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F4C52" w14:textId="77777777" w:rsidR="003C122B" w:rsidRDefault="00887794">
      <w:pPr>
        <w:rPr>
          <w:b/>
          <w:bCs/>
          <w:sz w:val="36"/>
          <w:szCs w:val="36"/>
        </w:rPr>
      </w:pPr>
      <w:r>
        <w:rPr>
          <w:b/>
          <w:bCs/>
          <w:sz w:val="36"/>
          <w:szCs w:val="36"/>
        </w:rPr>
        <w:t>Grants update</w:t>
      </w:r>
    </w:p>
    <w:p w14:paraId="6DDFBB94" w14:textId="77777777" w:rsidR="003C122B" w:rsidRDefault="003C122B"/>
    <w:p w14:paraId="468BA913" w14:textId="3B79687E" w:rsidR="00A93A13" w:rsidRDefault="00A93A13">
      <w:pPr>
        <w:rPr>
          <w:sz w:val="24"/>
          <w:szCs w:val="24"/>
        </w:rPr>
      </w:pPr>
      <w:r>
        <w:rPr>
          <w:sz w:val="24"/>
          <w:szCs w:val="24"/>
        </w:rPr>
        <w:t xml:space="preserve">Over the last couple of years, we have revamped the funding request application process to create a process with clearer objective criteria and transparency. We have continued to review and improve our </w:t>
      </w:r>
      <w:r w:rsidR="00303FC7">
        <w:rPr>
          <w:sz w:val="24"/>
          <w:szCs w:val="24"/>
        </w:rPr>
        <w:t>processes and</w:t>
      </w:r>
      <w:r>
        <w:rPr>
          <w:sz w:val="24"/>
          <w:szCs w:val="24"/>
        </w:rPr>
        <w:t xml:space="preserve"> have made a few changes to better reflect what our members have told us that they want. </w:t>
      </w:r>
    </w:p>
    <w:p w14:paraId="29E9CAEF" w14:textId="77777777" w:rsidR="00A93A13" w:rsidRDefault="00A93A13">
      <w:pPr>
        <w:rPr>
          <w:sz w:val="24"/>
          <w:szCs w:val="24"/>
        </w:rPr>
      </w:pPr>
    </w:p>
    <w:p w14:paraId="3B2C1C25" w14:textId="6785F978" w:rsidR="003C122B" w:rsidRDefault="00E45D6E">
      <w:pPr>
        <w:rPr>
          <w:sz w:val="24"/>
          <w:szCs w:val="24"/>
        </w:rPr>
      </w:pPr>
      <w:r>
        <w:rPr>
          <w:sz w:val="24"/>
          <w:szCs w:val="24"/>
        </w:rPr>
        <w:t>A</w:t>
      </w:r>
      <w:r w:rsidR="00A93A13">
        <w:rPr>
          <w:sz w:val="24"/>
          <w:szCs w:val="24"/>
        </w:rPr>
        <w:t xml:space="preserve"> different review process will now be used depending on the nature and size of applications. This will enable a faster turnaround of smaller applications and allow for more in-depth discussion for larger or more complex applications. </w:t>
      </w:r>
    </w:p>
    <w:p w14:paraId="50CC1A36" w14:textId="77777777" w:rsidR="003C122B" w:rsidRDefault="003C122B">
      <w:pPr>
        <w:rPr>
          <w:sz w:val="24"/>
          <w:szCs w:val="24"/>
        </w:rPr>
      </w:pPr>
    </w:p>
    <w:p w14:paraId="41167C1C" w14:textId="77777777" w:rsidR="003C122B" w:rsidRDefault="00887794">
      <w:pPr>
        <w:rPr>
          <w:sz w:val="24"/>
          <w:szCs w:val="24"/>
          <w:u w:val="single"/>
        </w:rPr>
      </w:pPr>
      <w:r>
        <w:rPr>
          <w:sz w:val="24"/>
          <w:szCs w:val="24"/>
        </w:rPr>
        <w:t>The key changes that we have introduced for applications are:</w:t>
      </w:r>
    </w:p>
    <w:p w14:paraId="16A406A1" w14:textId="77777777" w:rsidR="003C122B" w:rsidRDefault="003C122B">
      <w:pPr>
        <w:rPr>
          <w:sz w:val="24"/>
          <w:szCs w:val="24"/>
          <w:u w:val="single"/>
        </w:rPr>
      </w:pPr>
    </w:p>
    <w:p w14:paraId="2D9F1AC4" w14:textId="77777777" w:rsidR="003C122B" w:rsidRDefault="003C122B">
      <w:pPr>
        <w:numPr>
          <w:ilvl w:val="0"/>
          <w:numId w:val="1"/>
        </w:numPr>
        <w:shd w:val="clear" w:color="auto" w:fill="FFFFFF"/>
        <w:rPr>
          <w:color w:val="000000"/>
          <w:sz w:val="24"/>
          <w:szCs w:val="24"/>
        </w:rPr>
      </w:pPr>
      <w:hyperlink r:id="rId8">
        <w:r>
          <w:rPr>
            <w:color w:val="1155CC"/>
            <w:sz w:val="24"/>
            <w:szCs w:val="24"/>
            <w:u w:val="single"/>
          </w:rPr>
          <w:t>Legal applications</w:t>
        </w:r>
      </w:hyperlink>
    </w:p>
    <w:p w14:paraId="4BD2A798" w14:textId="77777777" w:rsidR="003C122B" w:rsidRDefault="00887794">
      <w:pPr>
        <w:numPr>
          <w:ilvl w:val="1"/>
          <w:numId w:val="1"/>
        </w:numPr>
        <w:rPr>
          <w:sz w:val="24"/>
          <w:szCs w:val="24"/>
        </w:rPr>
      </w:pPr>
      <w:r>
        <w:rPr>
          <w:sz w:val="24"/>
          <w:szCs w:val="24"/>
        </w:rPr>
        <w:t>Request for legal opinion (</w:t>
      </w:r>
      <w:proofErr w:type="spellStart"/>
      <w:r>
        <w:rPr>
          <w:sz w:val="24"/>
          <w:szCs w:val="24"/>
        </w:rPr>
        <w:t>approx</w:t>
      </w:r>
      <w:proofErr w:type="spellEnd"/>
      <w:r>
        <w:rPr>
          <w:sz w:val="24"/>
          <w:szCs w:val="24"/>
        </w:rPr>
        <w:t xml:space="preserve"> £1.5k)</w:t>
      </w:r>
    </w:p>
    <w:p w14:paraId="6B745C9D" w14:textId="77777777" w:rsidR="003C122B" w:rsidRDefault="00887794">
      <w:pPr>
        <w:numPr>
          <w:ilvl w:val="2"/>
          <w:numId w:val="1"/>
        </w:numPr>
        <w:rPr>
          <w:sz w:val="24"/>
          <w:szCs w:val="24"/>
        </w:rPr>
      </w:pPr>
      <w:r>
        <w:rPr>
          <w:sz w:val="24"/>
          <w:szCs w:val="24"/>
        </w:rPr>
        <w:t>A separate form and process will be used to enable a faster decision with decisions by Board members via email</w:t>
      </w:r>
    </w:p>
    <w:p w14:paraId="6A11F08A" w14:textId="77777777" w:rsidR="003C122B" w:rsidRDefault="00887794">
      <w:pPr>
        <w:numPr>
          <w:ilvl w:val="1"/>
          <w:numId w:val="1"/>
        </w:numPr>
        <w:rPr>
          <w:sz w:val="24"/>
          <w:szCs w:val="24"/>
        </w:rPr>
      </w:pPr>
      <w:r>
        <w:rPr>
          <w:sz w:val="24"/>
          <w:szCs w:val="24"/>
        </w:rPr>
        <w:t>Request for a full legal case</w:t>
      </w:r>
    </w:p>
    <w:p w14:paraId="4D45C190" w14:textId="3763D3E1" w:rsidR="003C122B" w:rsidRDefault="00887794">
      <w:pPr>
        <w:numPr>
          <w:ilvl w:val="2"/>
          <w:numId w:val="1"/>
        </w:numPr>
        <w:rPr>
          <w:sz w:val="24"/>
          <w:szCs w:val="24"/>
        </w:rPr>
      </w:pPr>
      <w:r>
        <w:rPr>
          <w:sz w:val="24"/>
          <w:szCs w:val="24"/>
        </w:rPr>
        <w:t>This will involve the collation of addition</w:t>
      </w:r>
      <w:r w:rsidR="00A93A13">
        <w:rPr>
          <w:sz w:val="24"/>
          <w:szCs w:val="24"/>
        </w:rPr>
        <w:t>al</w:t>
      </w:r>
      <w:r>
        <w:rPr>
          <w:sz w:val="24"/>
          <w:szCs w:val="24"/>
        </w:rPr>
        <w:t xml:space="preserve"> information to reflect a significantly higher outlay of expenditure with decisions being made using an objective marksheet following discussion at a board meeting</w:t>
      </w:r>
    </w:p>
    <w:p w14:paraId="081F8C94" w14:textId="77777777" w:rsidR="003C122B" w:rsidRDefault="00887794">
      <w:pPr>
        <w:numPr>
          <w:ilvl w:val="3"/>
          <w:numId w:val="1"/>
        </w:numPr>
        <w:rPr>
          <w:sz w:val="24"/>
          <w:szCs w:val="24"/>
        </w:rPr>
      </w:pPr>
      <w:r>
        <w:rPr>
          <w:sz w:val="24"/>
          <w:szCs w:val="24"/>
        </w:rPr>
        <w:t xml:space="preserve">For applications received within 2 weeks of our monthly board meeting, they will be reviewed at the subsequent meeting. </w:t>
      </w:r>
    </w:p>
    <w:p w14:paraId="3D60C662" w14:textId="77777777" w:rsidR="003C122B" w:rsidRDefault="00887794">
      <w:pPr>
        <w:numPr>
          <w:ilvl w:val="1"/>
          <w:numId w:val="1"/>
        </w:numPr>
        <w:rPr>
          <w:sz w:val="24"/>
          <w:szCs w:val="24"/>
        </w:rPr>
      </w:pPr>
      <w:r>
        <w:rPr>
          <w:sz w:val="24"/>
          <w:szCs w:val="24"/>
        </w:rPr>
        <w:t xml:space="preserve">The updated application form is available </w:t>
      </w:r>
      <w:hyperlink r:id="rId9">
        <w:r w:rsidR="003C122B">
          <w:rPr>
            <w:color w:val="1155CC"/>
            <w:sz w:val="24"/>
            <w:szCs w:val="24"/>
            <w:u w:val="single"/>
          </w:rPr>
          <w:t>here</w:t>
        </w:r>
      </w:hyperlink>
      <w:r>
        <w:rPr>
          <w:sz w:val="24"/>
          <w:szCs w:val="24"/>
        </w:rPr>
        <w:t xml:space="preserve"> with an application guide available </w:t>
      </w:r>
      <w:hyperlink r:id="rId10">
        <w:r w:rsidR="003C122B">
          <w:rPr>
            <w:color w:val="1155CC"/>
            <w:sz w:val="24"/>
            <w:szCs w:val="24"/>
            <w:u w:val="single"/>
          </w:rPr>
          <w:t>here</w:t>
        </w:r>
      </w:hyperlink>
    </w:p>
    <w:p w14:paraId="44A7756B" w14:textId="77777777" w:rsidR="003C122B" w:rsidRDefault="003C122B">
      <w:pPr>
        <w:numPr>
          <w:ilvl w:val="0"/>
          <w:numId w:val="1"/>
        </w:numPr>
        <w:shd w:val="clear" w:color="auto" w:fill="FFFFFF"/>
        <w:rPr>
          <w:color w:val="000000"/>
          <w:sz w:val="24"/>
          <w:szCs w:val="24"/>
        </w:rPr>
      </w:pPr>
      <w:hyperlink r:id="rId11">
        <w:r>
          <w:rPr>
            <w:color w:val="1155CC"/>
            <w:sz w:val="24"/>
            <w:szCs w:val="24"/>
            <w:u w:val="single"/>
          </w:rPr>
          <w:t>Project applications</w:t>
        </w:r>
      </w:hyperlink>
      <w:r>
        <w:rPr>
          <w:sz w:val="24"/>
          <w:szCs w:val="24"/>
        </w:rPr>
        <w:t xml:space="preserve"> </w:t>
      </w:r>
    </w:p>
    <w:p w14:paraId="67505F36" w14:textId="77777777" w:rsidR="003C122B" w:rsidRDefault="00887794">
      <w:pPr>
        <w:numPr>
          <w:ilvl w:val="1"/>
          <w:numId w:val="1"/>
        </w:numPr>
        <w:rPr>
          <w:color w:val="000000"/>
          <w:sz w:val="24"/>
          <w:szCs w:val="24"/>
        </w:rPr>
      </w:pPr>
      <w:r>
        <w:rPr>
          <w:sz w:val="24"/>
          <w:szCs w:val="24"/>
        </w:rPr>
        <w:t>Bids &gt;£5k will be reviewed at Board meetings as a standing item on the agenda.</w:t>
      </w:r>
    </w:p>
    <w:p w14:paraId="1161968D" w14:textId="77777777" w:rsidR="003C122B" w:rsidRDefault="00887794">
      <w:pPr>
        <w:numPr>
          <w:ilvl w:val="2"/>
          <w:numId w:val="1"/>
        </w:numPr>
        <w:rPr>
          <w:color w:val="000000"/>
          <w:sz w:val="24"/>
          <w:szCs w:val="24"/>
        </w:rPr>
      </w:pPr>
      <w:r>
        <w:rPr>
          <w:sz w:val="24"/>
          <w:szCs w:val="24"/>
        </w:rPr>
        <w:t xml:space="preserve">For applications received within 2 weeks of our monthly board meeting, they will be reviewed at the subsequent meeting. </w:t>
      </w:r>
    </w:p>
    <w:p w14:paraId="67D96355" w14:textId="107930EF" w:rsidR="003C122B" w:rsidRDefault="00887794">
      <w:pPr>
        <w:numPr>
          <w:ilvl w:val="1"/>
          <w:numId w:val="1"/>
        </w:numPr>
        <w:rPr>
          <w:color w:val="000000"/>
          <w:sz w:val="24"/>
          <w:szCs w:val="24"/>
        </w:rPr>
      </w:pPr>
      <w:r>
        <w:rPr>
          <w:sz w:val="24"/>
          <w:szCs w:val="24"/>
        </w:rPr>
        <w:t>Bids &lt;£5k will be managed under a “small grants programme”, allowing us to respond quicker</w:t>
      </w:r>
      <w:r w:rsidR="00A93A13">
        <w:rPr>
          <w:sz w:val="24"/>
          <w:szCs w:val="24"/>
        </w:rPr>
        <w:t>,</w:t>
      </w:r>
      <w:r>
        <w:rPr>
          <w:sz w:val="24"/>
          <w:szCs w:val="24"/>
        </w:rPr>
        <w:t xml:space="preserve"> with discussions and a decision occurring via email</w:t>
      </w:r>
    </w:p>
    <w:p w14:paraId="19C491FE" w14:textId="6987A161" w:rsidR="003C122B" w:rsidRDefault="00887794">
      <w:pPr>
        <w:numPr>
          <w:ilvl w:val="1"/>
          <w:numId w:val="1"/>
        </w:numPr>
        <w:rPr>
          <w:color w:val="000000"/>
          <w:sz w:val="24"/>
          <w:szCs w:val="24"/>
        </w:rPr>
      </w:pPr>
      <w:r>
        <w:rPr>
          <w:sz w:val="24"/>
          <w:szCs w:val="24"/>
        </w:rPr>
        <w:t xml:space="preserve">Emergency bids have a </w:t>
      </w:r>
      <w:r w:rsidR="00A93A13">
        <w:rPr>
          <w:sz w:val="24"/>
          <w:szCs w:val="24"/>
        </w:rPr>
        <w:t xml:space="preserve">prioritised </w:t>
      </w:r>
      <w:r>
        <w:rPr>
          <w:sz w:val="24"/>
          <w:szCs w:val="24"/>
        </w:rPr>
        <w:t xml:space="preserve">turnaround of </w:t>
      </w:r>
      <w:r w:rsidR="00A93A13">
        <w:rPr>
          <w:sz w:val="24"/>
          <w:szCs w:val="24"/>
        </w:rPr>
        <w:t>no more than</w:t>
      </w:r>
      <w:r>
        <w:rPr>
          <w:sz w:val="24"/>
          <w:szCs w:val="24"/>
        </w:rPr>
        <w:t xml:space="preserve"> 2 weeks</w:t>
      </w:r>
    </w:p>
    <w:p w14:paraId="25217625" w14:textId="21A10B4F" w:rsidR="003C122B" w:rsidRDefault="00887794">
      <w:pPr>
        <w:numPr>
          <w:ilvl w:val="1"/>
          <w:numId w:val="1"/>
        </w:numPr>
        <w:rPr>
          <w:sz w:val="24"/>
          <w:szCs w:val="24"/>
        </w:rPr>
      </w:pPr>
      <w:r>
        <w:rPr>
          <w:sz w:val="24"/>
          <w:szCs w:val="24"/>
        </w:rPr>
        <w:t xml:space="preserve">The updated application form is available </w:t>
      </w:r>
      <w:hyperlink r:id="rId12">
        <w:r w:rsidR="003C122B">
          <w:rPr>
            <w:color w:val="1155CC"/>
            <w:sz w:val="24"/>
            <w:szCs w:val="24"/>
            <w:u w:val="single"/>
          </w:rPr>
          <w:t>here</w:t>
        </w:r>
      </w:hyperlink>
      <w:r>
        <w:rPr>
          <w:sz w:val="24"/>
          <w:szCs w:val="24"/>
        </w:rPr>
        <w:t xml:space="preserve"> with an application guide available </w:t>
      </w:r>
      <w:hyperlink r:id="rId13">
        <w:r w:rsidR="003C122B">
          <w:rPr>
            <w:color w:val="1155CC"/>
            <w:sz w:val="24"/>
            <w:szCs w:val="24"/>
            <w:u w:val="single"/>
          </w:rPr>
          <w:t xml:space="preserve">here </w:t>
        </w:r>
      </w:hyperlink>
      <w:r w:rsidR="00E45D6E">
        <w:br/>
      </w:r>
    </w:p>
    <w:p w14:paraId="0FBE3E1D" w14:textId="77777777" w:rsidR="003C122B" w:rsidRDefault="00887794">
      <w:pPr>
        <w:numPr>
          <w:ilvl w:val="0"/>
          <w:numId w:val="1"/>
        </w:numPr>
        <w:shd w:val="clear" w:color="auto" w:fill="FFFFFF"/>
        <w:rPr>
          <w:color w:val="000000"/>
          <w:sz w:val="24"/>
          <w:szCs w:val="24"/>
        </w:rPr>
      </w:pPr>
      <w:r>
        <w:rPr>
          <w:sz w:val="24"/>
          <w:szCs w:val="24"/>
        </w:rPr>
        <w:t>GPC Bids</w:t>
      </w:r>
    </w:p>
    <w:p w14:paraId="0BA0FDF4" w14:textId="134700C0" w:rsidR="003C122B" w:rsidRPr="00E45D6E" w:rsidRDefault="00887794" w:rsidP="00303FC7">
      <w:pPr>
        <w:ind w:left="1080"/>
        <w:rPr>
          <w:color w:val="000000"/>
          <w:sz w:val="24"/>
          <w:szCs w:val="24"/>
        </w:rPr>
      </w:pPr>
      <w:r>
        <w:rPr>
          <w:sz w:val="24"/>
          <w:szCs w:val="24"/>
        </w:rPr>
        <w:t>Having reviewed all of the GPC bids we have received over the past 2 years and listened to feedback from those involved</w:t>
      </w:r>
      <w:r w:rsidR="00A93A13">
        <w:rPr>
          <w:sz w:val="24"/>
          <w:szCs w:val="24"/>
        </w:rPr>
        <w:t>,</w:t>
      </w:r>
      <w:r>
        <w:rPr>
          <w:sz w:val="24"/>
          <w:szCs w:val="24"/>
        </w:rPr>
        <w:t xml:space="preserve"> we will be requiring that applications must be ratified at a GPC meeting (bids of &gt;£75k) or </w:t>
      </w:r>
      <w:r>
        <w:rPr>
          <w:sz w:val="24"/>
          <w:szCs w:val="24"/>
        </w:rPr>
        <w:lastRenderedPageBreak/>
        <w:t>Exec meeting (or agreed by majority decision via email)</w:t>
      </w:r>
      <w:r w:rsidR="00E45D6E">
        <w:rPr>
          <w:sz w:val="24"/>
          <w:szCs w:val="24"/>
        </w:rPr>
        <w:br/>
      </w:r>
      <w:r w:rsidR="008B7A8D" w:rsidRPr="00E45D6E">
        <w:rPr>
          <w:sz w:val="24"/>
          <w:szCs w:val="24"/>
        </w:rPr>
        <w:t xml:space="preserve">The updated application form is available </w:t>
      </w:r>
      <w:hyperlink r:id="rId14" w:history="1">
        <w:r w:rsidR="008B7A8D" w:rsidRPr="00E45D6E">
          <w:rPr>
            <w:rStyle w:val="Hyperlink"/>
            <w:sz w:val="24"/>
            <w:szCs w:val="24"/>
          </w:rPr>
          <w:t>here</w:t>
        </w:r>
      </w:hyperlink>
      <w:r w:rsidR="008B7A8D" w:rsidRPr="00E45D6E">
        <w:rPr>
          <w:sz w:val="24"/>
          <w:szCs w:val="24"/>
        </w:rPr>
        <w:t xml:space="preserve"> with an application guide available</w:t>
      </w:r>
      <w:hyperlink r:id="rId15" w:history="1">
        <w:r w:rsidR="008B7A8D" w:rsidRPr="00E45D6E">
          <w:rPr>
            <w:rStyle w:val="Hyperlink"/>
            <w:sz w:val="24"/>
            <w:szCs w:val="24"/>
          </w:rPr>
          <w:t xml:space="preserve"> here</w:t>
        </w:r>
      </w:hyperlink>
      <w:r w:rsidR="00E45D6E" w:rsidRPr="00E45D6E">
        <w:rPr>
          <w:sz w:val="24"/>
          <w:szCs w:val="24"/>
        </w:rPr>
        <w:br/>
      </w:r>
      <w:r w:rsidR="00E45D6E" w:rsidRPr="00E45D6E">
        <w:rPr>
          <w:sz w:val="24"/>
          <w:szCs w:val="24"/>
        </w:rPr>
        <w:br/>
      </w:r>
      <w:r w:rsidRPr="00E45D6E">
        <w:rPr>
          <w:sz w:val="24"/>
          <w:szCs w:val="24"/>
        </w:rPr>
        <w:t xml:space="preserve">Long term Projects </w:t>
      </w:r>
    </w:p>
    <w:p w14:paraId="3A3B2E04" w14:textId="25F4788E" w:rsidR="003C122B" w:rsidRDefault="00887794">
      <w:pPr>
        <w:numPr>
          <w:ilvl w:val="1"/>
          <w:numId w:val="1"/>
        </w:numPr>
        <w:rPr>
          <w:color w:val="000000"/>
          <w:sz w:val="24"/>
          <w:szCs w:val="24"/>
        </w:rPr>
      </w:pPr>
      <w:r>
        <w:rPr>
          <w:sz w:val="24"/>
          <w:szCs w:val="24"/>
        </w:rPr>
        <w:t xml:space="preserve">Any large project requiring ongoing funding, such as the LMCSN, will be added to </w:t>
      </w:r>
      <w:r w:rsidR="00A93A13">
        <w:rPr>
          <w:sz w:val="24"/>
          <w:szCs w:val="24"/>
        </w:rPr>
        <w:t>face-to-face</w:t>
      </w:r>
      <w:r>
        <w:rPr>
          <w:sz w:val="24"/>
          <w:szCs w:val="24"/>
        </w:rPr>
        <w:t xml:space="preserve"> Board meeting</w:t>
      </w:r>
      <w:r w:rsidR="00A93A13">
        <w:rPr>
          <w:sz w:val="24"/>
          <w:szCs w:val="24"/>
        </w:rPr>
        <w:t>s</w:t>
      </w:r>
      <w:r>
        <w:rPr>
          <w:sz w:val="24"/>
          <w:szCs w:val="24"/>
        </w:rPr>
        <w:t xml:space="preserve"> for discussion and approval with funding of &gt;£50k needing to be voted on at our AGM/EGM</w:t>
      </w:r>
    </w:p>
    <w:p w14:paraId="0B612806" w14:textId="77777777" w:rsidR="003C122B" w:rsidRDefault="003C122B">
      <w:pPr>
        <w:rPr>
          <w:sz w:val="24"/>
          <w:szCs w:val="24"/>
        </w:rPr>
      </w:pPr>
    </w:p>
    <w:p w14:paraId="2949161E" w14:textId="5413D465" w:rsidR="003C122B" w:rsidRPr="00303FC7" w:rsidRDefault="00A93A13" w:rsidP="00303FC7">
      <w:pPr>
        <w:pStyle w:val="ListParagraph"/>
        <w:numPr>
          <w:ilvl w:val="0"/>
          <w:numId w:val="2"/>
        </w:numPr>
        <w:rPr>
          <w:sz w:val="24"/>
          <w:szCs w:val="24"/>
        </w:rPr>
      </w:pPr>
      <w:r>
        <w:rPr>
          <w:sz w:val="24"/>
          <w:szCs w:val="24"/>
        </w:rPr>
        <w:t>In addition to the above, f</w:t>
      </w:r>
      <w:r w:rsidRPr="00303FC7">
        <w:rPr>
          <w:sz w:val="24"/>
          <w:szCs w:val="24"/>
        </w:rPr>
        <w:t xml:space="preserve">or applications &gt;£5k, we will set aside 5% of the cost of the project in our budget to allow for evaluation and to demonstrate return on investment for our members. This will not change the amount of money which is given to the applicant and will purely be for GPDF accountancy purposes. </w:t>
      </w:r>
    </w:p>
    <w:p w14:paraId="73E24F9E" w14:textId="77777777" w:rsidR="003C122B" w:rsidRDefault="003C122B">
      <w:pPr>
        <w:rPr>
          <w:sz w:val="24"/>
          <w:szCs w:val="24"/>
        </w:rPr>
      </w:pPr>
    </w:p>
    <w:p w14:paraId="4C154E9E" w14:textId="17C817E9" w:rsidR="003C122B" w:rsidRDefault="00887794">
      <w:pPr>
        <w:rPr>
          <w:sz w:val="24"/>
          <w:szCs w:val="24"/>
        </w:rPr>
      </w:pPr>
      <w:r>
        <w:rPr>
          <w:sz w:val="24"/>
          <w:szCs w:val="24"/>
        </w:rPr>
        <w:t>We will be using these new policies from January 2026 as a trial and then presenting these processes to our members at our 2026 AGM.</w:t>
      </w:r>
    </w:p>
    <w:p w14:paraId="6875E4BA" w14:textId="77777777" w:rsidR="003C122B" w:rsidRDefault="003C122B">
      <w:pPr>
        <w:rPr>
          <w:sz w:val="24"/>
          <w:szCs w:val="24"/>
        </w:rPr>
      </w:pPr>
    </w:p>
    <w:p w14:paraId="0DD4B1E7" w14:textId="49BF0531" w:rsidR="003C122B" w:rsidRDefault="00887794">
      <w:pPr>
        <w:shd w:val="clear" w:color="auto" w:fill="FFFFFF"/>
        <w:rPr>
          <w:sz w:val="24"/>
          <w:szCs w:val="24"/>
        </w:rPr>
      </w:pPr>
      <w:r>
        <w:rPr>
          <w:sz w:val="24"/>
          <w:szCs w:val="24"/>
        </w:rPr>
        <w:t xml:space="preserve">As always, we look forward to hearing your feedback and suggestions so please don't hesitate to reach out to us at </w:t>
      </w:r>
      <w:hyperlink r:id="rId16" w:history="1">
        <w:r w:rsidR="008B7A8D" w:rsidRPr="00CC0F89">
          <w:rPr>
            <w:rStyle w:val="Hyperlink"/>
            <w:sz w:val="24"/>
            <w:szCs w:val="24"/>
          </w:rPr>
          <w:t>applications@gpdf.org.uk</w:t>
        </w:r>
      </w:hyperlink>
      <w:r>
        <w:rPr>
          <w:sz w:val="24"/>
          <w:szCs w:val="24"/>
        </w:rPr>
        <w:t>.</w:t>
      </w:r>
    </w:p>
    <w:p w14:paraId="33B9A7D6" w14:textId="77777777" w:rsidR="003C122B" w:rsidRDefault="003C122B">
      <w:pPr>
        <w:shd w:val="clear" w:color="auto" w:fill="FFFFFF"/>
        <w:rPr>
          <w:sz w:val="24"/>
          <w:szCs w:val="24"/>
        </w:rPr>
      </w:pPr>
    </w:p>
    <w:p w14:paraId="74688A11" w14:textId="77777777" w:rsidR="003C122B" w:rsidRDefault="00887794">
      <w:pPr>
        <w:shd w:val="clear" w:color="auto" w:fill="FFFFFF"/>
        <w:rPr>
          <w:sz w:val="24"/>
          <w:szCs w:val="24"/>
        </w:rPr>
      </w:pPr>
      <w:r>
        <w:rPr>
          <w:noProof/>
          <w:sz w:val="24"/>
          <w:szCs w:val="24"/>
        </w:rPr>
        <w:drawing>
          <wp:inline distT="114300" distB="114300" distL="114300" distR="114300" wp14:anchorId="1A6C9CF6" wp14:editId="53CE52B9">
            <wp:extent cx="1609725" cy="9048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609725" cy="904875"/>
                    </a:xfrm>
                    <a:prstGeom prst="rect">
                      <a:avLst/>
                    </a:prstGeom>
                    <a:ln/>
                  </pic:spPr>
                </pic:pic>
              </a:graphicData>
            </a:graphic>
          </wp:inline>
        </w:drawing>
      </w:r>
    </w:p>
    <w:p w14:paraId="69859965" w14:textId="77777777" w:rsidR="003C122B" w:rsidRDefault="003C122B">
      <w:pPr>
        <w:shd w:val="clear" w:color="auto" w:fill="FFFFFF"/>
        <w:rPr>
          <w:sz w:val="24"/>
          <w:szCs w:val="24"/>
        </w:rPr>
      </w:pPr>
    </w:p>
    <w:p w14:paraId="455AB532" w14:textId="77777777" w:rsidR="003C122B" w:rsidRDefault="00887794">
      <w:pPr>
        <w:shd w:val="clear" w:color="auto" w:fill="FFFFFF"/>
        <w:rPr>
          <w:sz w:val="24"/>
          <w:szCs w:val="24"/>
        </w:rPr>
      </w:pPr>
      <w:r>
        <w:rPr>
          <w:sz w:val="24"/>
          <w:szCs w:val="24"/>
        </w:rPr>
        <w:t>Dr Phil Cox</w:t>
      </w:r>
    </w:p>
    <w:p w14:paraId="43E62285" w14:textId="77777777" w:rsidR="003C122B" w:rsidRDefault="00887794">
      <w:pPr>
        <w:shd w:val="clear" w:color="auto" w:fill="FFFFFF"/>
        <w:rPr>
          <w:sz w:val="24"/>
          <w:szCs w:val="24"/>
        </w:rPr>
      </w:pPr>
      <w:r>
        <w:rPr>
          <w:sz w:val="24"/>
          <w:szCs w:val="24"/>
        </w:rPr>
        <w:t>GPDF Director for Wales and Grants lead</w:t>
      </w:r>
    </w:p>
    <w:p w14:paraId="5E27080C" w14:textId="2BDCD0BA" w:rsidR="003C122B" w:rsidRDefault="003C122B" w:rsidP="008B7A8D">
      <w:hyperlink r:id="rId18">
        <w:r>
          <w:rPr>
            <w:color w:val="1155CC"/>
            <w:sz w:val="24"/>
            <w:szCs w:val="24"/>
            <w:u w:val="single"/>
          </w:rPr>
          <w:t>phil.cox@gpdf.org.uk</w:t>
        </w:r>
      </w:hyperlink>
    </w:p>
    <w:sectPr w:rsidR="003C122B">
      <w:headerReference w:type="even" r:id="rId19"/>
      <w:headerReference w:type="default" r:id="rId20"/>
      <w:footerReference w:type="even" r:id="rId21"/>
      <w:footerReference w:type="default" r:id="rId22"/>
      <w:headerReference w:type="first" r:id="rId23"/>
      <w:footerReference w:type="first" r:id="rId2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BA5F2" w14:textId="77777777" w:rsidR="003E1C07" w:rsidRDefault="003E1C07">
      <w:pPr>
        <w:spacing w:line="240" w:lineRule="auto"/>
      </w:pPr>
      <w:r>
        <w:separator/>
      </w:r>
    </w:p>
  </w:endnote>
  <w:endnote w:type="continuationSeparator" w:id="0">
    <w:p w14:paraId="657BB7CB" w14:textId="77777777" w:rsidR="003E1C07" w:rsidRDefault="003E1C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3ECC6413-2E6D-4266-B123-FB621A0C897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29D3AC2-4EC7-4842-8571-DCB1B10E4DA7}"/>
  </w:font>
  <w:font w:name="Cambria">
    <w:panose1 w:val="02040503050406030204"/>
    <w:charset w:val="00"/>
    <w:family w:val="roman"/>
    <w:pitch w:val="variable"/>
    <w:sig w:usb0="E00006FF" w:usb1="420024FF" w:usb2="02000000" w:usb3="00000000" w:csb0="0000019F" w:csb1="00000000"/>
    <w:embedRegular r:id="rId3" w:fontKey="{A90E4F70-0C28-4E6C-875B-36B997B4B7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43914" w14:textId="77777777" w:rsidR="006854D9" w:rsidRDefault="006854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72E0D" w14:textId="77777777" w:rsidR="006854D9" w:rsidRDefault="006854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A8146" w14:textId="77777777" w:rsidR="006854D9" w:rsidRDefault="006854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DA17A" w14:textId="77777777" w:rsidR="003E1C07" w:rsidRDefault="003E1C07">
      <w:pPr>
        <w:spacing w:line="240" w:lineRule="auto"/>
      </w:pPr>
      <w:r>
        <w:separator/>
      </w:r>
    </w:p>
  </w:footnote>
  <w:footnote w:type="continuationSeparator" w:id="0">
    <w:p w14:paraId="06C3F6C8" w14:textId="77777777" w:rsidR="003E1C07" w:rsidRDefault="003E1C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8A31A" w14:textId="77777777" w:rsidR="006854D9" w:rsidRDefault="006854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CD8B0" w14:textId="7387EFA8" w:rsidR="003C122B" w:rsidRDefault="00303FC7">
    <w:r>
      <w:rPr>
        <w:noProof/>
      </w:rPr>
      <w:drawing>
        <wp:anchor distT="114300" distB="114300" distL="114300" distR="114300" simplePos="0" relativeHeight="251658240" behindDoc="1" locked="0" layoutInCell="1" hidden="0" allowOverlap="1" wp14:anchorId="608F26B6" wp14:editId="272CD9DD">
          <wp:simplePos x="0" y="0"/>
          <wp:positionH relativeFrom="page">
            <wp:align>right</wp:align>
          </wp:positionH>
          <wp:positionV relativeFrom="paragraph">
            <wp:posOffset>-447040</wp:posOffset>
          </wp:positionV>
          <wp:extent cx="2476500" cy="81915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476500" cy="819150"/>
                  </a:xfrm>
                  <a:prstGeom prst="rect">
                    <a:avLst/>
                  </a:prstGeom>
                  <a:ln/>
                </pic:spPr>
              </pic:pic>
            </a:graphicData>
          </a:graphic>
          <wp14:sizeRelH relativeFrom="margin">
            <wp14:pctWidth>0</wp14:pctWidth>
          </wp14:sizeRelH>
          <wp14:sizeRelV relativeFrom="margin">
            <wp14:pctHeight>0</wp14:pctHeight>
          </wp14:sizeRelV>
        </wp:anchor>
      </w:drawing>
    </w:r>
    <w:r w:rsidR="00887794">
      <w:t xml:space="preserve">Grants Update January 2026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159A4" w14:textId="77777777" w:rsidR="006854D9" w:rsidRDefault="006854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E45005"/>
    <w:multiLevelType w:val="hybridMultilevel"/>
    <w:tmpl w:val="3ED6E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B17989"/>
    <w:multiLevelType w:val="multilevel"/>
    <w:tmpl w:val="B7D88E78"/>
    <w:lvl w:ilvl="0">
      <w:start w:val="1"/>
      <w:numFmt w:val="bullet"/>
      <w:lvlText w:val="●"/>
      <w:lvlJc w:val="left"/>
      <w:pPr>
        <w:ind w:left="720" w:hanging="360"/>
      </w:pPr>
      <w:rPr>
        <w:rFonts w:ascii="Roboto" w:eastAsia="Roboto" w:hAnsi="Roboto" w:cs="Roboto"/>
        <w:color w:val="242424"/>
        <w:sz w:val="23"/>
        <w:szCs w:val="23"/>
        <w:u w:val="none"/>
      </w:rPr>
    </w:lvl>
    <w:lvl w:ilvl="1">
      <w:start w:val="1"/>
      <w:numFmt w:val="lowerLetter"/>
      <w:lvlText w:val="%2."/>
      <w:lvlJc w:val="left"/>
      <w:pPr>
        <w:ind w:left="1440" w:hanging="360"/>
      </w:pPr>
      <w:rPr>
        <w:rFonts w:ascii="Roboto" w:eastAsia="Roboto" w:hAnsi="Roboto" w:cs="Roboto"/>
        <w:color w:val="242424"/>
        <w:sz w:val="23"/>
        <w:szCs w:val="23"/>
        <w:u w:val="none"/>
      </w:rPr>
    </w:lvl>
    <w:lvl w:ilvl="2">
      <w:start w:val="1"/>
      <w:numFmt w:val="lowerRoman"/>
      <w:lvlText w:val="%3."/>
      <w:lvlJc w:val="left"/>
      <w:pPr>
        <w:ind w:left="2160" w:hanging="360"/>
      </w:pPr>
      <w:rPr>
        <w:rFonts w:ascii="Roboto" w:eastAsia="Roboto" w:hAnsi="Roboto" w:cs="Roboto"/>
        <w:color w:val="242424"/>
        <w:sz w:val="23"/>
        <w:szCs w:val="23"/>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82888720">
    <w:abstractNumId w:val="1"/>
  </w:num>
  <w:num w:numId="2" w16cid:durableId="2578383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22B"/>
    <w:rsid w:val="001A7B2C"/>
    <w:rsid w:val="002E20E5"/>
    <w:rsid w:val="00303FC7"/>
    <w:rsid w:val="00313982"/>
    <w:rsid w:val="003C122B"/>
    <w:rsid w:val="003E1C07"/>
    <w:rsid w:val="00403745"/>
    <w:rsid w:val="0053417D"/>
    <w:rsid w:val="00580E98"/>
    <w:rsid w:val="006854D9"/>
    <w:rsid w:val="008865EA"/>
    <w:rsid w:val="00887794"/>
    <w:rsid w:val="008B7A8D"/>
    <w:rsid w:val="00A93A13"/>
    <w:rsid w:val="00BC6608"/>
    <w:rsid w:val="00C56322"/>
    <w:rsid w:val="00DD6621"/>
    <w:rsid w:val="00E45D6E"/>
    <w:rsid w:val="00E512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DD812"/>
  <w15:docId w15:val="{CA26E13E-97A8-8948-89A9-3247A81AA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A93A13"/>
    <w:pPr>
      <w:spacing w:line="240" w:lineRule="auto"/>
    </w:pPr>
  </w:style>
  <w:style w:type="paragraph" w:styleId="ListParagraph">
    <w:name w:val="List Paragraph"/>
    <w:basedOn w:val="Normal"/>
    <w:uiPriority w:val="34"/>
    <w:qFormat/>
    <w:rsid w:val="00A93A13"/>
    <w:pPr>
      <w:ind w:left="720"/>
      <w:contextualSpacing/>
    </w:pPr>
  </w:style>
  <w:style w:type="character" w:styleId="CommentReference">
    <w:name w:val="annotation reference"/>
    <w:basedOn w:val="DefaultParagraphFont"/>
    <w:uiPriority w:val="99"/>
    <w:semiHidden/>
    <w:unhideWhenUsed/>
    <w:rsid w:val="008B7A8D"/>
    <w:rPr>
      <w:sz w:val="16"/>
      <w:szCs w:val="16"/>
    </w:rPr>
  </w:style>
  <w:style w:type="paragraph" w:styleId="CommentText">
    <w:name w:val="annotation text"/>
    <w:basedOn w:val="Normal"/>
    <w:link w:val="CommentTextChar"/>
    <w:uiPriority w:val="99"/>
    <w:unhideWhenUsed/>
    <w:rsid w:val="008B7A8D"/>
    <w:pPr>
      <w:spacing w:line="240" w:lineRule="auto"/>
    </w:pPr>
    <w:rPr>
      <w:sz w:val="20"/>
      <w:szCs w:val="20"/>
    </w:rPr>
  </w:style>
  <w:style w:type="character" w:customStyle="1" w:styleId="CommentTextChar">
    <w:name w:val="Comment Text Char"/>
    <w:basedOn w:val="DefaultParagraphFont"/>
    <w:link w:val="CommentText"/>
    <w:uiPriority w:val="99"/>
    <w:rsid w:val="008B7A8D"/>
    <w:rPr>
      <w:sz w:val="20"/>
      <w:szCs w:val="20"/>
    </w:rPr>
  </w:style>
  <w:style w:type="paragraph" w:styleId="CommentSubject">
    <w:name w:val="annotation subject"/>
    <w:basedOn w:val="CommentText"/>
    <w:next w:val="CommentText"/>
    <w:link w:val="CommentSubjectChar"/>
    <w:uiPriority w:val="99"/>
    <w:semiHidden/>
    <w:unhideWhenUsed/>
    <w:rsid w:val="008B7A8D"/>
    <w:rPr>
      <w:b/>
      <w:bCs/>
    </w:rPr>
  </w:style>
  <w:style w:type="character" w:customStyle="1" w:styleId="CommentSubjectChar">
    <w:name w:val="Comment Subject Char"/>
    <w:basedOn w:val="CommentTextChar"/>
    <w:link w:val="CommentSubject"/>
    <w:uiPriority w:val="99"/>
    <w:semiHidden/>
    <w:rsid w:val="008B7A8D"/>
    <w:rPr>
      <w:b/>
      <w:bCs/>
      <w:sz w:val="20"/>
      <w:szCs w:val="20"/>
    </w:rPr>
  </w:style>
  <w:style w:type="character" w:styleId="Hyperlink">
    <w:name w:val="Hyperlink"/>
    <w:basedOn w:val="DefaultParagraphFont"/>
    <w:uiPriority w:val="99"/>
    <w:unhideWhenUsed/>
    <w:rsid w:val="008B7A8D"/>
    <w:rPr>
      <w:color w:val="0000FF" w:themeColor="hyperlink"/>
      <w:u w:val="single"/>
    </w:rPr>
  </w:style>
  <w:style w:type="character" w:styleId="UnresolvedMention">
    <w:name w:val="Unresolved Mention"/>
    <w:basedOn w:val="DefaultParagraphFont"/>
    <w:uiPriority w:val="99"/>
    <w:semiHidden/>
    <w:unhideWhenUsed/>
    <w:rsid w:val="008B7A8D"/>
    <w:rPr>
      <w:color w:val="605E5C"/>
      <w:shd w:val="clear" w:color="auto" w:fill="E1DFDD"/>
    </w:rPr>
  </w:style>
  <w:style w:type="paragraph" w:styleId="Header">
    <w:name w:val="header"/>
    <w:basedOn w:val="Normal"/>
    <w:link w:val="HeaderChar"/>
    <w:uiPriority w:val="99"/>
    <w:unhideWhenUsed/>
    <w:rsid w:val="00303FC7"/>
    <w:pPr>
      <w:tabs>
        <w:tab w:val="center" w:pos="4513"/>
        <w:tab w:val="right" w:pos="9026"/>
      </w:tabs>
      <w:spacing w:line="240" w:lineRule="auto"/>
    </w:pPr>
  </w:style>
  <w:style w:type="character" w:customStyle="1" w:styleId="HeaderChar">
    <w:name w:val="Header Char"/>
    <w:basedOn w:val="DefaultParagraphFont"/>
    <w:link w:val="Header"/>
    <w:uiPriority w:val="99"/>
    <w:rsid w:val="00303FC7"/>
  </w:style>
  <w:style w:type="paragraph" w:styleId="Footer">
    <w:name w:val="footer"/>
    <w:basedOn w:val="Normal"/>
    <w:link w:val="FooterChar"/>
    <w:uiPriority w:val="99"/>
    <w:unhideWhenUsed/>
    <w:rsid w:val="00303FC7"/>
    <w:pPr>
      <w:tabs>
        <w:tab w:val="center" w:pos="4513"/>
        <w:tab w:val="right" w:pos="9026"/>
      </w:tabs>
      <w:spacing w:line="240" w:lineRule="auto"/>
    </w:pPr>
  </w:style>
  <w:style w:type="character" w:customStyle="1" w:styleId="FooterChar">
    <w:name w:val="Footer Char"/>
    <w:basedOn w:val="DefaultParagraphFont"/>
    <w:link w:val="Footer"/>
    <w:uiPriority w:val="99"/>
    <w:rsid w:val="00303F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pdf.org.uk/what-we-do/legal-support/" TargetMode="External"/><Relationship Id="rId13" Type="http://schemas.openxmlformats.org/officeDocument/2006/relationships/hyperlink" Target="https://gpdf.org.uk/wp-content/uploads/2025/11/How-to-submit-a-PROJECT-to-GPDF-Guide-v7.docx" TargetMode="External"/><Relationship Id="rId18" Type="http://schemas.openxmlformats.org/officeDocument/2006/relationships/hyperlink" Target="mailto:phil.cox@gpdf.org.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gpdf.org.uk/wp-content/uploads/2025/11/GPDF-Funding-application-template-for-PROJECTS-v7.docx" TargetMode="Externa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pplications@gpdf.org.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pdf.org.uk/what-we-do/project-funding/"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gpdf.org.uk/wp-content/uploads/2026/01/How-to-submit-a-GPC-REQUEST-FOR-ADDITIONAL-FUNDING-to-GPDF-Guide-v7.docx" TargetMode="External"/><Relationship Id="rId23" Type="http://schemas.openxmlformats.org/officeDocument/2006/relationships/header" Target="header3.xml"/><Relationship Id="rId10" Type="http://schemas.openxmlformats.org/officeDocument/2006/relationships/hyperlink" Target="https://gpdf.org.uk/wp-content/uploads/2025/11/How-to-submit-a-LEGAL-SUPPORT-REQUEST-to-GPDF-Guide-v6.docx"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gpdf.org.uk/wp-content/uploads/2025/11/GPDF-Funding-application-template-for-LEGAL-SUPPORT-v6.docx" TargetMode="External"/><Relationship Id="rId14" Type="http://schemas.openxmlformats.org/officeDocument/2006/relationships/hyperlink" Target="https://gpdf.org.uk/wp-content/uploads/2026/01/GPDF-Funding-application-template-for-GPC-ADDITIONAL-FUNDING-v9.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tpeyLz8ET+eqhrxiR+xZVIZvIg==">CgMxLjA4AHIhMUlseUViMHFYYXljYm91dERabDhMOUtVUGtwNXlBSmdK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595</Words>
  <Characters>3394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Cox (Briton Ferry - Waterside Medical Practice)</dc:creator>
  <cp:lastModifiedBy>tim horsburgh</cp:lastModifiedBy>
  <cp:revision>2</cp:revision>
  <dcterms:created xsi:type="dcterms:W3CDTF">2026-01-19T10:58:00Z</dcterms:created>
  <dcterms:modified xsi:type="dcterms:W3CDTF">2026-01-19T10:58:00Z</dcterms:modified>
</cp:coreProperties>
</file>