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0FB46B3B" w14:textId="77777777" w:rsidR="001527CA" w:rsidRDefault="001527CA" w:rsidP="4D3F0EA9">
      <w:pPr>
        <w:rPr>
          <w:rFonts w:asciiTheme="minorHAnsi" w:eastAsiaTheme="minorEastAsia" w:hAnsiTheme="minorHAnsi" w:cstheme="minorBidi"/>
        </w:rPr>
      </w:pPr>
    </w:p>
    <w:p w14:paraId="01E95887" w14:textId="77777777" w:rsidR="001527CA" w:rsidRDefault="001527CA" w:rsidP="4D3F0EA9">
      <w:pPr>
        <w:rPr>
          <w:rFonts w:asciiTheme="minorHAnsi" w:eastAsiaTheme="minorEastAsia" w:hAnsiTheme="minorHAnsi" w:cstheme="minorBidi"/>
        </w:rPr>
      </w:pPr>
    </w:p>
    <w:p w14:paraId="45C7A2F1" w14:textId="77777777" w:rsidR="001527CA" w:rsidRDefault="001527CA" w:rsidP="4D3F0EA9">
      <w:pPr>
        <w:rPr>
          <w:rFonts w:asciiTheme="minorHAnsi" w:eastAsiaTheme="minorEastAsia" w:hAnsiTheme="minorHAnsi" w:cstheme="minorBidi"/>
        </w:rPr>
      </w:pPr>
    </w:p>
    <w:p w14:paraId="22286AA6" w14:textId="34BEB3AB" w:rsidR="009D084C" w:rsidRDefault="009D084C" w:rsidP="4C993AD2">
      <w:pPr>
        <w:rPr>
          <w:rFonts w:asciiTheme="minorHAnsi" w:eastAsiaTheme="minorEastAsia" w:hAnsiTheme="minorHAnsi" w:cstheme="minorBidi"/>
        </w:rPr>
      </w:pPr>
    </w:p>
    <w:p w14:paraId="139747E0" w14:textId="696A91D6"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19EAD808" w14:textId="77777777" w:rsidR="00C92B10" w:rsidRDefault="00C92B10" w:rsidP="4C993AD2"/>
    <w:p w14:paraId="4EFE978B" w14:textId="689022BB" w:rsidR="00C92B10" w:rsidRPr="005F3C0A" w:rsidRDefault="00C92B10" w:rsidP="00C92B1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bookmarkStart w:id="1" w:name="_Hlk197089068"/>
      <w:r w:rsidRPr="00C92B10">
        <w:rPr>
          <w:rFonts w:asciiTheme="minorHAnsi" w:hAnsiTheme="minorHAnsi" w:cstheme="minorBidi"/>
          <w:b/>
          <w:bCs/>
          <w:kern w:val="2"/>
          <w14:ligatures w14:val="standardContextual"/>
        </w:rPr>
        <w:t>GP contract webinars and guidance</w:t>
      </w:r>
    </w:p>
    <w:bookmarkEnd w:id="1"/>
    <w:p w14:paraId="414109C8" w14:textId="53669799" w:rsidR="009B6B7E" w:rsidRPr="009B6B7E" w:rsidRDefault="009B6B7E" w:rsidP="009B6B7E">
      <w:r w:rsidRPr="009B6B7E">
        <w:t xml:space="preserve">Last month the GPC England officer team delivered a series of webinars outlining the changes and funding to the 2025/26 GP contract. Thousands of you joined us for our presentation and question and answer session. If you missed out, you can still catch up by watching the </w:t>
      </w:r>
      <w:hyperlink r:id="rId11" w:history="1">
        <w:r w:rsidRPr="009B6B7E">
          <w:rPr>
            <w:rStyle w:val="Hyperlink"/>
          </w:rPr>
          <w:t>webinar recording</w:t>
        </w:r>
      </w:hyperlink>
      <w:r w:rsidRPr="009B6B7E">
        <w:t xml:space="preserve"> and view the slide deck </w:t>
      </w:r>
      <w:hyperlink r:id="rId12">
        <w:r w:rsidRPr="009B6B7E">
          <w:rPr>
            <w:color w:val="0563C1"/>
            <w:u w:val="single"/>
          </w:rPr>
          <w:t>here</w:t>
        </w:r>
      </w:hyperlink>
      <w:r w:rsidRPr="009B6B7E">
        <w:t xml:space="preserve">. </w:t>
      </w:r>
    </w:p>
    <w:p w14:paraId="772107C2" w14:textId="77777777" w:rsidR="009B6B7E" w:rsidRPr="009B6B7E" w:rsidRDefault="009B6B7E" w:rsidP="009B6B7E"/>
    <w:p w14:paraId="49338FF7" w14:textId="6EAF4FAD" w:rsidR="009B6B7E" w:rsidRPr="009B6B7E" w:rsidRDefault="009B6B7E" w:rsidP="009B6B7E">
      <w:pPr>
        <w:rPr>
          <w:color w:val="212121"/>
        </w:rPr>
      </w:pPr>
      <w:r w:rsidRPr="009B6B7E">
        <w:t xml:space="preserve">We continue to update our </w:t>
      </w:r>
      <w:hyperlink r:id="rId13" w:tgtFrame="_blank" w:history="1">
        <w:r w:rsidRPr="009B6B7E">
          <w:rPr>
            <w:b/>
            <w:bCs/>
            <w:color w:val="0563C1"/>
            <w:u w:val="single"/>
          </w:rPr>
          <w:t>guidance on the 2025/26 contract changes</w:t>
        </w:r>
      </w:hyperlink>
      <w:r w:rsidR="00E52B11">
        <w:t>.</w:t>
      </w:r>
    </w:p>
    <w:p w14:paraId="5A26E58C" w14:textId="77777777" w:rsidR="009B6B7E" w:rsidRPr="009B6B7E" w:rsidRDefault="009B6B7E" w:rsidP="009B6B7E">
      <w:pPr>
        <w:rPr>
          <w:color w:val="212121"/>
        </w:rPr>
      </w:pPr>
    </w:p>
    <w:p w14:paraId="21411E80" w14:textId="77777777" w:rsidR="009B6B7E" w:rsidRPr="009B6B7E" w:rsidRDefault="009B6B7E" w:rsidP="009B6B7E">
      <w:pPr>
        <w:rPr>
          <w:color w:val="212121"/>
          <w:u w:val="single"/>
        </w:rPr>
      </w:pPr>
      <w:r w:rsidRPr="009B6B7E">
        <w:rPr>
          <w:color w:val="212121"/>
          <w:u w:val="single"/>
        </w:rPr>
        <w:t>Advice and Guidance Enhanced Service</w:t>
      </w:r>
    </w:p>
    <w:p w14:paraId="5A3BEAE4" w14:textId="0617A8F5" w:rsidR="009B6B7E" w:rsidRPr="009B6B7E" w:rsidRDefault="009B6B7E" w:rsidP="009B6B7E">
      <w:pPr>
        <w:rPr>
          <w:color w:val="212121"/>
        </w:rPr>
      </w:pPr>
      <w:r w:rsidRPr="009B6B7E">
        <w:rPr>
          <w:color w:val="212121"/>
        </w:rPr>
        <w:t>As part of the new GMS contract for 2025/26, an Enhanced Service specification for Advice and Guidance (A&amp;G) will provide a £20 Item of Service fee (</w:t>
      </w:r>
      <w:proofErr w:type="spellStart"/>
      <w:r w:rsidRPr="009B6B7E">
        <w:rPr>
          <w:color w:val="212121"/>
        </w:rPr>
        <w:t>IoS</w:t>
      </w:r>
      <w:proofErr w:type="spellEnd"/>
      <w:r w:rsidRPr="009B6B7E">
        <w:rPr>
          <w:color w:val="212121"/>
        </w:rPr>
        <w:t xml:space="preserve">) per ‘pre-referral’ A&amp;G request. </w:t>
      </w:r>
      <w:r w:rsidR="00015143" w:rsidRPr="00015143">
        <w:rPr>
          <w:color w:val="212121"/>
        </w:rPr>
        <w:t>Please keep an eye out for our imminent guidance.</w:t>
      </w:r>
    </w:p>
    <w:p w14:paraId="47AF173A" w14:textId="77777777" w:rsidR="009B6B7E" w:rsidRPr="009B6B7E" w:rsidRDefault="009B6B7E" w:rsidP="009B6B7E">
      <w:pPr>
        <w:rPr>
          <w:color w:val="212121"/>
        </w:rPr>
      </w:pPr>
    </w:p>
    <w:p w14:paraId="231AE337" w14:textId="77777777" w:rsidR="009B6B7E" w:rsidRPr="009B6B7E" w:rsidRDefault="009B6B7E" w:rsidP="009B6B7E">
      <w:pPr>
        <w:rPr>
          <w:color w:val="212121"/>
          <w:u w:val="single"/>
        </w:rPr>
      </w:pPr>
      <w:r w:rsidRPr="009B6B7E">
        <w:rPr>
          <w:color w:val="212121"/>
          <w:u w:val="single"/>
        </w:rPr>
        <w:t>Rejecting unnecessary proformas and forms</w:t>
      </w:r>
    </w:p>
    <w:p w14:paraId="598B71F9" w14:textId="23BE0245" w:rsidR="009B6B7E" w:rsidRPr="009B6B7E" w:rsidRDefault="009B6B7E" w:rsidP="009B6B7E">
      <w:pPr>
        <w:rPr>
          <w:color w:val="212121"/>
        </w:rPr>
      </w:pPr>
      <w:r w:rsidRPr="009B6B7E">
        <w:rPr>
          <w:color w:val="212121"/>
        </w:rPr>
        <w:t xml:space="preserve">Read also our </w:t>
      </w:r>
      <w:hyperlink r:id="rId14">
        <w:r w:rsidRPr="009B6B7E">
          <w:rPr>
            <w:color w:val="0563C1"/>
            <w:u w:val="single"/>
          </w:rPr>
          <w:t>guidance on rejecting unnecessary proformas and forms</w:t>
        </w:r>
      </w:hyperlink>
      <w:r w:rsidRPr="009B6B7E">
        <w:rPr>
          <w:color w:val="212121"/>
        </w:rPr>
        <w:t xml:space="preserve">, which create additional workload, delayed patient care, and unnecessary bureaucracy for GP practices - when a relevant, factual referral letter would suffice. Read our </w:t>
      </w:r>
      <w:hyperlink r:id="rId15">
        <w:r w:rsidRPr="009B6B7E">
          <w:rPr>
            <w:color w:val="0563C1"/>
            <w:u w:val="single"/>
          </w:rPr>
          <w:t>guidance</w:t>
        </w:r>
      </w:hyperlink>
      <w:r w:rsidRPr="009B6B7E">
        <w:rPr>
          <w:color w:val="212121"/>
        </w:rPr>
        <w:t>.</w:t>
      </w:r>
    </w:p>
    <w:p w14:paraId="55A031C0" w14:textId="77777777" w:rsidR="009B6B7E" w:rsidRPr="009B6B7E" w:rsidRDefault="009B6B7E" w:rsidP="009B6B7E">
      <w:pPr>
        <w:rPr>
          <w:color w:val="212121"/>
        </w:rPr>
      </w:pPr>
    </w:p>
    <w:p w14:paraId="7DA179D9" w14:textId="77777777" w:rsidR="009B6B7E" w:rsidRPr="009B6B7E" w:rsidRDefault="009B6B7E" w:rsidP="009B6B7E">
      <w:r w:rsidRPr="009B6B7E">
        <w:rPr>
          <w:color w:val="212121"/>
        </w:rPr>
        <w:t xml:space="preserve">Although our national dispute with Government is over, the importance of local bargaining, collaboration and agreement to resolve ongoing commissioning gaps continues through our ‘Mind the Gap’ campaign. Read the latest updates </w:t>
      </w:r>
      <w:hyperlink r:id="rId16" w:history="1">
        <w:r w:rsidRPr="009B6B7E">
          <w:rPr>
            <w:color w:val="0563C1"/>
            <w:u w:val="single"/>
          </w:rPr>
          <w:t>here</w:t>
        </w:r>
      </w:hyperlink>
      <w:r w:rsidRPr="009B6B7E">
        <w:rPr>
          <w:color w:val="212121"/>
        </w:rPr>
        <w:t xml:space="preserve"> </w:t>
      </w:r>
    </w:p>
    <w:p w14:paraId="36CC77A3" w14:textId="77777777" w:rsidR="009B6B7E" w:rsidRPr="009B6B7E" w:rsidRDefault="009B6B7E" w:rsidP="009B6B7E">
      <w:pPr>
        <w:rPr>
          <w:sz w:val="24"/>
          <w:szCs w:val="24"/>
        </w:rPr>
      </w:pPr>
    </w:p>
    <w:p w14:paraId="5D168127" w14:textId="77777777" w:rsidR="009B6B7E" w:rsidRPr="009B6B7E" w:rsidRDefault="009B6B7E" w:rsidP="009B6B7E">
      <w:pPr>
        <w:rPr>
          <w:color w:val="212121"/>
        </w:rPr>
      </w:pPr>
      <w:r w:rsidRPr="009B6B7E">
        <w:rPr>
          <w:color w:val="212121"/>
        </w:rPr>
        <w:t>Please also continue to refer to our </w:t>
      </w:r>
      <w:hyperlink r:id="rId17" w:tgtFrame="_blank" w:history="1">
        <w:r w:rsidRPr="009B6B7E">
          <w:rPr>
            <w:b/>
            <w:bCs/>
            <w:color w:val="0563C1"/>
            <w:u w:val="single"/>
          </w:rPr>
          <w:t>safe working guidance</w:t>
        </w:r>
      </w:hyperlink>
      <w:r w:rsidRPr="009B6B7E">
        <w:rPr>
          <w:color w:val="212121"/>
        </w:rPr>
        <w:t xml:space="preserve">, which includes </w:t>
      </w:r>
      <w:hyperlink r:id="rId18" w:tgtFrame="_blank" w:history="1">
        <w:r w:rsidRPr="009B6B7E">
          <w:rPr>
            <w:b/>
            <w:bCs/>
            <w:color w:val="0563C1"/>
            <w:u w:val="single"/>
          </w:rPr>
          <w:t>template letters</w:t>
        </w:r>
      </w:hyperlink>
      <w:r w:rsidRPr="009B6B7E">
        <w:rPr>
          <w:color w:val="212121"/>
        </w:rPr>
        <w:t> which help practices manage workload and limit capacity to deliver safe, high-quality care.</w:t>
      </w:r>
    </w:p>
    <w:p w14:paraId="0DF1038D" w14:textId="77777777" w:rsidR="00875575" w:rsidRDefault="00875575" w:rsidP="00875575">
      <w:pPr>
        <w:tabs>
          <w:tab w:val="left" w:pos="8250"/>
        </w:tabs>
        <w:rPr>
          <w:rFonts w:asciiTheme="minorHAnsi" w:eastAsiaTheme="minorEastAsia" w:hAnsiTheme="minorHAnsi" w:cstheme="minorBidi"/>
          <w:b/>
          <w:bCs/>
        </w:rPr>
      </w:pPr>
    </w:p>
    <w:p w14:paraId="006FEC4E" w14:textId="5ECAE681" w:rsidR="00C92B10" w:rsidRPr="005F3C0A" w:rsidRDefault="00C92B10" w:rsidP="00C92B1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C92B10">
        <w:rPr>
          <w:rFonts w:asciiTheme="minorHAnsi" w:hAnsiTheme="minorHAnsi" w:cstheme="minorBidi"/>
          <w:b/>
          <w:bCs/>
          <w:kern w:val="2"/>
          <w14:ligatures w14:val="standardContextual"/>
        </w:rPr>
        <w:t>AI in general practice</w:t>
      </w:r>
    </w:p>
    <w:p w14:paraId="7B5B45F8" w14:textId="627B129A" w:rsidR="004F62A0" w:rsidRDefault="00875575" w:rsidP="00C92B10">
      <w:pPr>
        <w:tabs>
          <w:tab w:val="left" w:pos="8250"/>
        </w:tabs>
        <w:rPr>
          <w:rFonts w:asciiTheme="minorHAnsi" w:eastAsiaTheme="minorEastAsia" w:hAnsiTheme="minorHAnsi" w:cstheme="minorBidi"/>
        </w:rPr>
      </w:pPr>
      <w:r w:rsidRPr="00875575">
        <w:rPr>
          <w:rFonts w:asciiTheme="minorHAnsi" w:eastAsiaTheme="minorEastAsia" w:hAnsiTheme="minorHAnsi" w:cstheme="minorBidi"/>
        </w:rPr>
        <w:t xml:space="preserve">Following a busy week which saw a series of announcements generate a renewed focus on the role of AI in general practice, GPC has developed this </w:t>
      </w:r>
      <w:hyperlink r:id="rId19" w:history="1">
        <w:r w:rsidRPr="00875575">
          <w:rPr>
            <w:rFonts w:asciiTheme="minorHAnsi" w:eastAsiaTheme="minorEastAsia" w:hAnsiTheme="minorHAnsi" w:cstheme="minorBidi"/>
            <w:color w:val="0563C1"/>
            <w:u w:val="single"/>
          </w:rPr>
          <w:t>brief note</w:t>
        </w:r>
      </w:hyperlink>
      <w:r w:rsidRPr="00875575">
        <w:rPr>
          <w:rFonts w:asciiTheme="minorHAnsi" w:eastAsiaTheme="minorEastAsia" w:hAnsiTheme="minorHAnsi" w:cstheme="minorBidi"/>
        </w:rPr>
        <w:t xml:space="preserve"> ahead of more substantial guidance aimed at supporting practices to meet their regulatory obligations. We will be sharing a more detailed document in time.</w:t>
      </w:r>
    </w:p>
    <w:p w14:paraId="6B73531E" w14:textId="77777777" w:rsidR="00C92B10" w:rsidRDefault="00C92B10" w:rsidP="00C92B10">
      <w:pPr>
        <w:tabs>
          <w:tab w:val="left" w:pos="8250"/>
        </w:tabs>
        <w:rPr>
          <w:rFonts w:eastAsia="Times New Roman"/>
        </w:rPr>
      </w:pPr>
    </w:p>
    <w:p w14:paraId="60C922BB" w14:textId="7B8DB94A" w:rsidR="00C92B10" w:rsidRPr="005F3C0A" w:rsidRDefault="00C92B10" w:rsidP="00C92B1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C92B10">
        <w:rPr>
          <w:rFonts w:asciiTheme="minorHAnsi" w:hAnsiTheme="minorHAnsi" w:cstheme="minorBidi"/>
          <w:b/>
          <w:bCs/>
          <w:kern w:val="2"/>
          <w14:ligatures w14:val="standardContextual"/>
        </w:rPr>
        <w:t>GP Connect and e-consult contract changes</w:t>
      </w:r>
    </w:p>
    <w:p w14:paraId="711E7AE5" w14:textId="220CC908" w:rsidR="004F62A0" w:rsidRPr="004F62A0" w:rsidRDefault="004F62A0" w:rsidP="004F62A0">
      <w:pPr>
        <w:rPr>
          <w:color w:val="000000" w:themeColor="text1"/>
          <w:lang w:eastAsia="en-US"/>
        </w:rPr>
      </w:pPr>
      <w:r w:rsidRPr="004F62A0">
        <w:rPr>
          <w:color w:val="000000" w:themeColor="text1"/>
          <w:lang w:eastAsia="en-US"/>
        </w:rPr>
        <w:t xml:space="preserve">Following the agreement of the 2025/26 GMS contract, a new requirement will come into place in October 2025 mandating practices to provide some external parties with the ability to submit information to the GP record and, in some limited cases, access information within the record. While much of the detail of this requirement is still to be determined, we have produced </w:t>
      </w:r>
      <w:hyperlink r:id="rId20" w:history="1">
        <w:r w:rsidRPr="004F62A0">
          <w:rPr>
            <w:rStyle w:val="Hyperlink"/>
            <w:lang w:eastAsia="en-US"/>
          </w:rPr>
          <w:t>an FAQs document</w:t>
        </w:r>
      </w:hyperlink>
      <w:r w:rsidRPr="004F62A0">
        <w:rPr>
          <w:color w:val="000000" w:themeColor="text1"/>
          <w:lang w:eastAsia="en-US"/>
        </w:rPr>
        <w:t xml:space="preserve"> to speak to some of the more pressing questions we have heard from members</w:t>
      </w:r>
    </w:p>
    <w:p w14:paraId="395DA69E" w14:textId="77777777" w:rsidR="004F62A0" w:rsidRPr="004F62A0" w:rsidRDefault="004F62A0" w:rsidP="004F62A0">
      <w:pPr>
        <w:rPr>
          <w:b/>
          <w:bCs/>
          <w:color w:val="000000" w:themeColor="text1"/>
          <w:lang w:eastAsia="en-US"/>
        </w:rPr>
      </w:pPr>
    </w:p>
    <w:p w14:paraId="58CDC5F3" w14:textId="5AB17927" w:rsidR="004F62A0" w:rsidRPr="004F62A0" w:rsidRDefault="004F62A0" w:rsidP="004F62A0">
      <w:pPr>
        <w:rPr>
          <w:color w:val="000000" w:themeColor="text1"/>
          <w:lang w:eastAsia="en-US"/>
        </w:rPr>
      </w:pPr>
      <w:r w:rsidRPr="004F62A0">
        <w:rPr>
          <w:color w:val="000000" w:themeColor="text1"/>
          <w:lang w:eastAsia="en-US"/>
        </w:rPr>
        <w:t xml:space="preserve">Similarly, the scope of e-consult platforms is expected to expand as patients will have a wider range of ways to access and engage with GP services. We have produced an FAQs on that change </w:t>
      </w:r>
      <w:hyperlink r:id="rId21" w:history="1">
        <w:r w:rsidRPr="004F62A0">
          <w:rPr>
            <w:rStyle w:val="Hyperlink"/>
            <w:lang w:eastAsia="en-US"/>
          </w:rPr>
          <w:t>here</w:t>
        </w:r>
      </w:hyperlink>
      <w:r w:rsidRPr="004F62A0">
        <w:rPr>
          <w:color w:val="000000" w:themeColor="text1"/>
          <w:lang w:eastAsia="en-US"/>
        </w:rPr>
        <w:t>.</w:t>
      </w:r>
    </w:p>
    <w:p w14:paraId="5E61614A" w14:textId="77777777" w:rsidR="001527CA" w:rsidRDefault="001527CA" w:rsidP="001527CA">
      <w:pPr>
        <w:rPr>
          <w:rFonts w:eastAsia="Times New Roman"/>
          <w:b/>
          <w:bCs/>
        </w:rPr>
      </w:pPr>
    </w:p>
    <w:p w14:paraId="75AC2120" w14:textId="5E32267E" w:rsidR="00C92B10" w:rsidRPr="005F3C0A" w:rsidRDefault="00C92B10" w:rsidP="00C92B1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C92B10">
        <w:rPr>
          <w:rFonts w:asciiTheme="minorHAnsi" w:hAnsiTheme="minorHAnsi" w:cstheme="minorBidi"/>
          <w:b/>
          <w:bCs/>
          <w:kern w:val="2"/>
          <w14:ligatures w14:val="standardContextual"/>
        </w:rPr>
        <w:lastRenderedPageBreak/>
        <w:t>OpenSAFELY</w:t>
      </w:r>
    </w:p>
    <w:p w14:paraId="0C7EF4C5" w14:textId="126333CE" w:rsidR="001527CA" w:rsidRPr="001527CA" w:rsidRDefault="001527CA" w:rsidP="001527CA">
      <w:pPr>
        <w:rPr>
          <w:rFonts w:eastAsia="Times New Roman"/>
        </w:rPr>
      </w:pPr>
      <w:r w:rsidRPr="001527CA">
        <w:rPr>
          <w:rFonts w:eastAsia="Times New Roman"/>
        </w:rPr>
        <w:t>You may have seen an email this week from NHS England to all practice managers and GP partners/contractors about the expansion of the OpenSAFELY secure data service. GPC England has long advocated for using OpenSAFELY more widely, and we are aware that the plan is to now cautiously expand to cover non-COVID analyses. </w:t>
      </w:r>
    </w:p>
    <w:p w14:paraId="7D80D2C6" w14:textId="77777777" w:rsidR="001527CA" w:rsidRPr="001527CA" w:rsidRDefault="001527CA" w:rsidP="001527CA">
      <w:pPr>
        <w:rPr>
          <w:rFonts w:eastAsia="Times New Roman"/>
        </w:rPr>
      </w:pPr>
    </w:p>
    <w:p w14:paraId="5222F263" w14:textId="17CFE650" w:rsidR="001527CA" w:rsidRPr="001527CA" w:rsidRDefault="001527CA" w:rsidP="001527CA">
      <w:pPr>
        <w:rPr>
          <w:rFonts w:eastAsia="Times New Roman"/>
        </w:rPr>
      </w:pPr>
      <w:r w:rsidRPr="001527CA">
        <w:rPr>
          <w:rFonts w:eastAsia="Times New Roman"/>
        </w:rPr>
        <w:t>The Joint GP IT Committee with input from the BMA and RCGP supports OpenSAFELY, as the team led by Professor Ben Goldacre have managed to develop robust methods for privacy and transparency which protect GPs as data controllers for the GP record: </w:t>
      </w:r>
    </w:p>
    <w:p w14:paraId="21B98E91" w14:textId="147418AA" w:rsidR="001527CA" w:rsidRPr="001527CA" w:rsidRDefault="001527CA" w:rsidP="001527CA">
      <w:pPr>
        <w:rPr>
          <w:rFonts w:eastAsia="Times New Roman"/>
        </w:rPr>
      </w:pPr>
    </w:p>
    <w:p w14:paraId="669F18E8" w14:textId="154E0F6A" w:rsidR="001527CA" w:rsidRPr="001527CA" w:rsidRDefault="001527CA" w:rsidP="001527CA">
      <w:pPr>
        <w:rPr>
          <w:rFonts w:eastAsia="Times New Roman"/>
        </w:rPr>
      </w:pPr>
      <w:r w:rsidRPr="001527CA">
        <w:rPr>
          <w:rFonts w:eastAsia="Times New Roman"/>
        </w:rPr>
        <w:t>Users don’t need to interact directly with pseudonymised patient records to run their analyses. All actions in the platform are publicly logged, in real time with the pseudonymised data remaining within the electronic health record system your practice uses, and the practice continues to be the data controller. Analyses run remotely through the OpenSAFELY platform, with NHS England acting as data controller for the service, once the initial queries of the pseudonymised data have occurred. Only aggregate information will leave the platform. </w:t>
      </w:r>
    </w:p>
    <w:p w14:paraId="008B5A05" w14:textId="253ABED4" w:rsidR="001527CA" w:rsidRPr="001527CA" w:rsidRDefault="001527CA" w:rsidP="001527CA">
      <w:pPr>
        <w:rPr>
          <w:rFonts w:eastAsia="Times New Roman"/>
        </w:rPr>
      </w:pPr>
    </w:p>
    <w:p w14:paraId="7D092E35" w14:textId="0D1A81D5" w:rsidR="001527CA" w:rsidRPr="001527CA" w:rsidRDefault="001527CA" w:rsidP="001527CA">
      <w:pPr>
        <w:rPr>
          <w:rFonts w:eastAsia="Times New Roman"/>
          <w:b/>
          <w:bCs/>
        </w:rPr>
      </w:pPr>
      <w:r w:rsidRPr="001527CA">
        <w:rPr>
          <w:rFonts w:eastAsia="Times New Roman"/>
        </w:rPr>
        <w:t>There will be a follow-up email from NHS England about the Direction in a couple of weeks, which is the point when you will be asked to press a button to acknowledge receipt and we will communicate more with you at this stage around the next steps which will need to be taken. </w:t>
      </w:r>
    </w:p>
    <w:p w14:paraId="4BD18C26" w14:textId="77777777" w:rsidR="004F62A0" w:rsidRDefault="004F62A0" w:rsidP="00F95C17">
      <w:pPr>
        <w:rPr>
          <w:rFonts w:eastAsia="Times New Roman"/>
        </w:rPr>
      </w:pPr>
    </w:p>
    <w:p w14:paraId="1F465B32" w14:textId="7B32DEBF" w:rsidR="00C92B10" w:rsidRPr="005F3C0A" w:rsidRDefault="00C92B10" w:rsidP="00C92B1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C92B10">
        <w:rPr>
          <w:rFonts w:asciiTheme="minorHAnsi" w:hAnsiTheme="minorHAnsi" w:cstheme="minorBidi"/>
          <w:b/>
          <w:bCs/>
          <w:kern w:val="2"/>
          <w14:ligatures w14:val="standardContextual"/>
        </w:rPr>
        <w:t>Shared care prescribing principles</w:t>
      </w:r>
    </w:p>
    <w:p w14:paraId="68237684" w14:textId="1C3FF9E7" w:rsidR="0094762B" w:rsidRPr="0094762B" w:rsidRDefault="0094762B" w:rsidP="0094762B">
      <w:pPr>
        <w:tabs>
          <w:tab w:val="left" w:pos="8250"/>
        </w:tabs>
        <w:rPr>
          <w:rFonts w:asciiTheme="minorHAnsi" w:eastAsiaTheme="minorEastAsia" w:hAnsiTheme="minorHAnsi" w:cstheme="minorBidi"/>
        </w:rPr>
      </w:pPr>
      <w:r w:rsidRPr="0094762B">
        <w:rPr>
          <w:rFonts w:asciiTheme="minorHAnsi" w:eastAsiaTheme="minorEastAsia" w:hAnsiTheme="minorHAnsi" w:cstheme="minorBidi"/>
        </w:rPr>
        <w:t xml:space="preserve">We have now published our </w:t>
      </w:r>
      <w:hyperlink r:id="rId22" w:history="1">
        <w:r w:rsidRPr="0094762B">
          <w:rPr>
            <w:rStyle w:val="Hyperlink"/>
            <w:rFonts w:asciiTheme="minorHAnsi" w:eastAsiaTheme="minorEastAsia" w:hAnsiTheme="minorHAnsi" w:cstheme="minorBidi"/>
          </w:rPr>
          <w:t>Shared care prescribing principles</w:t>
        </w:r>
      </w:hyperlink>
      <w:r w:rsidRPr="0094762B">
        <w:rPr>
          <w:rFonts w:asciiTheme="minorHAnsi" w:eastAsiaTheme="minorEastAsia" w:hAnsiTheme="minorHAnsi" w:cstheme="minorBidi"/>
        </w:rPr>
        <w:t>. Shared care prescribing refers to medication which is initiated by a specialist and ongoing prescribing and monitoring is shared with a GP practice, usually accompanied by guidance or a shared care agreement. The principles that apply to shared care prescribing are:</w:t>
      </w:r>
    </w:p>
    <w:p w14:paraId="33869E70" w14:textId="77777777" w:rsidR="0094762B" w:rsidRPr="0094762B" w:rsidRDefault="0094762B" w:rsidP="00A267B2">
      <w:pPr>
        <w:tabs>
          <w:tab w:val="left" w:pos="8250"/>
        </w:tabs>
        <w:spacing w:before="120"/>
        <w:rPr>
          <w:rFonts w:asciiTheme="minorHAnsi" w:eastAsiaTheme="minorEastAsia" w:hAnsiTheme="minorHAnsi" w:cstheme="minorBidi"/>
        </w:rPr>
      </w:pPr>
    </w:p>
    <w:p w14:paraId="4E790B86" w14:textId="5E2D9A39" w:rsidR="0094762B" w:rsidRPr="0094762B" w:rsidRDefault="0094762B" w:rsidP="00A267B2">
      <w:pPr>
        <w:numPr>
          <w:ilvl w:val="0"/>
          <w:numId w:val="10"/>
        </w:numPr>
        <w:tabs>
          <w:tab w:val="left" w:pos="8250"/>
        </w:tabs>
        <w:spacing w:before="120"/>
        <w:contextualSpacing/>
        <w:rPr>
          <w:rFonts w:asciiTheme="minorHAnsi" w:eastAsiaTheme="minorEastAsia" w:hAnsiTheme="minorHAnsi" w:cstheme="minorBidi"/>
        </w:rPr>
      </w:pPr>
      <w:r w:rsidRPr="0094762B">
        <w:rPr>
          <w:rFonts w:asciiTheme="minorHAnsi" w:eastAsiaTheme="minorEastAsia" w:hAnsiTheme="minorHAnsi" w:cstheme="minorBidi"/>
        </w:rPr>
        <w:t>It is a non-core voluntary activity that can be declined by the GP practice for any reason</w:t>
      </w:r>
    </w:p>
    <w:p w14:paraId="4C656659" w14:textId="62383B1F" w:rsidR="0094762B" w:rsidRPr="0094762B" w:rsidRDefault="0094762B">
      <w:pPr>
        <w:numPr>
          <w:ilvl w:val="0"/>
          <w:numId w:val="10"/>
        </w:numPr>
        <w:tabs>
          <w:tab w:val="left" w:pos="8250"/>
        </w:tabs>
        <w:spacing w:before="120"/>
        <w:contextualSpacing/>
        <w:rPr>
          <w:rFonts w:asciiTheme="minorHAnsi" w:eastAsiaTheme="minorEastAsia" w:hAnsiTheme="minorHAnsi" w:cstheme="minorBidi"/>
        </w:rPr>
      </w:pPr>
      <w:r w:rsidRPr="0094762B">
        <w:rPr>
          <w:rFonts w:asciiTheme="minorHAnsi" w:eastAsiaTheme="minorEastAsia" w:hAnsiTheme="minorHAnsi" w:cstheme="minorBidi"/>
        </w:rPr>
        <w:t>The practice is satisfied with the quality assurance and clinical governance of the specialist provider</w:t>
      </w:r>
    </w:p>
    <w:p w14:paraId="69143CAC" w14:textId="5CE4EA41" w:rsidR="0094762B" w:rsidRPr="0094762B" w:rsidRDefault="0094762B" w:rsidP="00A267B2">
      <w:pPr>
        <w:numPr>
          <w:ilvl w:val="0"/>
          <w:numId w:val="10"/>
        </w:numPr>
        <w:tabs>
          <w:tab w:val="left" w:pos="8250"/>
        </w:tabs>
        <w:spacing w:before="120"/>
        <w:contextualSpacing/>
        <w:rPr>
          <w:rFonts w:asciiTheme="minorHAnsi" w:eastAsiaTheme="minorEastAsia" w:hAnsiTheme="minorHAnsi" w:cstheme="minorBidi"/>
        </w:rPr>
      </w:pPr>
      <w:r w:rsidRPr="0094762B">
        <w:rPr>
          <w:rFonts w:asciiTheme="minorHAnsi" w:eastAsiaTheme="minorEastAsia" w:hAnsiTheme="minorHAnsi" w:cstheme="minorBidi"/>
        </w:rPr>
        <w:t>If any ongoing medication monitoring is required, responsibility for this should be clear within associated guidance in the form of a shared care agreement</w:t>
      </w:r>
    </w:p>
    <w:p w14:paraId="69F3939B" w14:textId="7AA96856" w:rsidR="0094762B" w:rsidRPr="0094762B" w:rsidRDefault="0094762B" w:rsidP="00A267B2">
      <w:pPr>
        <w:numPr>
          <w:ilvl w:val="0"/>
          <w:numId w:val="10"/>
        </w:numPr>
        <w:tabs>
          <w:tab w:val="left" w:pos="8250"/>
        </w:tabs>
        <w:spacing w:before="120"/>
        <w:contextualSpacing/>
        <w:rPr>
          <w:rFonts w:asciiTheme="minorHAnsi" w:eastAsiaTheme="minorEastAsia" w:hAnsiTheme="minorHAnsi" w:cstheme="minorBidi"/>
        </w:rPr>
      </w:pPr>
      <w:r w:rsidRPr="0094762B">
        <w:rPr>
          <w:rFonts w:asciiTheme="minorHAnsi" w:eastAsiaTheme="minorEastAsia" w:hAnsiTheme="minorHAnsi" w:cstheme="minorBidi"/>
        </w:rPr>
        <w:t>The appropriate stabilisation period has occurred before prescribing is handed over to the GP</w:t>
      </w:r>
    </w:p>
    <w:p w14:paraId="05CDF13E" w14:textId="59F8BDD1" w:rsidR="0094762B" w:rsidRPr="0094762B" w:rsidRDefault="0094762B" w:rsidP="00A267B2">
      <w:pPr>
        <w:numPr>
          <w:ilvl w:val="0"/>
          <w:numId w:val="10"/>
        </w:numPr>
        <w:tabs>
          <w:tab w:val="left" w:pos="8250"/>
        </w:tabs>
        <w:spacing w:before="120"/>
        <w:contextualSpacing/>
        <w:rPr>
          <w:rFonts w:asciiTheme="minorHAnsi" w:eastAsiaTheme="minorEastAsia" w:hAnsiTheme="minorHAnsi" w:cstheme="minorBidi"/>
        </w:rPr>
      </w:pPr>
      <w:r w:rsidRPr="0094762B">
        <w:rPr>
          <w:rFonts w:asciiTheme="minorHAnsi" w:eastAsiaTheme="minorEastAsia" w:hAnsiTheme="minorHAnsi" w:cstheme="minorBidi"/>
        </w:rPr>
        <w:t xml:space="preserve">There is enduring specialist input </w:t>
      </w:r>
    </w:p>
    <w:p w14:paraId="208DD775" w14:textId="7F3553B6" w:rsidR="0094762B" w:rsidRPr="0094762B" w:rsidRDefault="0094762B" w:rsidP="00A267B2">
      <w:pPr>
        <w:numPr>
          <w:ilvl w:val="0"/>
          <w:numId w:val="10"/>
        </w:numPr>
        <w:tabs>
          <w:tab w:val="left" w:pos="8250"/>
        </w:tabs>
        <w:spacing w:before="120"/>
        <w:contextualSpacing/>
        <w:rPr>
          <w:rFonts w:asciiTheme="minorHAnsi" w:eastAsiaTheme="minorEastAsia" w:hAnsiTheme="minorHAnsi" w:cstheme="minorBidi"/>
        </w:rPr>
      </w:pPr>
      <w:r w:rsidRPr="0094762B">
        <w:rPr>
          <w:rFonts w:asciiTheme="minorHAnsi" w:eastAsiaTheme="minorEastAsia" w:hAnsiTheme="minorHAnsi" w:cstheme="minorBidi"/>
        </w:rPr>
        <w:t>Any additional work undertaken by general practice in the form of medication monitoring, is delivered through a funded, commissioned pathway</w:t>
      </w:r>
    </w:p>
    <w:p w14:paraId="7C8F588D" w14:textId="0F1D71D0" w:rsidR="0094762B" w:rsidRPr="0094762B" w:rsidRDefault="0094762B" w:rsidP="0094762B">
      <w:pPr>
        <w:tabs>
          <w:tab w:val="left" w:pos="8250"/>
        </w:tabs>
        <w:rPr>
          <w:rFonts w:asciiTheme="minorHAnsi" w:eastAsiaTheme="minorEastAsia" w:hAnsiTheme="minorHAnsi" w:cstheme="minorBidi"/>
          <w:b/>
          <w:bCs/>
        </w:rPr>
      </w:pPr>
    </w:p>
    <w:p w14:paraId="22450A24" w14:textId="275F1B0F" w:rsidR="0094762B" w:rsidRPr="0094762B" w:rsidRDefault="0094762B" w:rsidP="0094762B">
      <w:pPr>
        <w:tabs>
          <w:tab w:val="left" w:pos="8250"/>
        </w:tabs>
        <w:rPr>
          <w:rFonts w:asciiTheme="minorHAnsi" w:eastAsiaTheme="minorEastAsia" w:hAnsiTheme="minorHAnsi" w:cstheme="minorBidi"/>
        </w:rPr>
      </w:pPr>
      <w:r w:rsidRPr="0094762B">
        <w:t xml:space="preserve">Read the full guidance: </w:t>
      </w:r>
      <w:hyperlink r:id="rId23" w:history="1">
        <w:r w:rsidRPr="0094762B">
          <w:rPr>
            <w:color w:val="0000FF"/>
            <w:u w:val="single"/>
          </w:rPr>
          <w:t>Prescribing in general practice</w:t>
        </w:r>
      </w:hyperlink>
    </w:p>
    <w:p w14:paraId="39AB1E47" w14:textId="413FE93F" w:rsidR="00D736EB" w:rsidRDefault="00D736EB" w:rsidP="00F95C17">
      <w:pPr>
        <w:rPr>
          <w:rFonts w:asciiTheme="minorHAnsi" w:hAnsiTheme="minorHAnsi" w:cstheme="minorHAnsi"/>
          <w:b/>
          <w:bCs/>
          <w:lang w:eastAsia="en-US"/>
        </w:rPr>
      </w:pPr>
    </w:p>
    <w:p w14:paraId="54D2E162" w14:textId="069DCFF1" w:rsidR="00C92B10" w:rsidRPr="005F3C0A" w:rsidRDefault="00C92B10" w:rsidP="00C92B1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Pr>
          <w:rFonts w:ascii="Aptos" w:hAnsi="Aptos" w:cs="Aptos"/>
          <w:noProof/>
        </w:rPr>
        <w:drawing>
          <wp:anchor distT="0" distB="0" distL="114300" distR="114300" simplePos="0" relativeHeight="251658240" behindDoc="0" locked="0" layoutInCell="1" allowOverlap="1" wp14:anchorId="06586D54" wp14:editId="3CB4297B">
            <wp:simplePos x="0" y="0"/>
            <wp:positionH relativeFrom="column">
              <wp:posOffset>3511550</wp:posOffset>
            </wp:positionH>
            <wp:positionV relativeFrom="paragraph">
              <wp:posOffset>-41910</wp:posOffset>
            </wp:positionV>
            <wp:extent cx="2314575" cy="1736090"/>
            <wp:effectExtent l="0" t="0" r="9525" b="0"/>
            <wp:wrapSquare wrapText="bothSides"/>
            <wp:docPr id="2137789880" name="Video 1" descr="Understanding GP representative structures and how to get involved">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789880" name="Video 1" descr="Understanding GP representative structures and how to get involved">
                      <a:hlinkClick r:id="rId24"/>
                    </pic:cNvPr>
                    <pic:cNvPicPr/>
                  </pic:nvPicPr>
                  <pic:blipFill>
                    <a:blip r:embed="rId25">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THrsK2MpqmA?feature=oembed&quot; frameborder=&quot;0&quot; allow=&quot;accelerometer; autoplay; clipboard-write; encrypted-media; gyroscope; picture-in-picture; web-share&quot; referrerpolicy=&quot;strict-origin-when-cross-origin&quot; allowfullscreen=&quot;&quot; title=&quot;Understanding GP representative structures and how to get involved&quot; sandbox=&quot;allow-scripts allow-same-origin allow-popups&quot;&gt;&lt;/iframe&gt;" h="113" w="200"/>
                        </a:ext>
                      </a:extLst>
                    </a:blip>
                    <a:stretch>
                      <a:fillRect/>
                    </a:stretch>
                  </pic:blipFill>
                  <pic:spPr>
                    <a:xfrm>
                      <a:off x="0" y="0"/>
                      <a:ext cx="2314575" cy="1736090"/>
                    </a:xfrm>
                    <a:prstGeom prst="rect">
                      <a:avLst/>
                    </a:prstGeom>
                  </pic:spPr>
                </pic:pic>
              </a:graphicData>
            </a:graphic>
            <wp14:sizeRelH relativeFrom="page">
              <wp14:pctWidth>0</wp14:pctWidth>
            </wp14:sizeRelH>
            <wp14:sizeRelV relativeFrom="page">
              <wp14:pctHeight>0</wp14:pctHeight>
            </wp14:sizeRelV>
          </wp:anchor>
        </w:drawing>
      </w:r>
      <w:r w:rsidRPr="00C92B10">
        <w:rPr>
          <w:rFonts w:asciiTheme="minorHAnsi" w:hAnsiTheme="minorHAnsi" w:cstheme="minorBidi"/>
          <w:b/>
          <w:bCs/>
          <w:kern w:val="2"/>
          <w14:ligatures w14:val="standardContextual"/>
        </w:rPr>
        <w:t>Structure of GPCs and how they interact with LMCs</w:t>
      </w:r>
    </w:p>
    <w:p w14:paraId="58726B99" w14:textId="77EB4238" w:rsidR="009C1FF3" w:rsidRPr="009C1FF3" w:rsidRDefault="009C1FF3" w:rsidP="009C1FF3">
      <w:pPr>
        <w:rPr>
          <w:rFonts w:ascii="Aptos" w:hAnsi="Aptos" w:cs="Aptos"/>
        </w:rPr>
      </w:pPr>
      <w:r w:rsidRPr="009C1FF3">
        <w:t xml:space="preserve">We have published a </w:t>
      </w:r>
      <w:hyperlink r:id="rId26" w:history="1">
        <w:r w:rsidRPr="009C1FF3">
          <w:rPr>
            <w:color w:val="0563C1"/>
            <w:u w:val="single"/>
          </w:rPr>
          <w:t xml:space="preserve">video explaining the structures of the BMA’s </w:t>
        </w:r>
        <w:r w:rsidR="002A1466">
          <w:rPr>
            <w:color w:val="0563C1"/>
            <w:u w:val="single"/>
          </w:rPr>
          <w:t>GP Commit</w:t>
        </w:r>
        <w:r w:rsidRPr="009C1FF3">
          <w:rPr>
            <w:color w:val="0563C1"/>
            <w:u w:val="single"/>
          </w:rPr>
          <w:t>tees (GPCs) and how they interact with LMCs</w:t>
        </w:r>
      </w:hyperlink>
      <w:r w:rsidRPr="009C1FF3">
        <w:t>.</w:t>
      </w:r>
    </w:p>
    <w:p w14:paraId="3896B256" w14:textId="7966DF52" w:rsidR="009C1FF3" w:rsidRPr="009C1FF3" w:rsidRDefault="009C1FF3" w:rsidP="009C1FF3"/>
    <w:p w14:paraId="08445A59" w14:textId="1891B6FD" w:rsidR="009C1FF3" w:rsidRPr="009C1FF3" w:rsidRDefault="009C1FF3" w:rsidP="009C1FF3">
      <w:pPr>
        <w:rPr>
          <w:rFonts w:asciiTheme="minorHAnsi" w:hAnsiTheme="minorHAnsi" w:cstheme="minorHAnsi"/>
          <w:b/>
          <w:bCs/>
          <w:lang w:eastAsia="en-US"/>
        </w:rPr>
      </w:pPr>
      <w:r w:rsidRPr="009C1FF3">
        <w:t xml:space="preserve">Find out more information about the GPCs: </w:t>
      </w:r>
      <w:hyperlink r:id="rId27" w:history="1">
        <w:r w:rsidRPr="009C1FF3">
          <w:rPr>
            <w:color w:val="0000FF"/>
            <w:u w:val="single"/>
          </w:rPr>
          <w:t>BMA general practitioners committee UK overview</w:t>
        </w:r>
      </w:hyperlink>
    </w:p>
    <w:p w14:paraId="414AB849" w14:textId="1FE605DB" w:rsidR="009C1FF3" w:rsidRDefault="009C1FF3" w:rsidP="009C1FF3">
      <w:pPr>
        <w:rPr>
          <w:rFonts w:asciiTheme="minorHAnsi" w:hAnsiTheme="minorHAnsi" w:cstheme="minorHAnsi"/>
          <w:lang w:eastAsia="en-US"/>
        </w:rPr>
      </w:pPr>
    </w:p>
    <w:p w14:paraId="69520DB3" w14:textId="77777777" w:rsidR="00111372" w:rsidRDefault="00111372" w:rsidP="00111372">
      <w:pPr>
        <w:rPr>
          <w:rFonts w:asciiTheme="minorHAnsi" w:hAnsiTheme="minorHAnsi" w:cstheme="minorHAnsi"/>
          <w:b/>
          <w:bCs/>
          <w:lang w:eastAsia="en-US"/>
        </w:rPr>
      </w:pPr>
    </w:p>
    <w:p w14:paraId="3388CA33" w14:textId="2841B11D" w:rsidR="00C92B10" w:rsidRPr="005F3C0A" w:rsidRDefault="00C92B10" w:rsidP="00C92B1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C92B10">
        <w:rPr>
          <w:rFonts w:asciiTheme="minorHAnsi" w:hAnsiTheme="minorHAnsi" w:cstheme="minorBidi"/>
          <w:b/>
          <w:bCs/>
          <w:kern w:val="2"/>
          <w14:ligatures w14:val="standardContextual"/>
        </w:rPr>
        <w:lastRenderedPageBreak/>
        <w:t xml:space="preserve">LMC UK Conference 2025 - </w:t>
      </w:r>
      <w:hyperlink r:id="rId28" w:history="1">
        <w:r w:rsidRPr="00C92B10">
          <w:rPr>
            <w:rStyle w:val="Hyperlink"/>
            <w:rFonts w:asciiTheme="minorHAnsi" w:hAnsiTheme="minorHAnsi" w:cstheme="minorBidi"/>
            <w:b/>
            <w:bCs/>
            <w:kern w:val="2"/>
            <w14:ligatures w14:val="standardContextual"/>
          </w:rPr>
          <w:t>'The GP unemployment paradox'</w:t>
        </w:r>
      </w:hyperlink>
    </w:p>
    <w:p w14:paraId="3717FA5A" w14:textId="65BB8126" w:rsidR="00111372" w:rsidRPr="00111372" w:rsidRDefault="00111372" w:rsidP="00111372">
      <w:pPr>
        <w:rPr>
          <w:sz w:val="24"/>
          <w:szCs w:val="24"/>
        </w:rPr>
      </w:pPr>
      <w:r w:rsidRPr="00111372">
        <w:rPr>
          <w:rFonts w:asciiTheme="minorHAnsi" w:hAnsiTheme="minorHAnsi" w:cstheme="minorHAnsi"/>
          <w:lang w:eastAsia="en-US"/>
        </w:rPr>
        <w:t>The LMC UK Conference 2025 will be held next week, 8-9 May at</w:t>
      </w:r>
      <w:r w:rsidRPr="00111372">
        <w:rPr>
          <w:rFonts w:asciiTheme="minorHAnsi" w:eastAsia="Calibri Light" w:hAnsiTheme="minorHAnsi" w:cstheme="minorBidi"/>
        </w:rPr>
        <w:t xml:space="preserve"> the SEC (Scottish Event Campus), Glasgow. The </w:t>
      </w:r>
      <w:hyperlink r:id="rId29" w:history="1">
        <w:r w:rsidRPr="00111372">
          <w:rPr>
            <w:rFonts w:asciiTheme="minorHAnsi" w:eastAsia="Calibri Light" w:hAnsiTheme="minorHAnsi" w:cstheme="minorBidi"/>
            <w:color w:val="0563C1"/>
            <w:u w:val="single"/>
          </w:rPr>
          <w:t>agenda: 'The GP unemployment paradox'</w:t>
        </w:r>
      </w:hyperlink>
      <w:r w:rsidRPr="00111372">
        <w:rPr>
          <w:rFonts w:asciiTheme="minorHAnsi" w:eastAsia="Calibri Light" w:hAnsiTheme="minorHAnsi" w:cstheme="minorBidi"/>
        </w:rPr>
        <w:t xml:space="preserve"> has been published and the conference will be live streamed – </w:t>
      </w:r>
      <w:hyperlink r:id="rId30" w:tgtFrame="_blank" w:history="1">
        <w:r w:rsidRPr="00111372">
          <w:rPr>
            <w:rFonts w:asciiTheme="minorHAnsi" w:eastAsia="Calibri Light" w:hAnsiTheme="minorHAnsi" w:cstheme="minorBidi"/>
            <w:b/>
            <w:bCs/>
            <w:color w:val="0563C1"/>
            <w:u w:val="single"/>
          </w:rPr>
          <w:t>further information is available</w:t>
        </w:r>
      </w:hyperlink>
    </w:p>
    <w:p w14:paraId="2DEC2ED5" w14:textId="77777777" w:rsidR="00111372" w:rsidRPr="00111372" w:rsidRDefault="00111372" w:rsidP="00111372">
      <w:pPr>
        <w:rPr>
          <w:sz w:val="24"/>
          <w:szCs w:val="24"/>
        </w:rPr>
      </w:pPr>
    </w:p>
    <w:p w14:paraId="58CD620A" w14:textId="77777777" w:rsidR="00111372" w:rsidRPr="00111372" w:rsidRDefault="00111372" w:rsidP="00111372">
      <w:pPr>
        <w:rPr>
          <w:rFonts w:asciiTheme="minorHAnsi" w:hAnsiTheme="minorHAnsi" w:cstheme="minorHAnsi"/>
          <w:u w:val="single"/>
          <w:lang w:eastAsia="en-US"/>
        </w:rPr>
      </w:pPr>
      <w:r w:rsidRPr="00111372">
        <w:rPr>
          <w:rFonts w:asciiTheme="minorHAnsi" w:hAnsiTheme="minorHAnsi" w:cstheme="minorHAnsi"/>
          <w:u w:val="single"/>
          <w:lang w:eastAsia="en-US"/>
        </w:rPr>
        <w:t xml:space="preserve">GP unemployment crisis- LMC UK Conference </w:t>
      </w:r>
    </w:p>
    <w:p w14:paraId="5A371078" w14:textId="77777777" w:rsidR="00111372" w:rsidRPr="00111372" w:rsidRDefault="00111372" w:rsidP="00111372">
      <w:pPr>
        <w:rPr>
          <w:rFonts w:asciiTheme="minorHAnsi" w:hAnsiTheme="minorHAnsi" w:cstheme="minorBidi"/>
          <w:lang w:eastAsia="en-US"/>
        </w:rPr>
      </w:pPr>
      <w:r w:rsidRPr="00111372">
        <w:rPr>
          <w:rFonts w:asciiTheme="minorHAnsi" w:hAnsiTheme="minorHAnsi" w:cstheme="minorBidi"/>
          <w:lang w:eastAsia="en-US"/>
        </w:rPr>
        <w:t xml:space="preserve">General practice is facing a paradoxical and concerning crisis. At a time when demand for GP services is at an </w:t>
      </w:r>
      <w:proofErr w:type="spellStart"/>
      <w:r w:rsidRPr="00111372">
        <w:rPr>
          <w:rFonts w:asciiTheme="minorHAnsi" w:hAnsiTheme="minorHAnsi" w:cstheme="minorBidi"/>
          <w:lang w:eastAsia="en-US"/>
        </w:rPr>
        <w:t>all time</w:t>
      </w:r>
      <w:proofErr w:type="spellEnd"/>
      <w:r w:rsidRPr="00111372">
        <w:rPr>
          <w:rFonts w:asciiTheme="minorHAnsi" w:hAnsiTheme="minorHAnsi" w:cstheme="minorBidi"/>
          <w:lang w:eastAsia="en-US"/>
        </w:rPr>
        <w:t xml:space="preserve"> high, </w:t>
      </w:r>
      <w:hyperlink r:id="rId31">
        <w:r w:rsidRPr="00111372">
          <w:rPr>
            <w:rFonts w:asciiTheme="minorHAnsi" w:hAnsiTheme="minorHAnsi" w:cstheme="minorBidi"/>
            <w:color w:val="0563C1"/>
            <w:u w:val="single"/>
            <w:lang w:eastAsia="en-US"/>
          </w:rPr>
          <w:t>many GPs are struggling with unemployment or underemployment</w:t>
        </w:r>
      </w:hyperlink>
      <w:r w:rsidRPr="00111372">
        <w:rPr>
          <w:rFonts w:asciiTheme="minorHAnsi" w:hAnsiTheme="minorHAnsi" w:cstheme="minorBidi"/>
          <w:lang w:eastAsia="en-US"/>
        </w:rPr>
        <w:t xml:space="preserve">. Patients are finding it increasingly difficult to secure appointments - yet willing GPs are unable to find work. </w:t>
      </w:r>
    </w:p>
    <w:p w14:paraId="0D7FA895" w14:textId="77777777" w:rsidR="00111372" w:rsidRPr="00111372" w:rsidRDefault="00111372" w:rsidP="00111372">
      <w:pPr>
        <w:rPr>
          <w:rFonts w:asciiTheme="minorHAnsi" w:hAnsiTheme="minorHAnsi" w:cstheme="minorHAnsi"/>
          <w:lang w:eastAsia="en-US"/>
        </w:rPr>
      </w:pPr>
    </w:p>
    <w:p w14:paraId="75731F90" w14:textId="77777777" w:rsidR="00111372" w:rsidRPr="00111372" w:rsidRDefault="00111372" w:rsidP="00111372">
      <w:pPr>
        <w:rPr>
          <w:rFonts w:asciiTheme="minorHAnsi" w:hAnsiTheme="minorHAnsi" w:cstheme="minorHAnsi"/>
          <w:lang w:eastAsia="en-US"/>
        </w:rPr>
      </w:pPr>
      <w:r w:rsidRPr="00111372">
        <w:rPr>
          <w:rFonts w:asciiTheme="minorHAnsi" w:hAnsiTheme="minorHAnsi" w:cstheme="minorHAnsi"/>
          <w:lang w:eastAsia="en-US"/>
        </w:rPr>
        <w:t xml:space="preserve">In response to this issue, the Sessional GPC held a virtual rally in February, bringing attention to this crisis. The campaign continues, and for those attending the </w:t>
      </w:r>
      <w:hyperlink r:id="rId32" w:history="1">
        <w:r w:rsidRPr="00111372">
          <w:rPr>
            <w:rFonts w:asciiTheme="minorHAnsi" w:hAnsiTheme="minorHAnsi" w:cstheme="minorHAnsi"/>
            <w:color w:val="0563C1"/>
            <w:u w:val="single"/>
            <w:lang w:eastAsia="en-US"/>
          </w:rPr>
          <w:t>LMC UK Conference</w:t>
        </w:r>
      </w:hyperlink>
      <w:r w:rsidRPr="00111372">
        <w:rPr>
          <w:rFonts w:asciiTheme="minorHAnsi" w:hAnsiTheme="minorHAnsi" w:cstheme="minorHAnsi"/>
          <w:lang w:eastAsia="en-US"/>
        </w:rPr>
        <w:t xml:space="preserve">, please come along to the </w:t>
      </w:r>
      <w:r w:rsidRPr="00111372">
        <w:rPr>
          <w:rFonts w:asciiTheme="minorHAnsi" w:hAnsiTheme="minorHAnsi" w:cstheme="minorHAnsi"/>
          <w:i/>
          <w:iCs/>
          <w:lang w:eastAsia="en-US"/>
        </w:rPr>
        <w:t>Conference Hall – 1.45pm, Thursday 8 May</w:t>
      </w:r>
      <w:r w:rsidRPr="00111372">
        <w:rPr>
          <w:rFonts w:asciiTheme="minorHAnsi" w:hAnsiTheme="minorHAnsi" w:cstheme="minorHAnsi"/>
          <w:lang w:eastAsia="en-US"/>
        </w:rPr>
        <w:t xml:space="preserve">, to show your support. </w:t>
      </w:r>
    </w:p>
    <w:p w14:paraId="510E1D76" w14:textId="77777777" w:rsidR="00580690" w:rsidRDefault="00580690" w:rsidP="009C1FF3">
      <w:pPr>
        <w:rPr>
          <w:rFonts w:asciiTheme="minorHAnsi" w:hAnsiTheme="minorHAnsi" w:cstheme="minorHAnsi"/>
          <w:lang w:eastAsia="en-US"/>
        </w:rPr>
      </w:pPr>
    </w:p>
    <w:p w14:paraId="391D4910" w14:textId="70EFB90D" w:rsidR="00C92B10" w:rsidRPr="005F3C0A" w:rsidRDefault="00C274A3" w:rsidP="00C92B1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C274A3">
        <w:rPr>
          <w:rFonts w:asciiTheme="minorHAnsi" w:hAnsiTheme="minorHAnsi" w:cstheme="minorBidi"/>
          <w:b/>
          <w:bCs/>
          <w:kern w:val="2"/>
          <w14:ligatures w14:val="standardContextual"/>
        </w:rPr>
        <w:t xml:space="preserve">Maximise </w:t>
      </w:r>
      <w:r>
        <w:rPr>
          <w:rFonts w:asciiTheme="minorHAnsi" w:hAnsiTheme="minorHAnsi" w:cstheme="minorBidi"/>
          <w:b/>
          <w:bCs/>
          <w:kern w:val="2"/>
          <w14:ligatures w14:val="standardContextual"/>
        </w:rPr>
        <w:t>y</w:t>
      </w:r>
      <w:r w:rsidRPr="00C274A3">
        <w:rPr>
          <w:rFonts w:asciiTheme="minorHAnsi" w:hAnsiTheme="minorHAnsi" w:cstheme="minorBidi"/>
          <w:b/>
          <w:bCs/>
          <w:kern w:val="2"/>
          <w14:ligatures w14:val="standardContextual"/>
        </w:rPr>
        <w:t xml:space="preserve">our </w:t>
      </w:r>
      <w:r>
        <w:rPr>
          <w:rFonts w:asciiTheme="minorHAnsi" w:hAnsiTheme="minorHAnsi" w:cstheme="minorBidi"/>
          <w:b/>
          <w:bCs/>
          <w:kern w:val="2"/>
          <w14:ligatures w14:val="standardContextual"/>
        </w:rPr>
        <w:t>c</w:t>
      </w:r>
      <w:r w:rsidRPr="00C274A3">
        <w:rPr>
          <w:rFonts w:asciiTheme="minorHAnsi" w:hAnsiTheme="minorHAnsi" w:cstheme="minorBidi"/>
          <w:b/>
          <w:bCs/>
          <w:kern w:val="2"/>
          <w14:ligatures w14:val="standardContextual"/>
        </w:rPr>
        <w:t>hances of GP</w:t>
      </w:r>
      <w:r>
        <w:rPr>
          <w:rFonts w:asciiTheme="minorHAnsi" w:hAnsiTheme="minorHAnsi" w:cstheme="minorBidi"/>
          <w:b/>
          <w:bCs/>
          <w:kern w:val="2"/>
          <w14:ligatures w14:val="standardContextual"/>
        </w:rPr>
        <w:t xml:space="preserve"> j</w:t>
      </w:r>
      <w:r w:rsidRPr="00C274A3">
        <w:rPr>
          <w:rFonts w:asciiTheme="minorHAnsi" w:hAnsiTheme="minorHAnsi" w:cstheme="minorBidi"/>
          <w:b/>
          <w:bCs/>
          <w:kern w:val="2"/>
          <w14:ligatures w14:val="standardContextual"/>
        </w:rPr>
        <w:t xml:space="preserve">ob </w:t>
      </w:r>
      <w:r>
        <w:rPr>
          <w:rFonts w:asciiTheme="minorHAnsi" w:hAnsiTheme="minorHAnsi" w:cstheme="minorBidi"/>
          <w:b/>
          <w:bCs/>
          <w:kern w:val="2"/>
          <w14:ligatures w14:val="standardContextual"/>
        </w:rPr>
        <w:t>s</w:t>
      </w:r>
      <w:r w:rsidRPr="00C274A3">
        <w:rPr>
          <w:rFonts w:asciiTheme="minorHAnsi" w:hAnsiTheme="minorHAnsi" w:cstheme="minorBidi"/>
          <w:b/>
          <w:bCs/>
          <w:kern w:val="2"/>
          <w14:ligatures w14:val="standardContextual"/>
        </w:rPr>
        <w:t>uccess</w:t>
      </w:r>
    </w:p>
    <w:p w14:paraId="16092890" w14:textId="019FD1E4" w:rsidR="00CD70A2" w:rsidRDefault="00CD70A2" w:rsidP="00CD70A2">
      <w:pPr>
        <w:rPr>
          <w:lang w:eastAsia="en-US"/>
        </w:rPr>
      </w:pPr>
      <w:r w:rsidRPr="00CD70A2">
        <w:rPr>
          <w:lang w:eastAsia="en-US"/>
        </w:rPr>
        <w:t>3 June | Join our virtual workshop designed to help you navigate the GP job market with confidence. The interactive event is designed to support ST3 GP registrars, sessional GPs seeking new or additional roles or hours, GPs qualified outside the UK looking for their first NHS roles, GPs returning to practice after a career break, and First5 GPs. Discover the support and resources available from the BMA and other organisations to aid your job search. </w:t>
      </w:r>
      <w:hyperlink r:id="rId33" w:history="1">
        <w:r w:rsidRPr="00CD70A2">
          <w:rPr>
            <w:color w:val="0563C1"/>
            <w:u w:val="single"/>
            <w:lang w:eastAsia="en-US"/>
          </w:rPr>
          <w:t>Register to attend here</w:t>
        </w:r>
      </w:hyperlink>
      <w:r w:rsidRPr="00CD70A2">
        <w:rPr>
          <w:lang w:eastAsia="en-US"/>
        </w:rPr>
        <w:t xml:space="preserve"> </w:t>
      </w:r>
    </w:p>
    <w:p w14:paraId="47BF7410" w14:textId="77777777" w:rsidR="005E2F87" w:rsidRPr="00CD70A2" w:rsidRDefault="005E2F87" w:rsidP="00CD70A2">
      <w:pPr>
        <w:rPr>
          <w:lang w:eastAsia="en-US"/>
        </w:rPr>
      </w:pPr>
    </w:p>
    <w:p w14:paraId="21C1C2C6" w14:textId="72ADB016" w:rsidR="00C92B10" w:rsidRPr="005F3C0A" w:rsidRDefault="005E2F87" w:rsidP="00C92B1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5E2F87">
        <w:rPr>
          <w:rFonts w:asciiTheme="minorHAnsi" w:hAnsiTheme="minorHAnsi" w:cstheme="minorBidi"/>
          <w:b/>
          <w:bCs/>
          <w:kern w:val="2"/>
          <w14:ligatures w14:val="standardContextual"/>
        </w:rPr>
        <w:t>GPC England regional elections 2025 results</w:t>
      </w:r>
    </w:p>
    <w:p w14:paraId="1E7D706F" w14:textId="77777777" w:rsidR="00B7188D" w:rsidRDefault="00B7188D"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 xml:space="preserve">The elections for the regional seats on GPCE which were up for election have now concluded. The below candidates have been elected for three-year terms starting from June 2025 to June 2028. </w:t>
      </w:r>
    </w:p>
    <w:p w14:paraId="3D8C31DE" w14:textId="77777777" w:rsidR="00FE2EE2" w:rsidRPr="00B7188D" w:rsidRDefault="00FE2EE2" w:rsidP="00B7188D">
      <w:pPr>
        <w:rPr>
          <w:rFonts w:asciiTheme="minorHAnsi" w:eastAsia="Aptos" w:hAnsiTheme="minorHAnsi" w:cstheme="minorHAnsi"/>
          <w:lang w:eastAsia="en-US"/>
          <w14:ligatures w14:val="standardContextual"/>
        </w:rPr>
      </w:pPr>
    </w:p>
    <w:tbl>
      <w:tblPr>
        <w:tblStyle w:val="TableGrid"/>
        <w:tblW w:w="0" w:type="auto"/>
        <w:tblLook w:val="04A0" w:firstRow="1" w:lastRow="0" w:firstColumn="1" w:lastColumn="0" w:noHBand="0" w:noVBand="1"/>
      </w:tblPr>
      <w:tblGrid>
        <w:gridCol w:w="6232"/>
        <w:gridCol w:w="3091"/>
      </w:tblGrid>
      <w:tr w:rsidR="00FE2EE2" w14:paraId="3C06E65F" w14:textId="77777777" w:rsidTr="00FE2EE2">
        <w:tc>
          <w:tcPr>
            <w:tcW w:w="6232" w:type="dxa"/>
          </w:tcPr>
          <w:p w14:paraId="21C12962" w14:textId="4661F54E"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Cambridgeshire/Bedfordshire</w:t>
            </w:r>
            <w:r w:rsidRPr="00B7188D">
              <w:rPr>
                <w:rFonts w:asciiTheme="minorHAnsi" w:eastAsia="Aptos" w:hAnsiTheme="minorHAnsi" w:cstheme="minorHAnsi"/>
                <w:lang w:eastAsia="en-US"/>
                <w14:ligatures w14:val="standardContextual"/>
              </w:rPr>
              <w:tab/>
            </w:r>
          </w:p>
        </w:tc>
        <w:tc>
          <w:tcPr>
            <w:tcW w:w="3091" w:type="dxa"/>
          </w:tcPr>
          <w:p w14:paraId="0A5D6561" w14:textId="46731029"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Dr Diana Hunter</w:t>
            </w:r>
          </w:p>
        </w:tc>
      </w:tr>
      <w:tr w:rsidR="00FE2EE2" w14:paraId="2AA52461" w14:textId="77777777" w:rsidTr="00FE2EE2">
        <w:tc>
          <w:tcPr>
            <w:tcW w:w="6232" w:type="dxa"/>
          </w:tcPr>
          <w:p w14:paraId="6FC0A3D3" w14:textId="4FF0C4EC"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 xml:space="preserve">Hertfordshire </w:t>
            </w:r>
            <w:r w:rsidRPr="00B7188D">
              <w:rPr>
                <w:rFonts w:asciiTheme="minorHAnsi" w:eastAsia="Aptos" w:hAnsiTheme="minorHAnsi" w:cstheme="minorHAnsi"/>
                <w:lang w:eastAsia="en-US"/>
                <w14:ligatures w14:val="standardContextual"/>
              </w:rPr>
              <w:tab/>
            </w:r>
          </w:p>
        </w:tc>
        <w:tc>
          <w:tcPr>
            <w:tcW w:w="3091" w:type="dxa"/>
          </w:tcPr>
          <w:p w14:paraId="4C59C346" w14:textId="445BE3C2"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Dr Violaine Carpenter</w:t>
            </w:r>
          </w:p>
        </w:tc>
      </w:tr>
      <w:tr w:rsidR="00FE2EE2" w14:paraId="6312B02E" w14:textId="77777777" w:rsidTr="00FE2EE2">
        <w:tc>
          <w:tcPr>
            <w:tcW w:w="6232" w:type="dxa"/>
          </w:tcPr>
          <w:p w14:paraId="1C716FD0" w14:textId="713C4E14"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North &amp; South Essex</w:t>
            </w:r>
          </w:p>
        </w:tc>
        <w:tc>
          <w:tcPr>
            <w:tcW w:w="3091" w:type="dxa"/>
          </w:tcPr>
          <w:p w14:paraId="46DB387B" w14:textId="7CFF855C"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Dr James Booth</w:t>
            </w:r>
          </w:p>
        </w:tc>
      </w:tr>
      <w:tr w:rsidR="00FE2EE2" w14:paraId="1AB28899" w14:textId="77777777" w:rsidTr="00FE2EE2">
        <w:tc>
          <w:tcPr>
            <w:tcW w:w="6232" w:type="dxa"/>
          </w:tcPr>
          <w:p w14:paraId="5EFDCB52" w14:textId="33FEA17F" w:rsidR="00FE2EE2" w:rsidRDefault="00FE2EE2" w:rsidP="00FE2EE2">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Barking &amp; Havering/Redbridge &amp; Waltham Forest/City &amp; E London</w:t>
            </w:r>
          </w:p>
        </w:tc>
        <w:tc>
          <w:tcPr>
            <w:tcW w:w="3091" w:type="dxa"/>
          </w:tcPr>
          <w:p w14:paraId="496DF73C" w14:textId="4564D7CF"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Dr Asad Ashraf</w:t>
            </w:r>
          </w:p>
        </w:tc>
      </w:tr>
      <w:tr w:rsidR="00FE2EE2" w14:paraId="24A0759D" w14:textId="77777777" w:rsidTr="00FE2EE2">
        <w:tc>
          <w:tcPr>
            <w:tcW w:w="6232" w:type="dxa"/>
          </w:tcPr>
          <w:p w14:paraId="4E2F1A37" w14:textId="318307C0"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 xml:space="preserve">Cumbria &amp; Lancashire </w:t>
            </w:r>
            <w:r w:rsidRPr="00B7188D">
              <w:rPr>
                <w:rFonts w:asciiTheme="minorHAnsi" w:eastAsia="Aptos" w:hAnsiTheme="minorHAnsi" w:cstheme="minorHAnsi"/>
                <w:lang w:eastAsia="en-US"/>
                <w14:ligatures w14:val="standardContextual"/>
              </w:rPr>
              <w:tab/>
            </w:r>
            <w:r w:rsidRPr="00B7188D">
              <w:rPr>
                <w:rFonts w:asciiTheme="minorHAnsi" w:eastAsia="Aptos" w:hAnsiTheme="minorHAnsi" w:cstheme="minorHAnsi"/>
                <w:lang w:eastAsia="en-US"/>
                <w14:ligatures w14:val="standardContextual"/>
              </w:rPr>
              <w:tab/>
            </w:r>
          </w:p>
        </w:tc>
        <w:tc>
          <w:tcPr>
            <w:tcW w:w="3091" w:type="dxa"/>
          </w:tcPr>
          <w:p w14:paraId="000D9882" w14:textId="0B104784"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Dr Preeti Shukla</w:t>
            </w:r>
          </w:p>
        </w:tc>
      </w:tr>
      <w:tr w:rsidR="00FE2EE2" w14:paraId="06455DEF" w14:textId="77777777" w:rsidTr="00FE2EE2">
        <w:tc>
          <w:tcPr>
            <w:tcW w:w="6232" w:type="dxa"/>
          </w:tcPr>
          <w:p w14:paraId="3ACCDF54" w14:textId="7020DD58" w:rsidR="00FE2EE2" w:rsidRDefault="00FE2EE2" w:rsidP="00FE2EE2">
            <w:pPr>
              <w:rPr>
                <w:rFonts w:asciiTheme="minorHAnsi" w:eastAsia="Aptos" w:hAnsiTheme="minorHAnsi" w:cstheme="minorHAnsi"/>
                <w:lang w:eastAsia="en-US"/>
                <w14:ligatures w14:val="standardContextual"/>
              </w:rPr>
            </w:pPr>
            <w:r w:rsidRPr="00FE2EE2">
              <w:rPr>
                <w:rFonts w:asciiTheme="minorHAnsi" w:eastAsia="Aptos" w:hAnsiTheme="minorHAnsi" w:cstheme="minorHAnsi"/>
                <w:lang w:eastAsia="en-US"/>
                <w14:ligatures w14:val="standardContextual"/>
              </w:rPr>
              <w:t>Wigan &amp; Bolton/Bury &amp;</w:t>
            </w:r>
            <w:r>
              <w:rPr>
                <w:rFonts w:asciiTheme="minorHAnsi" w:eastAsia="Aptos" w:hAnsiTheme="minorHAnsi" w:cstheme="minorHAnsi"/>
                <w:lang w:eastAsia="en-US"/>
                <w14:ligatures w14:val="standardContextual"/>
              </w:rPr>
              <w:t xml:space="preserve"> </w:t>
            </w:r>
            <w:r w:rsidRPr="00B7188D">
              <w:rPr>
                <w:rFonts w:asciiTheme="minorHAnsi" w:eastAsia="Aptos" w:hAnsiTheme="minorHAnsi" w:cstheme="minorHAnsi"/>
                <w:lang w:eastAsia="en-US"/>
                <w14:ligatures w14:val="standardContextual"/>
              </w:rPr>
              <w:t>Rochdale/W Pennine</w:t>
            </w:r>
            <w:r w:rsidRPr="00B7188D">
              <w:rPr>
                <w:rFonts w:asciiTheme="minorHAnsi" w:eastAsia="Aptos" w:hAnsiTheme="minorHAnsi" w:cstheme="minorHAnsi"/>
                <w:lang w:eastAsia="en-US"/>
                <w14:ligatures w14:val="standardContextual"/>
              </w:rPr>
              <w:tab/>
            </w:r>
          </w:p>
        </w:tc>
        <w:tc>
          <w:tcPr>
            <w:tcW w:w="3091" w:type="dxa"/>
          </w:tcPr>
          <w:p w14:paraId="60A07214" w14:textId="5E0203AF"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Dr Alan Dow</w:t>
            </w:r>
          </w:p>
        </w:tc>
      </w:tr>
      <w:tr w:rsidR="00FE2EE2" w14:paraId="74E36143" w14:textId="77777777" w:rsidTr="00FE2EE2">
        <w:tc>
          <w:tcPr>
            <w:tcW w:w="6232" w:type="dxa"/>
          </w:tcPr>
          <w:p w14:paraId="20BE1BAF" w14:textId="1D21F704" w:rsidR="00FE2EE2" w:rsidRDefault="00FE2EE2" w:rsidP="00FE2EE2">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South &amp; West Devon/Cornwall &amp;</w:t>
            </w:r>
            <w:r>
              <w:rPr>
                <w:rFonts w:asciiTheme="minorHAnsi" w:eastAsia="Aptos" w:hAnsiTheme="minorHAnsi" w:cstheme="minorHAnsi"/>
                <w:lang w:eastAsia="en-US"/>
                <w14:ligatures w14:val="standardContextual"/>
              </w:rPr>
              <w:t xml:space="preserve"> </w:t>
            </w:r>
            <w:r w:rsidRPr="00B7188D">
              <w:rPr>
                <w:rFonts w:asciiTheme="minorHAnsi" w:eastAsia="Aptos" w:hAnsiTheme="minorHAnsi" w:cstheme="minorHAnsi"/>
                <w:lang w:eastAsia="en-US"/>
                <w14:ligatures w14:val="standardContextual"/>
              </w:rPr>
              <w:t>Isles of Scilly</w:t>
            </w:r>
          </w:p>
        </w:tc>
        <w:tc>
          <w:tcPr>
            <w:tcW w:w="3091" w:type="dxa"/>
          </w:tcPr>
          <w:p w14:paraId="3838C4D1" w14:textId="15AB0276" w:rsidR="00FE2EE2" w:rsidRDefault="00FE2EE2" w:rsidP="00FE2EE2">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Dr Bruce Hughes</w:t>
            </w:r>
          </w:p>
        </w:tc>
      </w:tr>
      <w:tr w:rsidR="00FE2EE2" w14:paraId="21F73E3A" w14:textId="77777777" w:rsidTr="00FE2EE2">
        <w:tc>
          <w:tcPr>
            <w:tcW w:w="6232" w:type="dxa"/>
          </w:tcPr>
          <w:p w14:paraId="5217314A" w14:textId="551D2D0B"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Hamps</w:t>
            </w:r>
            <w:r>
              <w:rPr>
                <w:rFonts w:asciiTheme="minorHAnsi" w:eastAsia="Aptos" w:hAnsiTheme="minorHAnsi" w:cstheme="minorHAnsi"/>
                <w:lang w:eastAsia="en-US"/>
                <w14:ligatures w14:val="standardContextual"/>
              </w:rPr>
              <w:t>hire</w:t>
            </w:r>
            <w:r w:rsidRPr="00B7188D">
              <w:rPr>
                <w:rFonts w:asciiTheme="minorHAnsi" w:eastAsia="Aptos" w:hAnsiTheme="minorHAnsi" w:cstheme="minorHAnsi"/>
                <w:lang w:eastAsia="en-US"/>
                <w14:ligatures w14:val="standardContextual"/>
              </w:rPr>
              <w:t xml:space="preserve"> &amp; Isle of Wight</w:t>
            </w:r>
            <w:r w:rsidRPr="00B7188D">
              <w:rPr>
                <w:rFonts w:asciiTheme="minorHAnsi" w:eastAsia="Aptos" w:hAnsiTheme="minorHAnsi" w:cstheme="minorHAnsi"/>
                <w:lang w:eastAsia="en-US"/>
                <w14:ligatures w14:val="standardContextual"/>
              </w:rPr>
              <w:tab/>
            </w:r>
            <w:r w:rsidRPr="00B7188D">
              <w:rPr>
                <w:rFonts w:asciiTheme="minorHAnsi" w:eastAsia="Aptos" w:hAnsiTheme="minorHAnsi" w:cstheme="minorHAnsi"/>
                <w:lang w:eastAsia="en-US"/>
                <w14:ligatures w14:val="standardContextual"/>
              </w:rPr>
              <w:tab/>
            </w:r>
          </w:p>
        </w:tc>
        <w:tc>
          <w:tcPr>
            <w:tcW w:w="3091" w:type="dxa"/>
          </w:tcPr>
          <w:p w14:paraId="5ECAB7BA" w14:textId="427744F1"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Dr Matthew Prendergast</w:t>
            </w:r>
          </w:p>
        </w:tc>
      </w:tr>
      <w:tr w:rsidR="00FE2EE2" w14:paraId="6F8B5436" w14:textId="77777777" w:rsidTr="00FE2EE2">
        <w:tc>
          <w:tcPr>
            <w:tcW w:w="6232" w:type="dxa"/>
          </w:tcPr>
          <w:p w14:paraId="251B00E0" w14:textId="753EAFE7" w:rsidR="00FE2EE2" w:rsidRDefault="00FE2EE2" w:rsidP="00B7188D">
            <w:pPr>
              <w:rPr>
                <w:rFonts w:asciiTheme="minorHAnsi" w:eastAsia="Aptos" w:hAnsiTheme="minorHAnsi" w:cstheme="minorHAnsi"/>
                <w:lang w:eastAsia="en-US"/>
                <w14:ligatures w14:val="standardContextual"/>
              </w:rPr>
            </w:pPr>
            <w:r>
              <w:rPr>
                <w:rFonts w:asciiTheme="minorHAnsi" w:eastAsia="Aptos" w:hAnsiTheme="minorHAnsi" w:cstheme="minorHAnsi"/>
                <w:lang w:eastAsia="en-US"/>
                <w14:ligatures w14:val="standardContextual"/>
              </w:rPr>
              <w:t>Kent</w:t>
            </w:r>
          </w:p>
        </w:tc>
        <w:tc>
          <w:tcPr>
            <w:tcW w:w="3091" w:type="dxa"/>
          </w:tcPr>
          <w:p w14:paraId="17FD67FF" w14:textId="176223BB"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Dr Gaurav Gupta</w:t>
            </w:r>
          </w:p>
        </w:tc>
      </w:tr>
      <w:tr w:rsidR="00FE2EE2" w14:paraId="39BD8A7A" w14:textId="77777777" w:rsidTr="00FE2EE2">
        <w:tc>
          <w:tcPr>
            <w:tcW w:w="6232" w:type="dxa"/>
          </w:tcPr>
          <w:p w14:paraId="4F2A8CC2" w14:textId="0BBF68F2"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Surrey &amp; Croydon</w:t>
            </w:r>
          </w:p>
        </w:tc>
        <w:tc>
          <w:tcPr>
            <w:tcW w:w="3091" w:type="dxa"/>
          </w:tcPr>
          <w:p w14:paraId="2E66D31B" w14:textId="3702962D"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Dr Julius Parker</w:t>
            </w:r>
          </w:p>
        </w:tc>
      </w:tr>
      <w:tr w:rsidR="00FE2EE2" w14:paraId="61EF94F6" w14:textId="77777777" w:rsidTr="00FE2EE2">
        <w:tc>
          <w:tcPr>
            <w:tcW w:w="6232" w:type="dxa"/>
          </w:tcPr>
          <w:p w14:paraId="377631BA" w14:textId="1AA1E401" w:rsidR="00FE2EE2" w:rsidRDefault="00FE2EE2" w:rsidP="00FE2EE2">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East Yorkshire / North Lincolnshire /</w:t>
            </w:r>
            <w:r>
              <w:rPr>
                <w:rFonts w:asciiTheme="minorHAnsi" w:eastAsia="Aptos" w:hAnsiTheme="minorHAnsi" w:cstheme="minorHAnsi"/>
                <w:lang w:eastAsia="en-US"/>
                <w14:ligatures w14:val="standardContextual"/>
              </w:rPr>
              <w:t xml:space="preserve"> </w:t>
            </w:r>
            <w:r w:rsidRPr="00B7188D">
              <w:rPr>
                <w:rFonts w:asciiTheme="minorHAnsi" w:eastAsia="Aptos" w:hAnsiTheme="minorHAnsi" w:cstheme="minorHAnsi"/>
                <w:lang w:eastAsia="en-US"/>
                <w14:ligatures w14:val="standardContextual"/>
              </w:rPr>
              <w:t>Lincolnshire</w:t>
            </w:r>
          </w:p>
        </w:tc>
        <w:tc>
          <w:tcPr>
            <w:tcW w:w="3091" w:type="dxa"/>
          </w:tcPr>
          <w:p w14:paraId="4C5E8A61" w14:textId="2135A72F"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Dr Reid Baker</w:t>
            </w:r>
          </w:p>
        </w:tc>
      </w:tr>
      <w:tr w:rsidR="00FE2EE2" w14:paraId="3A80DFFA" w14:textId="77777777" w:rsidTr="00FE2EE2">
        <w:tc>
          <w:tcPr>
            <w:tcW w:w="6232" w:type="dxa"/>
          </w:tcPr>
          <w:p w14:paraId="3F328685" w14:textId="715E1997"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Calderdale/Kirklees/Leeds/Wakefield</w:t>
            </w:r>
          </w:p>
        </w:tc>
        <w:tc>
          <w:tcPr>
            <w:tcW w:w="3091" w:type="dxa"/>
          </w:tcPr>
          <w:p w14:paraId="105F7E67" w14:textId="02501FD0" w:rsidR="00FE2EE2" w:rsidRDefault="00FE2EE2" w:rsidP="00B7188D">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Dr Ansar Hayat</w:t>
            </w:r>
          </w:p>
        </w:tc>
      </w:tr>
    </w:tbl>
    <w:p w14:paraId="1664EC5A" w14:textId="2828303B" w:rsidR="00B7188D" w:rsidRPr="00B7188D" w:rsidRDefault="00B7188D" w:rsidP="00FE2EE2">
      <w:pPr>
        <w:rPr>
          <w:rFonts w:asciiTheme="minorHAnsi" w:eastAsia="Aptos" w:hAnsiTheme="minorHAnsi" w:cstheme="minorHAnsi"/>
          <w:lang w:eastAsia="en-US"/>
          <w14:ligatures w14:val="standardContextual"/>
        </w:rPr>
      </w:pPr>
      <w:r w:rsidRPr="00B7188D">
        <w:rPr>
          <w:rFonts w:asciiTheme="minorHAnsi" w:eastAsia="Aptos" w:hAnsiTheme="minorHAnsi" w:cstheme="minorHAnsi"/>
          <w:lang w:eastAsia="en-US"/>
          <w14:ligatures w14:val="standardContextual"/>
        </w:rPr>
        <w:tab/>
        <w:t xml:space="preserve"> </w:t>
      </w:r>
    </w:p>
    <w:bookmarkEnd w:id="0"/>
    <w:p w14:paraId="29D4A5A2" w14:textId="77777777" w:rsidR="00C95962" w:rsidRDefault="00C95962" w:rsidP="00922739">
      <w:pPr>
        <w:rPr>
          <w:rFonts w:asciiTheme="minorHAnsi" w:eastAsiaTheme="minorEastAsia" w:hAnsiTheme="minorHAnsi" w:cstheme="minorBidi"/>
          <w:b/>
          <w:bCs/>
          <w:sz w:val="20"/>
          <w:szCs w:val="20"/>
        </w:rPr>
      </w:pPr>
    </w:p>
    <w:p w14:paraId="0DE126A9" w14:textId="77777777" w:rsidR="005209B1" w:rsidRDefault="00C95962" w:rsidP="00FE2EE2">
      <w:pPr>
        <w:pBdr>
          <w:top w:val="single" w:sz="4" w:space="1" w:color="auto"/>
          <w:bottom w:val="single" w:sz="4" w:space="1" w:color="auto"/>
        </w:pBdr>
        <w:shd w:val="clear" w:color="auto" w:fill="C5E0B3" w:themeFill="accent6" w:themeFillTint="66"/>
        <w:spacing w:after="120"/>
        <w:rPr>
          <w:rFonts w:asciiTheme="minorHAnsi" w:hAnsiTheme="minorHAnsi" w:cstheme="minorBidi"/>
          <w:b/>
          <w:bCs/>
          <w:kern w:val="2"/>
          <w14:ligatures w14:val="standardContextual"/>
        </w:rPr>
      </w:pPr>
      <w:r w:rsidRPr="00C95962">
        <w:rPr>
          <w:rFonts w:asciiTheme="minorHAnsi" w:hAnsiTheme="minorHAnsi" w:cstheme="minorBidi"/>
          <w:b/>
          <w:bCs/>
          <w:kern w:val="2"/>
          <w14:ligatures w14:val="standardContextual"/>
        </w:rPr>
        <w:t>Read the latest GPCE bulletin:</w:t>
      </w:r>
      <w:r>
        <w:rPr>
          <w:rFonts w:asciiTheme="minorHAnsi" w:hAnsiTheme="minorHAnsi" w:cstheme="minorBidi"/>
          <w:b/>
          <w:bCs/>
          <w:kern w:val="2"/>
          <w14:ligatures w14:val="standardContextual"/>
        </w:rPr>
        <w:t xml:space="preserve">  </w:t>
      </w:r>
    </w:p>
    <w:p w14:paraId="785157A0" w14:textId="1C373B0D" w:rsidR="00C95962" w:rsidRDefault="005209B1" w:rsidP="00FE2EE2">
      <w:pPr>
        <w:pBdr>
          <w:top w:val="single" w:sz="4" w:space="1" w:color="auto"/>
          <w:bottom w:val="single" w:sz="4" w:space="1" w:color="auto"/>
        </w:pBdr>
        <w:shd w:val="clear" w:color="auto" w:fill="C5E0B3" w:themeFill="accent6" w:themeFillTint="66"/>
        <w:spacing w:after="120"/>
        <w:rPr>
          <w:rFonts w:asciiTheme="minorHAnsi" w:hAnsiTheme="minorHAnsi" w:cstheme="minorBidi"/>
          <w:b/>
          <w:bCs/>
          <w:kern w:val="2"/>
          <w14:ligatures w14:val="standardContextual"/>
        </w:rPr>
      </w:pPr>
      <w:hyperlink r:id="rId34" w:history="1">
        <w:r w:rsidRPr="005209B1">
          <w:rPr>
            <w:rStyle w:val="Hyperlink"/>
            <w:rFonts w:asciiTheme="minorHAnsi" w:hAnsiTheme="minorHAnsi" w:cstheme="minorBidi"/>
            <w:b/>
            <w:bCs/>
            <w:kern w:val="2"/>
            <w14:ligatures w14:val="standardContextual"/>
          </w:rPr>
          <w:t>GP contract webinars and guidance | AI in general practice | shared care prescribing principles</w:t>
        </w:r>
      </w:hyperlink>
    </w:p>
    <w:p w14:paraId="3268CF86" w14:textId="77777777" w:rsidR="00C74853" w:rsidRPr="005F3C0A" w:rsidRDefault="00C74853" w:rsidP="00FE2EE2">
      <w:pPr>
        <w:pBdr>
          <w:top w:val="single" w:sz="4" w:space="1" w:color="auto"/>
          <w:bottom w:val="single" w:sz="4" w:space="1" w:color="auto"/>
        </w:pBdr>
        <w:shd w:val="clear" w:color="auto" w:fill="C5E0B3" w:themeFill="accent6" w:themeFillTint="66"/>
        <w:spacing w:after="120"/>
        <w:rPr>
          <w:rFonts w:asciiTheme="minorHAnsi" w:hAnsiTheme="minorHAnsi" w:cstheme="minorBidi"/>
          <w:b/>
          <w:bCs/>
          <w:kern w:val="2"/>
          <w14:ligatures w14:val="standardContextual"/>
        </w:rPr>
      </w:pPr>
    </w:p>
    <w:p w14:paraId="27B814FC" w14:textId="77777777" w:rsidR="00C95962" w:rsidRDefault="00C95962" w:rsidP="00422403">
      <w:pPr>
        <w:rPr>
          <w:rFonts w:asciiTheme="minorHAnsi" w:hAnsiTheme="minorHAnsi" w:cstheme="minorHAnsi"/>
        </w:rPr>
      </w:pPr>
    </w:p>
    <w:p w14:paraId="059BBD70" w14:textId="7F136FE1" w:rsidR="00F36B0D" w:rsidRPr="004E29C9" w:rsidRDefault="00422403" w:rsidP="00422403">
      <w:pPr>
        <w:rPr>
          <w:rFonts w:asciiTheme="minorHAnsi" w:hAnsiTheme="minorHAnsi" w:cstheme="minorHAnsi"/>
        </w:rPr>
      </w:pPr>
      <w:r w:rsidRPr="004E29C9">
        <w:rPr>
          <w:rFonts w:asciiTheme="minorHAnsi" w:hAnsiTheme="minorHAnsi" w:cstheme="minorHAnsi"/>
        </w:rPr>
        <w:t xml:space="preserve">Dr </w:t>
      </w:r>
      <w:r w:rsidR="00AC5AEF">
        <w:rPr>
          <w:rFonts w:asciiTheme="minorHAnsi" w:hAnsiTheme="minorHAnsi" w:cstheme="minorHAnsi"/>
        </w:rPr>
        <w:t>Samira Anane</w:t>
      </w:r>
    </w:p>
    <w:p w14:paraId="37D8569A" w14:textId="07F80BD8" w:rsidR="00422403" w:rsidRDefault="00422403" w:rsidP="00422403">
      <w:pPr>
        <w:rPr>
          <w:rFonts w:asciiTheme="minorHAnsi" w:hAnsiTheme="minorHAnsi" w:cstheme="minorHAnsi"/>
        </w:rPr>
      </w:pPr>
      <w:r w:rsidRPr="004E29C9">
        <w:rPr>
          <w:rFonts w:asciiTheme="minorHAnsi" w:hAnsiTheme="minorHAnsi" w:cstheme="minorHAnsi"/>
        </w:rPr>
        <w:t>GPC England</w:t>
      </w:r>
      <w:r w:rsidR="00C21F8B">
        <w:rPr>
          <w:rFonts w:asciiTheme="minorHAnsi" w:hAnsiTheme="minorHAnsi" w:cstheme="minorHAnsi"/>
        </w:rPr>
        <w:t xml:space="preserve"> </w:t>
      </w:r>
      <w:r w:rsidR="00406A31">
        <w:rPr>
          <w:rFonts w:asciiTheme="minorHAnsi" w:hAnsiTheme="minorHAnsi" w:cstheme="minorHAnsi"/>
        </w:rPr>
        <w:t xml:space="preserve">deputy </w:t>
      </w:r>
      <w:r w:rsidRPr="004E29C9">
        <w:rPr>
          <w:rFonts w:asciiTheme="minorHAnsi" w:hAnsiTheme="minorHAnsi" w:cstheme="minorHAnsi"/>
        </w:rPr>
        <w:t>chai</w:t>
      </w:r>
      <w:r w:rsidR="00D33598" w:rsidRPr="004E29C9">
        <w:rPr>
          <w:rFonts w:asciiTheme="minorHAnsi" w:hAnsiTheme="minorHAnsi" w:cstheme="minorHAnsi"/>
        </w:rPr>
        <w:t>r</w:t>
      </w: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35"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lastRenderedPageBreak/>
        <w:t xml:space="preserve">Email: </w:t>
      </w:r>
      <w:hyperlink r:id="rId36"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F556E2">
      <w:headerReference w:type="even" r:id="rId37"/>
      <w:headerReference w:type="default" r:id="rId38"/>
      <w:footerReference w:type="even" r:id="rId39"/>
      <w:footerReference w:type="default" r:id="rId40"/>
      <w:headerReference w:type="first" r:id="rId41"/>
      <w:footerReference w:type="first" r:id="rId42"/>
      <w:pgSz w:w="11906" w:h="16838"/>
      <w:pgMar w:top="1440" w:right="1133"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F1F2" w14:textId="77777777" w:rsidR="008C5EF0" w:rsidRDefault="008C5EF0" w:rsidP="00CD289D">
      <w:r>
        <w:separator/>
      </w:r>
    </w:p>
  </w:endnote>
  <w:endnote w:type="continuationSeparator" w:id="0">
    <w:p w14:paraId="71AB8E53" w14:textId="77777777" w:rsidR="008C5EF0" w:rsidRDefault="008C5EF0" w:rsidP="00CD289D">
      <w:r>
        <w:continuationSeparator/>
      </w:r>
    </w:p>
  </w:endnote>
  <w:endnote w:type="continuationNotice" w:id="1">
    <w:p w14:paraId="108CA4BF" w14:textId="77777777" w:rsidR="008C5EF0" w:rsidRDefault="008C5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4EE8" w14:textId="4E8328F0" w:rsidR="00B10EEA" w:rsidRDefault="00D82258">
    <w:pPr>
      <w:pStyle w:val="Footer"/>
    </w:pPr>
    <w:r>
      <w:rPr>
        <w:noProof/>
      </w:rPr>
      <mc:AlternateContent>
        <mc:Choice Requires="wps">
          <w:drawing>
            <wp:anchor distT="0" distB="0" distL="0" distR="0" simplePos="0" relativeHeight="251658245" behindDoc="0" locked="0" layoutInCell="1" allowOverlap="1" wp14:anchorId="18C65E93" wp14:editId="178AE7A5">
              <wp:simplePos x="635" y="635"/>
              <wp:positionH relativeFrom="page">
                <wp:align>left</wp:align>
              </wp:positionH>
              <wp:positionV relativeFrom="page">
                <wp:align>bottom</wp:align>
              </wp:positionV>
              <wp:extent cx="1242695" cy="314325"/>
              <wp:effectExtent l="0" t="0" r="14605" b="0"/>
              <wp:wrapNone/>
              <wp:docPr id="1942981791" name="Text Box 1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8DE3A48" w14:textId="706E9FB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C65E93" id="_x0000_t202" coordsize="21600,21600" o:spt="202" path="m,l,21600r21600,l21600,xe">
              <v:stroke joinstyle="miter"/>
              <v:path gradientshapeok="t" o:connecttype="rect"/>
            </v:shapetype>
            <v:shape id="Text Box 11" o:spid="_x0000_s1028" type="#_x0000_t202" alt="Sensitivity: Unrestricted" style="position:absolute;margin-left:0;margin-top:0;width:97.85pt;height:24.7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pYFA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LFOP4O6hNu5WAg3Fu+brH1hvnwwhwyjIug&#10;asMzHlJBV1E4W5Q04H78zR/zEXiMUtKhYipqUNKUqG8GCSnmszyPCkt/aLjR2CVjepfPY9wc9AOg&#10;GKf4LixPZkwOajSlA/2Gol7FbhhihmPPiu5G8yEM+sVHwcVqlZJQTJaFjdlaHktHzCKgr/0bc/aM&#10;ekC+nmDUFCvfgT/kxpverg4BKUjMRHwHNM+woxATt+dHE5X+63/Kuj7t5U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D7PGpY&#10;FAIAACIEAAAOAAAAAAAAAAAAAAAAAC4CAABkcnMvZTJvRG9jLnhtbFBLAQItABQABgAIAAAAIQAa&#10;BZbv2gAAAAQBAAAPAAAAAAAAAAAAAAAAAG4EAABkcnMvZG93bnJldi54bWxQSwUGAAAAAAQABADz&#10;AAAAdQUAAAAA&#10;" filled="f" stroked="f">
              <v:textbox style="mso-fit-shape-to-text:t" inset="20pt,0,0,15pt">
                <w:txbxContent>
                  <w:p w14:paraId="28DE3A48" w14:textId="706E9FB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149C" w14:textId="6B2F87FE" w:rsidR="00B10EEA" w:rsidRDefault="00D82258">
    <w:pPr>
      <w:pStyle w:val="Footer"/>
    </w:pPr>
    <w:r>
      <w:rPr>
        <w:noProof/>
      </w:rPr>
      <mc:AlternateContent>
        <mc:Choice Requires="wps">
          <w:drawing>
            <wp:anchor distT="0" distB="0" distL="0" distR="0" simplePos="0" relativeHeight="251658246" behindDoc="0" locked="0" layoutInCell="1" allowOverlap="1" wp14:anchorId="19810DEB" wp14:editId="148968CC">
              <wp:simplePos x="914400" y="10071100"/>
              <wp:positionH relativeFrom="page">
                <wp:align>left</wp:align>
              </wp:positionH>
              <wp:positionV relativeFrom="page">
                <wp:align>bottom</wp:align>
              </wp:positionV>
              <wp:extent cx="1242695" cy="314325"/>
              <wp:effectExtent l="0" t="0" r="14605" b="0"/>
              <wp:wrapNone/>
              <wp:docPr id="1645391089" name="Text Box 1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7BF1332" w14:textId="18503411"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810DEB" id="_x0000_t202" coordsize="21600,21600" o:spt="202" path="m,l,21600r21600,l21600,xe">
              <v:stroke joinstyle="miter"/>
              <v:path gradientshapeok="t" o:connecttype="rect"/>
            </v:shapetype>
            <v:shape id="Text Box 12" o:spid="_x0000_s1029" type="#_x0000_t202" alt="Sensitivity: Unrestricted" style="position:absolute;margin-left:0;margin-top:0;width:97.85pt;height:24.7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QEw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GpuP4++gPuFWDgbCveXrFltvmA8vzCHDuAiq&#10;NjzjIRV0FYWzRUkD7sff/DEfgccoJR0qpqIGJU2J+maQkGI+y/OosPSHhhuNXTKmd/k8xs1BPwCK&#10;cYrvwvJkxuSgRlM60G8o6lXshiFmOPas6G40H8KgX3wUXKxWKQnFZFnYmK3lsXTELAL62r8xZ8+o&#10;B+TrCUZNsfId+ENuvOnt6hCQgsRMxHdA8ww7CjFxe340Uem//qes69Ne/gQ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Auz69AT&#10;AgAAIgQAAA4AAAAAAAAAAAAAAAAALgIAAGRycy9lMm9Eb2MueG1sUEsBAi0AFAAGAAgAAAAhABoF&#10;lu/aAAAABAEAAA8AAAAAAAAAAAAAAAAAbQQAAGRycy9kb3ducmV2LnhtbFBLBQYAAAAABAAEAPMA&#10;AAB0BQAAAAA=&#10;" filled="f" stroked="f">
              <v:textbox style="mso-fit-shape-to-text:t" inset="20pt,0,0,15pt">
                <w:txbxContent>
                  <w:p w14:paraId="17BF1332" w14:textId="18503411"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4862" w14:textId="70CBD0C8" w:rsidR="00B10EEA" w:rsidRDefault="00D82258">
    <w:pPr>
      <w:pStyle w:val="Footer"/>
    </w:pPr>
    <w:r>
      <w:rPr>
        <w:noProof/>
      </w:rPr>
      <mc:AlternateContent>
        <mc:Choice Requires="wps">
          <w:drawing>
            <wp:anchor distT="0" distB="0" distL="0" distR="0" simplePos="0" relativeHeight="251658244" behindDoc="0" locked="0" layoutInCell="1" allowOverlap="1" wp14:anchorId="5615851C" wp14:editId="1D140E55">
              <wp:simplePos x="635" y="635"/>
              <wp:positionH relativeFrom="page">
                <wp:align>left</wp:align>
              </wp:positionH>
              <wp:positionV relativeFrom="page">
                <wp:align>bottom</wp:align>
              </wp:positionV>
              <wp:extent cx="1242695" cy="314325"/>
              <wp:effectExtent l="0" t="0" r="14605" b="0"/>
              <wp:wrapNone/>
              <wp:docPr id="300841271" name="Text Box 1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12D9EF2" w14:textId="3E3787A6"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15851C" id="_x0000_t202" coordsize="21600,21600" o:spt="202" path="m,l,21600r21600,l21600,xe">
              <v:stroke joinstyle="miter"/>
              <v:path gradientshapeok="t" o:connecttype="rect"/>
            </v:shapetype>
            <v:shape id="Text Box 10" o:spid="_x0000_s1031" type="#_x0000_t202" alt="Sensitivity: Unrestricted" style="position:absolute;margin-left:0;margin-top:0;width:97.85pt;height:24.7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xVEgIAACI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" filled="f" stroked="f">
              <v:textbox style="mso-fit-shape-to-text:t" inset="20pt,0,0,15pt">
                <w:txbxContent>
                  <w:p w14:paraId="312D9EF2" w14:textId="3E3787A6"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C60F" w14:textId="77777777" w:rsidR="008C5EF0" w:rsidRDefault="008C5EF0" w:rsidP="00CD289D">
      <w:r>
        <w:separator/>
      </w:r>
    </w:p>
  </w:footnote>
  <w:footnote w:type="continuationSeparator" w:id="0">
    <w:p w14:paraId="506F40CD" w14:textId="77777777" w:rsidR="008C5EF0" w:rsidRDefault="008C5EF0" w:rsidP="00CD289D">
      <w:r>
        <w:continuationSeparator/>
      </w:r>
    </w:p>
  </w:footnote>
  <w:footnote w:type="continuationNotice" w:id="1">
    <w:p w14:paraId="7D909D71" w14:textId="77777777" w:rsidR="008C5EF0" w:rsidRDefault="008C5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5870" w14:textId="5D6202DE" w:rsidR="00B10EEA" w:rsidRDefault="00D82258">
    <w:pPr>
      <w:pStyle w:val="Header"/>
    </w:pPr>
    <w:r>
      <w:rPr>
        <w:noProof/>
      </w:rPr>
      <mc:AlternateContent>
        <mc:Choice Requires="wps">
          <w:drawing>
            <wp:anchor distT="0" distB="0" distL="0" distR="0" simplePos="0" relativeHeight="251658242" behindDoc="0" locked="0" layoutInCell="1" allowOverlap="1" wp14:anchorId="1414EDB2" wp14:editId="5A363FC5">
              <wp:simplePos x="635" y="635"/>
              <wp:positionH relativeFrom="page">
                <wp:align>left</wp:align>
              </wp:positionH>
              <wp:positionV relativeFrom="page">
                <wp:align>top</wp:align>
              </wp:positionV>
              <wp:extent cx="1242695" cy="314325"/>
              <wp:effectExtent l="0" t="0" r="14605" b="9525"/>
              <wp:wrapNone/>
              <wp:docPr id="210015686" name="Text Box 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C20DF13" w14:textId="741AC76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14EDB2" id="_x0000_t202" coordsize="21600,21600" o:spt="202" path="m,l,21600r21600,l21600,xe">
              <v:stroke joinstyle="miter"/>
              <v:path gradientshapeok="t" o:connecttype="rect"/>
            </v:shapetype>
            <v:shape id="Text Box 8" o:spid="_x0000_s1026" type="#_x0000_t202" alt="Sensitivity: Unrestricted" style="position:absolute;margin-left:0;margin-top:0;width:97.85pt;height:24.7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" filled="f" stroked="f">
              <v:textbox style="mso-fit-shape-to-text:t" inset="20pt,15pt,0,0">
                <w:txbxContent>
                  <w:p w14:paraId="5C20DF13" w14:textId="741AC76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0CC2F75E" w:rsidR="00F65228" w:rsidRPr="0002667B" w:rsidRDefault="00D8225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rPr>
      <mc:AlternateContent>
        <mc:Choice Requires="wps">
          <w:drawing>
            <wp:anchor distT="0" distB="0" distL="0" distR="0" simplePos="0" relativeHeight="251658243" behindDoc="0" locked="0" layoutInCell="1" allowOverlap="1" wp14:anchorId="1B014ECE" wp14:editId="2E988B98">
              <wp:simplePos x="914400" y="450850"/>
              <wp:positionH relativeFrom="page">
                <wp:align>left</wp:align>
              </wp:positionH>
              <wp:positionV relativeFrom="page">
                <wp:align>top</wp:align>
              </wp:positionV>
              <wp:extent cx="1242695" cy="314325"/>
              <wp:effectExtent l="0" t="0" r="14605" b="9525"/>
              <wp:wrapNone/>
              <wp:docPr id="761179554" name="Text Box 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12914B9" w14:textId="300CCCEF"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014ECE" id="_x0000_t202" coordsize="21600,21600" o:spt="202" path="m,l,21600r21600,l21600,xe">
              <v:stroke joinstyle="miter"/>
              <v:path gradientshapeok="t" o:connecttype="rect"/>
            </v:shapetype>
            <v:shape id="Text Box 9" o:spid="_x0000_s1027" type="#_x0000_t202" alt="Sensitivity: Unrestricted" style="position:absolute;margin-left:0;margin-top:0;width:97.85pt;height:24.7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DRtyK4S&#10;AgAAIgQAAA4AAAAAAAAAAAAAAAAALgIAAGRycy9lMm9Eb2MueG1sUEsBAi0AFAAGAAgAAAAhAIzc&#10;AK7bAAAABAEAAA8AAAAAAAAAAAAAAAAAbAQAAGRycy9kb3ducmV2LnhtbFBLBQYAAAAABAAEAPMA&#10;AAB0BQAAAAA=&#10;" filled="f" stroked="f">
              <v:textbox style="mso-fit-shape-to-text:t" inset="20pt,15pt,0,0">
                <w:txbxContent>
                  <w:p w14:paraId="512914B9" w14:textId="300CCCEF"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r w:rsidR="00F65228">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F65228">
      <w:rPr>
        <w:rFonts w:asciiTheme="minorHAnsi" w:eastAsiaTheme="majorEastAsia" w:hAnsiTheme="minorHAnsi" w:cstheme="minorHAnsi"/>
        <w:color w:val="2F5496" w:themeColor="accent1" w:themeShade="BF"/>
        <w:sz w:val="24"/>
        <w:szCs w:val="24"/>
        <w:lang w:eastAsia="en-US"/>
      </w:rPr>
      <w:t>L</w:t>
    </w:r>
    <w:r w:rsidR="00F65228" w:rsidRPr="0002667B">
      <w:rPr>
        <w:rFonts w:asciiTheme="minorHAnsi" w:eastAsiaTheme="majorEastAsia" w:hAnsiTheme="minorHAnsi" w:cstheme="minorHAnsi"/>
        <w:color w:val="2F5496" w:themeColor="accent1" w:themeShade="BF"/>
        <w:sz w:val="24"/>
        <w:szCs w:val="24"/>
        <w:lang w:eastAsia="en-US"/>
      </w:rPr>
      <w:t>MC Update Email</w:t>
    </w:r>
  </w:p>
  <w:p w14:paraId="5B98BEB9" w14:textId="61CDBBD2" w:rsidR="00536C1D" w:rsidRDefault="00FC56C5">
    <w:pPr>
      <w:pStyle w:val="Header"/>
    </w:pPr>
    <w:r>
      <w:t>2 May</w:t>
    </w:r>
    <w:r w:rsidR="004D3565">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EECC" w14:textId="3F677043" w:rsidR="00B10EEA" w:rsidRDefault="00D82258">
    <w:pPr>
      <w:pStyle w:val="Header"/>
    </w:pPr>
    <w:r>
      <w:rPr>
        <w:noProof/>
      </w:rPr>
      <mc:AlternateContent>
        <mc:Choice Requires="wps">
          <w:drawing>
            <wp:anchor distT="0" distB="0" distL="0" distR="0" simplePos="0" relativeHeight="251658241" behindDoc="0" locked="0" layoutInCell="1" allowOverlap="1" wp14:anchorId="7E4A8723" wp14:editId="7F990469">
              <wp:simplePos x="635" y="635"/>
              <wp:positionH relativeFrom="page">
                <wp:align>left</wp:align>
              </wp:positionH>
              <wp:positionV relativeFrom="page">
                <wp:align>top</wp:align>
              </wp:positionV>
              <wp:extent cx="1242695" cy="314325"/>
              <wp:effectExtent l="0" t="0" r="14605" b="9525"/>
              <wp:wrapNone/>
              <wp:docPr id="694469185" name="Text Box 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E3EE205" w14:textId="1D718D38"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4A8723" id="_x0000_t202" coordsize="21600,21600" o:spt="202" path="m,l,21600r21600,l21600,xe">
              <v:stroke joinstyle="miter"/>
              <v:path gradientshapeok="t" o:connecttype="rect"/>
            </v:shapetype>
            <v:shape id="Text Box 7" o:spid="_x0000_s1030" type="#_x0000_t202" alt="Sensitivity: Unrestricted" style="position:absolute;margin-left:0;margin-top:0;width:97.85pt;height:24.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xpFAIAACI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s6G8ffQX3CrRwMhHvL1y223jAfXphDhnER&#10;VG14xkMq6CoKZ4uSBtyPv93HfAQeo5R0qJiKGpQ0JeqbQUKK+SzPo8KSN73L59FzyUNjNxrmoB8A&#10;xTjFd2F5MmNeUKMpHeg3FPUqdsMQMxx7VjSM5kMY9IuPgovVKiWhmCwLG7O1PJaOmEVAX/s35uwZ&#10;9YB8PcGoKVa+A3/IjX96uzoEpCAxE/Ed0DzDjkJM3J4fTVT6r37Kuj7t5U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x9fc&#10;aRQCAAAiBAAADgAAAAAAAAAAAAAAAAAuAgAAZHJzL2Uyb0RvYy54bWxQSwECLQAUAAYACAAAACEA&#10;jNwArtsAAAAEAQAADwAAAAAAAAAAAAAAAABuBAAAZHJzL2Rvd25yZXYueG1sUEsFBgAAAAAEAAQA&#10;8wAAAHYFAAAAAA==&#10;" filled="f" stroked="f">
              <v:textbox style="mso-fit-shape-to-text:t" inset="20pt,15pt,0,0">
                <w:txbxContent>
                  <w:p w14:paraId="0E3EE205" w14:textId="1D718D38"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17B2E"/>
    <w:multiLevelType w:val="hybridMultilevel"/>
    <w:tmpl w:val="E6108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879040">
    <w:abstractNumId w:val="2"/>
  </w:num>
  <w:num w:numId="2" w16cid:durableId="1691225776">
    <w:abstractNumId w:val="7"/>
  </w:num>
  <w:num w:numId="3" w16cid:durableId="1517503157">
    <w:abstractNumId w:val="4"/>
  </w:num>
  <w:num w:numId="4" w16cid:durableId="967276078">
    <w:abstractNumId w:val="9"/>
  </w:num>
  <w:num w:numId="5" w16cid:durableId="1092161962">
    <w:abstractNumId w:val="6"/>
  </w:num>
  <w:num w:numId="6" w16cid:durableId="926112568">
    <w:abstractNumId w:val="0"/>
  </w:num>
  <w:num w:numId="7" w16cid:durableId="944770044">
    <w:abstractNumId w:val="8"/>
  </w:num>
  <w:num w:numId="8" w16cid:durableId="1926187774">
    <w:abstractNumId w:val="5"/>
  </w:num>
  <w:num w:numId="9" w16cid:durableId="2103990339">
    <w:abstractNumId w:val="3"/>
  </w:num>
  <w:num w:numId="10" w16cid:durableId="175508224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143"/>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51B2"/>
    <w:rsid w:val="000351CB"/>
    <w:rsid w:val="00035471"/>
    <w:rsid w:val="0003575E"/>
    <w:rsid w:val="00035921"/>
    <w:rsid w:val="00036108"/>
    <w:rsid w:val="0003636B"/>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FBF"/>
    <w:rsid w:val="000621C1"/>
    <w:rsid w:val="0006245A"/>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13C8"/>
    <w:rsid w:val="0008166C"/>
    <w:rsid w:val="00081C7D"/>
    <w:rsid w:val="00081CFB"/>
    <w:rsid w:val="000823E0"/>
    <w:rsid w:val="000828F1"/>
    <w:rsid w:val="0008297A"/>
    <w:rsid w:val="00082AB6"/>
    <w:rsid w:val="00083113"/>
    <w:rsid w:val="000833B2"/>
    <w:rsid w:val="000833D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CE"/>
    <w:rsid w:val="000863A7"/>
    <w:rsid w:val="00086508"/>
    <w:rsid w:val="0008658E"/>
    <w:rsid w:val="0008666D"/>
    <w:rsid w:val="000866BD"/>
    <w:rsid w:val="00086A2E"/>
    <w:rsid w:val="00087013"/>
    <w:rsid w:val="00087739"/>
    <w:rsid w:val="00087873"/>
    <w:rsid w:val="00087A41"/>
    <w:rsid w:val="00087E5D"/>
    <w:rsid w:val="00087F2C"/>
    <w:rsid w:val="00090093"/>
    <w:rsid w:val="000900E3"/>
    <w:rsid w:val="000901C6"/>
    <w:rsid w:val="00090276"/>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6E7"/>
    <w:rsid w:val="000B78AE"/>
    <w:rsid w:val="000B79AA"/>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DE6"/>
    <w:rsid w:val="000D311A"/>
    <w:rsid w:val="000D323E"/>
    <w:rsid w:val="000D350F"/>
    <w:rsid w:val="000D36B4"/>
    <w:rsid w:val="000D36F5"/>
    <w:rsid w:val="000D3850"/>
    <w:rsid w:val="000D3970"/>
    <w:rsid w:val="000D3A72"/>
    <w:rsid w:val="000D4355"/>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7088"/>
    <w:rsid w:val="000F7185"/>
    <w:rsid w:val="000F75BB"/>
    <w:rsid w:val="00100125"/>
    <w:rsid w:val="001001AA"/>
    <w:rsid w:val="001001D3"/>
    <w:rsid w:val="0010049A"/>
    <w:rsid w:val="0010129D"/>
    <w:rsid w:val="0010172B"/>
    <w:rsid w:val="00101B20"/>
    <w:rsid w:val="001022ED"/>
    <w:rsid w:val="001023AA"/>
    <w:rsid w:val="00102798"/>
    <w:rsid w:val="001031C7"/>
    <w:rsid w:val="001031FA"/>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72"/>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8F"/>
    <w:rsid w:val="0013340F"/>
    <w:rsid w:val="001334C6"/>
    <w:rsid w:val="0013361D"/>
    <w:rsid w:val="001337E6"/>
    <w:rsid w:val="0013389B"/>
    <w:rsid w:val="00133AFE"/>
    <w:rsid w:val="00133C0E"/>
    <w:rsid w:val="00133F77"/>
    <w:rsid w:val="0013446F"/>
    <w:rsid w:val="00134940"/>
    <w:rsid w:val="00134C9A"/>
    <w:rsid w:val="00134DB8"/>
    <w:rsid w:val="00134FB6"/>
    <w:rsid w:val="0013527C"/>
    <w:rsid w:val="001352DB"/>
    <w:rsid w:val="00135548"/>
    <w:rsid w:val="00135560"/>
    <w:rsid w:val="00135963"/>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7CA"/>
    <w:rsid w:val="00152CCA"/>
    <w:rsid w:val="00152FF0"/>
    <w:rsid w:val="001530ED"/>
    <w:rsid w:val="001531B5"/>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562"/>
    <w:rsid w:val="00161614"/>
    <w:rsid w:val="00161798"/>
    <w:rsid w:val="001617E4"/>
    <w:rsid w:val="001619DF"/>
    <w:rsid w:val="00161E19"/>
    <w:rsid w:val="00161FF7"/>
    <w:rsid w:val="0016208F"/>
    <w:rsid w:val="001621F3"/>
    <w:rsid w:val="00162275"/>
    <w:rsid w:val="00162A82"/>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B0B"/>
    <w:rsid w:val="00164FCA"/>
    <w:rsid w:val="0016502A"/>
    <w:rsid w:val="00165075"/>
    <w:rsid w:val="0016534E"/>
    <w:rsid w:val="0016551D"/>
    <w:rsid w:val="00165776"/>
    <w:rsid w:val="00165F92"/>
    <w:rsid w:val="001668ED"/>
    <w:rsid w:val="00166903"/>
    <w:rsid w:val="00166ABA"/>
    <w:rsid w:val="00166CBE"/>
    <w:rsid w:val="00166DC9"/>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6C"/>
    <w:rsid w:val="001B3F60"/>
    <w:rsid w:val="001B4264"/>
    <w:rsid w:val="001B436A"/>
    <w:rsid w:val="001B4818"/>
    <w:rsid w:val="001B499A"/>
    <w:rsid w:val="001B4BA3"/>
    <w:rsid w:val="001B4C00"/>
    <w:rsid w:val="001B4C59"/>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F29"/>
    <w:rsid w:val="001D7103"/>
    <w:rsid w:val="001D71CB"/>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F24"/>
    <w:rsid w:val="001E6B27"/>
    <w:rsid w:val="001E71CC"/>
    <w:rsid w:val="001E74F3"/>
    <w:rsid w:val="001E7505"/>
    <w:rsid w:val="001E7BD2"/>
    <w:rsid w:val="001E7DDC"/>
    <w:rsid w:val="001E7F9B"/>
    <w:rsid w:val="001F0433"/>
    <w:rsid w:val="001F06E1"/>
    <w:rsid w:val="001F092A"/>
    <w:rsid w:val="001F0B6F"/>
    <w:rsid w:val="001F0CEC"/>
    <w:rsid w:val="001F133E"/>
    <w:rsid w:val="001F164D"/>
    <w:rsid w:val="001F1ACE"/>
    <w:rsid w:val="001F1D00"/>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268"/>
    <w:rsid w:val="001F7DAD"/>
    <w:rsid w:val="00200558"/>
    <w:rsid w:val="00200814"/>
    <w:rsid w:val="00200CE4"/>
    <w:rsid w:val="00201030"/>
    <w:rsid w:val="00201412"/>
    <w:rsid w:val="002014E6"/>
    <w:rsid w:val="00201761"/>
    <w:rsid w:val="002017B8"/>
    <w:rsid w:val="00201B59"/>
    <w:rsid w:val="002020E1"/>
    <w:rsid w:val="00202691"/>
    <w:rsid w:val="002026B8"/>
    <w:rsid w:val="00202930"/>
    <w:rsid w:val="002029E8"/>
    <w:rsid w:val="00202B92"/>
    <w:rsid w:val="00202BF5"/>
    <w:rsid w:val="002032CD"/>
    <w:rsid w:val="002032D0"/>
    <w:rsid w:val="002036B3"/>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88E"/>
    <w:rsid w:val="002208C4"/>
    <w:rsid w:val="002209D6"/>
    <w:rsid w:val="00220B5A"/>
    <w:rsid w:val="00220B79"/>
    <w:rsid w:val="00220D2F"/>
    <w:rsid w:val="00221700"/>
    <w:rsid w:val="0022175C"/>
    <w:rsid w:val="00221C3D"/>
    <w:rsid w:val="00221F17"/>
    <w:rsid w:val="00221F58"/>
    <w:rsid w:val="002221A6"/>
    <w:rsid w:val="002225A0"/>
    <w:rsid w:val="00222A4D"/>
    <w:rsid w:val="00222B54"/>
    <w:rsid w:val="002230D8"/>
    <w:rsid w:val="002236E8"/>
    <w:rsid w:val="00223779"/>
    <w:rsid w:val="00223B94"/>
    <w:rsid w:val="002241C1"/>
    <w:rsid w:val="00224498"/>
    <w:rsid w:val="0022464F"/>
    <w:rsid w:val="00224AC2"/>
    <w:rsid w:val="00224C8C"/>
    <w:rsid w:val="00224CA4"/>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E99"/>
    <w:rsid w:val="00235039"/>
    <w:rsid w:val="0023520A"/>
    <w:rsid w:val="002353E7"/>
    <w:rsid w:val="00235C22"/>
    <w:rsid w:val="00235C66"/>
    <w:rsid w:val="0023612E"/>
    <w:rsid w:val="0023627F"/>
    <w:rsid w:val="002362EC"/>
    <w:rsid w:val="00236AFB"/>
    <w:rsid w:val="002374C3"/>
    <w:rsid w:val="002377E0"/>
    <w:rsid w:val="002379EE"/>
    <w:rsid w:val="00237A7D"/>
    <w:rsid w:val="00237BF5"/>
    <w:rsid w:val="00237CF2"/>
    <w:rsid w:val="0024005A"/>
    <w:rsid w:val="00240485"/>
    <w:rsid w:val="0024089C"/>
    <w:rsid w:val="00240B61"/>
    <w:rsid w:val="00241240"/>
    <w:rsid w:val="00241465"/>
    <w:rsid w:val="00241661"/>
    <w:rsid w:val="00241738"/>
    <w:rsid w:val="00241ABB"/>
    <w:rsid w:val="00241C36"/>
    <w:rsid w:val="00241D57"/>
    <w:rsid w:val="00242025"/>
    <w:rsid w:val="002421E7"/>
    <w:rsid w:val="00242202"/>
    <w:rsid w:val="002423DC"/>
    <w:rsid w:val="002425FD"/>
    <w:rsid w:val="00242794"/>
    <w:rsid w:val="00242A6B"/>
    <w:rsid w:val="00242AEE"/>
    <w:rsid w:val="00242B82"/>
    <w:rsid w:val="00243443"/>
    <w:rsid w:val="00243618"/>
    <w:rsid w:val="00243F88"/>
    <w:rsid w:val="00244007"/>
    <w:rsid w:val="002441E7"/>
    <w:rsid w:val="00244434"/>
    <w:rsid w:val="00244439"/>
    <w:rsid w:val="002445E8"/>
    <w:rsid w:val="00244885"/>
    <w:rsid w:val="002449AB"/>
    <w:rsid w:val="00244E68"/>
    <w:rsid w:val="002450ED"/>
    <w:rsid w:val="0024551B"/>
    <w:rsid w:val="00245615"/>
    <w:rsid w:val="00245795"/>
    <w:rsid w:val="00246147"/>
    <w:rsid w:val="002463DA"/>
    <w:rsid w:val="002468B8"/>
    <w:rsid w:val="00246A66"/>
    <w:rsid w:val="00246BBF"/>
    <w:rsid w:val="00246F11"/>
    <w:rsid w:val="0024731F"/>
    <w:rsid w:val="002476CF"/>
    <w:rsid w:val="00247865"/>
    <w:rsid w:val="00247BBE"/>
    <w:rsid w:val="00247D37"/>
    <w:rsid w:val="00250529"/>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C13"/>
    <w:rsid w:val="00261EA7"/>
    <w:rsid w:val="00262257"/>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5CD"/>
    <w:rsid w:val="002646A0"/>
    <w:rsid w:val="00265590"/>
    <w:rsid w:val="0026563E"/>
    <w:rsid w:val="0026597C"/>
    <w:rsid w:val="00265AFC"/>
    <w:rsid w:val="00266191"/>
    <w:rsid w:val="00266204"/>
    <w:rsid w:val="0026649F"/>
    <w:rsid w:val="00266BEB"/>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28C"/>
    <w:rsid w:val="00275153"/>
    <w:rsid w:val="00275348"/>
    <w:rsid w:val="002758FC"/>
    <w:rsid w:val="00275D07"/>
    <w:rsid w:val="00275DC5"/>
    <w:rsid w:val="00275EB0"/>
    <w:rsid w:val="002761D2"/>
    <w:rsid w:val="00276290"/>
    <w:rsid w:val="00276398"/>
    <w:rsid w:val="0027659F"/>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5A6"/>
    <w:rsid w:val="002965CC"/>
    <w:rsid w:val="00296826"/>
    <w:rsid w:val="00296984"/>
    <w:rsid w:val="00296B35"/>
    <w:rsid w:val="00296C8C"/>
    <w:rsid w:val="00296F24"/>
    <w:rsid w:val="00296FD3"/>
    <w:rsid w:val="00297534"/>
    <w:rsid w:val="002976C5"/>
    <w:rsid w:val="002976EF"/>
    <w:rsid w:val="00297A27"/>
    <w:rsid w:val="00297B82"/>
    <w:rsid w:val="002A0613"/>
    <w:rsid w:val="002A0D6F"/>
    <w:rsid w:val="002A117D"/>
    <w:rsid w:val="002A12C8"/>
    <w:rsid w:val="002A1466"/>
    <w:rsid w:val="002A15F3"/>
    <w:rsid w:val="002A18CF"/>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925"/>
    <w:rsid w:val="002A7A0F"/>
    <w:rsid w:val="002A7CA2"/>
    <w:rsid w:val="002A7D77"/>
    <w:rsid w:val="002A7EA0"/>
    <w:rsid w:val="002A7EAC"/>
    <w:rsid w:val="002A7FF4"/>
    <w:rsid w:val="002A7FF7"/>
    <w:rsid w:val="002B01C1"/>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C6F"/>
    <w:rsid w:val="002C02A4"/>
    <w:rsid w:val="002C0344"/>
    <w:rsid w:val="002C03B6"/>
    <w:rsid w:val="002C0453"/>
    <w:rsid w:val="002C04C2"/>
    <w:rsid w:val="002C0BDA"/>
    <w:rsid w:val="002C0C91"/>
    <w:rsid w:val="002C0D33"/>
    <w:rsid w:val="002C0DAB"/>
    <w:rsid w:val="002C17D6"/>
    <w:rsid w:val="002C1A98"/>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957"/>
    <w:rsid w:val="002D498F"/>
    <w:rsid w:val="002D5172"/>
    <w:rsid w:val="002D51E8"/>
    <w:rsid w:val="002D5C5B"/>
    <w:rsid w:val="002D6118"/>
    <w:rsid w:val="002D6260"/>
    <w:rsid w:val="002D63E9"/>
    <w:rsid w:val="002D6419"/>
    <w:rsid w:val="002D65AF"/>
    <w:rsid w:val="002D6644"/>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F8"/>
    <w:rsid w:val="002E3E78"/>
    <w:rsid w:val="002E43C8"/>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23DE"/>
    <w:rsid w:val="002F2781"/>
    <w:rsid w:val="002F2D6A"/>
    <w:rsid w:val="002F2D7C"/>
    <w:rsid w:val="002F34B2"/>
    <w:rsid w:val="002F350D"/>
    <w:rsid w:val="002F3534"/>
    <w:rsid w:val="002F3957"/>
    <w:rsid w:val="002F3EA6"/>
    <w:rsid w:val="002F4077"/>
    <w:rsid w:val="002F407E"/>
    <w:rsid w:val="002F40B0"/>
    <w:rsid w:val="002F40B4"/>
    <w:rsid w:val="002F418A"/>
    <w:rsid w:val="002F434B"/>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EE"/>
    <w:rsid w:val="003167F7"/>
    <w:rsid w:val="00316A56"/>
    <w:rsid w:val="00316CBB"/>
    <w:rsid w:val="00316D57"/>
    <w:rsid w:val="00316DE3"/>
    <w:rsid w:val="00317590"/>
    <w:rsid w:val="003175A3"/>
    <w:rsid w:val="003178F1"/>
    <w:rsid w:val="003204DE"/>
    <w:rsid w:val="00320BB6"/>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7F9"/>
    <w:rsid w:val="00354C3A"/>
    <w:rsid w:val="00354E66"/>
    <w:rsid w:val="00354E84"/>
    <w:rsid w:val="00355078"/>
    <w:rsid w:val="003550CB"/>
    <w:rsid w:val="00355204"/>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76"/>
    <w:rsid w:val="003776B8"/>
    <w:rsid w:val="00377BC6"/>
    <w:rsid w:val="00377E40"/>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96E"/>
    <w:rsid w:val="00385DFF"/>
    <w:rsid w:val="00386313"/>
    <w:rsid w:val="003863FE"/>
    <w:rsid w:val="003866C3"/>
    <w:rsid w:val="003869EE"/>
    <w:rsid w:val="00386A0C"/>
    <w:rsid w:val="00386E42"/>
    <w:rsid w:val="00387053"/>
    <w:rsid w:val="003870E5"/>
    <w:rsid w:val="003872A3"/>
    <w:rsid w:val="0038750C"/>
    <w:rsid w:val="00387565"/>
    <w:rsid w:val="003877CE"/>
    <w:rsid w:val="0038780E"/>
    <w:rsid w:val="00387A86"/>
    <w:rsid w:val="00387C93"/>
    <w:rsid w:val="00387DCF"/>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715D"/>
    <w:rsid w:val="003B71B8"/>
    <w:rsid w:val="003B7292"/>
    <w:rsid w:val="003B740A"/>
    <w:rsid w:val="003B74E4"/>
    <w:rsid w:val="003B7848"/>
    <w:rsid w:val="003B7CA4"/>
    <w:rsid w:val="003C0089"/>
    <w:rsid w:val="003C0215"/>
    <w:rsid w:val="003C0489"/>
    <w:rsid w:val="003C0658"/>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D99"/>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93"/>
    <w:rsid w:val="003E6D1E"/>
    <w:rsid w:val="003E6DF7"/>
    <w:rsid w:val="003E7023"/>
    <w:rsid w:val="003E7362"/>
    <w:rsid w:val="003E7779"/>
    <w:rsid w:val="003E7850"/>
    <w:rsid w:val="003E7F16"/>
    <w:rsid w:val="003E7F46"/>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B51"/>
    <w:rsid w:val="00453FEF"/>
    <w:rsid w:val="0045400A"/>
    <w:rsid w:val="0045468A"/>
    <w:rsid w:val="00454725"/>
    <w:rsid w:val="00454872"/>
    <w:rsid w:val="0045490A"/>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CB"/>
    <w:rsid w:val="00472609"/>
    <w:rsid w:val="0047266F"/>
    <w:rsid w:val="004726F3"/>
    <w:rsid w:val="00472824"/>
    <w:rsid w:val="0047294C"/>
    <w:rsid w:val="00472A4D"/>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A41"/>
    <w:rsid w:val="00482A6B"/>
    <w:rsid w:val="0048311D"/>
    <w:rsid w:val="0048365C"/>
    <w:rsid w:val="004836F8"/>
    <w:rsid w:val="0048395A"/>
    <w:rsid w:val="00483980"/>
    <w:rsid w:val="00483ED7"/>
    <w:rsid w:val="004840BB"/>
    <w:rsid w:val="00484AA7"/>
    <w:rsid w:val="00484DFE"/>
    <w:rsid w:val="00484FB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100D"/>
    <w:rsid w:val="004A16EE"/>
    <w:rsid w:val="004A1DD8"/>
    <w:rsid w:val="004A1E4D"/>
    <w:rsid w:val="004A21FB"/>
    <w:rsid w:val="004A2601"/>
    <w:rsid w:val="004A2AB5"/>
    <w:rsid w:val="004A2AFB"/>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6BD"/>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B9C"/>
    <w:rsid w:val="004E6A22"/>
    <w:rsid w:val="004E6F56"/>
    <w:rsid w:val="004E727B"/>
    <w:rsid w:val="004E7591"/>
    <w:rsid w:val="004E7ECB"/>
    <w:rsid w:val="004F021A"/>
    <w:rsid w:val="004F0227"/>
    <w:rsid w:val="004F0236"/>
    <w:rsid w:val="004F0509"/>
    <w:rsid w:val="004F0826"/>
    <w:rsid w:val="004F0BCB"/>
    <w:rsid w:val="004F103A"/>
    <w:rsid w:val="004F1349"/>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2A0"/>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D8"/>
    <w:rsid w:val="00511C77"/>
    <w:rsid w:val="00511E29"/>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49E"/>
    <w:rsid w:val="0051750E"/>
    <w:rsid w:val="00517C95"/>
    <w:rsid w:val="00517DD7"/>
    <w:rsid w:val="0052014E"/>
    <w:rsid w:val="005202CE"/>
    <w:rsid w:val="00520584"/>
    <w:rsid w:val="00520587"/>
    <w:rsid w:val="00520703"/>
    <w:rsid w:val="0052079F"/>
    <w:rsid w:val="0052089D"/>
    <w:rsid w:val="005208A8"/>
    <w:rsid w:val="005209B1"/>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16B"/>
    <w:rsid w:val="00574AE4"/>
    <w:rsid w:val="00574EC0"/>
    <w:rsid w:val="00574F52"/>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690"/>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AF5"/>
    <w:rsid w:val="00593DCB"/>
    <w:rsid w:val="00593DF5"/>
    <w:rsid w:val="00593E70"/>
    <w:rsid w:val="00593F77"/>
    <w:rsid w:val="00594255"/>
    <w:rsid w:val="00594598"/>
    <w:rsid w:val="0059486C"/>
    <w:rsid w:val="00594ABD"/>
    <w:rsid w:val="00594B30"/>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ECF"/>
    <w:rsid w:val="005C13AB"/>
    <w:rsid w:val="005C13E6"/>
    <w:rsid w:val="005C1455"/>
    <w:rsid w:val="005C150E"/>
    <w:rsid w:val="005C1A70"/>
    <w:rsid w:val="005C1BC7"/>
    <w:rsid w:val="005C1E2B"/>
    <w:rsid w:val="005C20C9"/>
    <w:rsid w:val="005C2462"/>
    <w:rsid w:val="005C2639"/>
    <w:rsid w:val="005C2718"/>
    <w:rsid w:val="005C2767"/>
    <w:rsid w:val="005C2886"/>
    <w:rsid w:val="005C28AF"/>
    <w:rsid w:val="005C28C9"/>
    <w:rsid w:val="005C2DC5"/>
    <w:rsid w:val="005C2E0F"/>
    <w:rsid w:val="005C32B2"/>
    <w:rsid w:val="005C4044"/>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5"/>
    <w:rsid w:val="005D3003"/>
    <w:rsid w:val="005D32AE"/>
    <w:rsid w:val="005D3A57"/>
    <w:rsid w:val="005D3E81"/>
    <w:rsid w:val="005D4036"/>
    <w:rsid w:val="005D4B56"/>
    <w:rsid w:val="005D4B5D"/>
    <w:rsid w:val="005D4BB4"/>
    <w:rsid w:val="005D4BE5"/>
    <w:rsid w:val="005D4CCA"/>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87C"/>
    <w:rsid w:val="005D7947"/>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F50"/>
    <w:rsid w:val="005E2F87"/>
    <w:rsid w:val="005E30C1"/>
    <w:rsid w:val="005E3116"/>
    <w:rsid w:val="005E329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349"/>
    <w:rsid w:val="005E6476"/>
    <w:rsid w:val="005E6A00"/>
    <w:rsid w:val="005E6B56"/>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6BC"/>
    <w:rsid w:val="005F7BA7"/>
    <w:rsid w:val="00600179"/>
    <w:rsid w:val="0060083D"/>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334"/>
    <w:rsid w:val="00603564"/>
    <w:rsid w:val="0060382A"/>
    <w:rsid w:val="006039E9"/>
    <w:rsid w:val="00603E62"/>
    <w:rsid w:val="006040B5"/>
    <w:rsid w:val="006040E5"/>
    <w:rsid w:val="006040F8"/>
    <w:rsid w:val="0060424F"/>
    <w:rsid w:val="00604988"/>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FA0"/>
    <w:rsid w:val="00626122"/>
    <w:rsid w:val="006261DB"/>
    <w:rsid w:val="0062677B"/>
    <w:rsid w:val="00626E43"/>
    <w:rsid w:val="00627174"/>
    <w:rsid w:val="00627509"/>
    <w:rsid w:val="006275EA"/>
    <w:rsid w:val="00627765"/>
    <w:rsid w:val="00627B17"/>
    <w:rsid w:val="00627FAB"/>
    <w:rsid w:val="006307C3"/>
    <w:rsid w:val="00630A9D"/>
    <w:rsid w:val="00630C4F"/>
    <w:rsid w:val="0063121F"/>
    <w:rsid w:val="0063125B"/>
    <w:rsid w:val="00631318"/>
    <w:rsid w:val="006313A4"/>
    <w:rsid w:val="00631A64"/>
    <w:rsid w:val="00631CE8"/>
    <w:rsid w:val="00631D9E"/>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3D1"/>
    <w:rsid w:val="006377A0"/>
    <w:rsid w:val="0064025C"/>
    <w:rsid w:val="006405B7"/>
    <w:rsid w:val="0064097C"/>
    <w:rsid w:val="00640BFB"/>
    <w:rsid w:val="00641194"/>
    <w:rsid w:val="006412E8"/>
    <w:rsid w:val="0064135F"/>
    <w:rsid w:val="00641594"/>
    <w:rsid w:val="006417E9"/>
    <w:rsid w:val="00641E0E"/>
    <w:rsid w:val="006423AA"/>
    <w:rsid w:val="006423C4"/>
    <w:rsid w:val="00642450"/>
    <w:rsid w:val="0064245D"/>
    <w:rsid w:val="0064297C"/>
    <w:rsid w:val="006429DB"/>
    <w:rsid w:val="00642C68"/>
    <w:rsid w:val="00642D75"/>
    <w:rsid w:val="00642FC3"/>
    <w:rsid w:val="0064362B"/>
    <w:rsid w:val="00643A5F"/>
    <w:rsid w:val="00643A6D"/>
    <w:rsid w:val="00643C77"/>
    <w:rsid w:val="00643E85"/>
    <w:rsid w:val="00643F03"/>
    <w:rsid w:val="00643FB6"/>
    <w:rsid w:val="00644486"/>
    <w:rsid w:val="006446AF"/>
    <w:rsid w:val="0064489B"/>
    <w:rsid w:val="00644D39"/>
    <w:rsid w:val="00644EFF"/>
    <w:rsid w:val="00645301"/>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92"/>
    <w:rsid w:val="00663D94"/>
    <w:rsid w:val="00663FB0"/>
    <w:rsid w:val="00663FC8"/>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48A"/>
    <w:rsid w:val="00674622"/>
    <w:rsid w:val="0067468F"/>
    <w:rsid w:val="006748CF"/>
    <w:rsid w:val="00674A38"/>
    <w:rsid w:val="00674C0F"/>
    <w:rsid w:val="006751CF"/>
    <w:rsid w:val="00675A79"/>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9B7"/>
    <w:rsid w:val="00690B91"/>
    <w:rsid w:val="006917AD"/>
    <w:rsid w:val="006919C7"/>
    <w:rsid w:val="00691B0F"/>
    <w:rsid w:val="00691D30"/>
    <w:rsid w:val="00691E19"/>
    <w:rsid w:val="006930CE"/>
    <w:rsid w:val="006932BB"/>
    <w:rsid w:val="00693541"/>
    <w:rsid w:val="00693D0D"/>
    <w:rsid w:val="00694002"/>
    <w:rsid w:val="006949EA"/>
    <w:rsid w:val="00694A71"/>
    <w:rsid w:val="00694BAC"/>
    <w:rsid w:val="00694CC1"/>
    <w:rsid w:val="00694EE7"/>
    <w:rsid w:val="00695208"/>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CA0"/>
    <w:rsid w:val="006A02A5"/>
    <w:rsid w:val="006A033A"/>
    <w:rsid w:val="006A03B8"/>
    <w:rsid w:val="006A044B"/>
    <w:rsid w:val="006A08FF"/>
    <w:rsid w:val="006A0A93"/>
    <w:rsid w:val="006A0AF2"/>
    <w:rsid w:val="006A0C13"/>
    <w:rsid w:val="006A0D9C"/>
    <w:rsid w:val="006A0EFB"/>
    <w:rsid w:val="006A12D4"/>
    <w:rsid w:val="006A1FC6"/>
    <w:rsid w:val="006A2115"/>
    <w:rsid w:val="006A21BE"/>
    <w:rsid w:val="006A24A4"/>
    <w:rsid w:val="006A2646"/>
    <w:rsid w:val="006A264D"/>
    <w:rsid w:val="006A2F1C"/>
    <w:rsid w:val="006A30A5"/>
    <w:rsid w:val="006A3434"/>
    <w:rsid w:val="006A3500"/>
    <w:rsid w:val="006A3638"/>
    <w:rsid w:val="006A3877"/>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C0"/>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3FD"/>
    <w:rsid w:val="006E07CB"/>
    <w:rsid w:val="006E09AC"/>
    <w:rsid w:val="006E09B4"/>
    <w:rsid w:val="006E09C1"/>
    <w:rsid w:val="006E0A86"/>
    <w:rsid w:val="006E0E6B"/>
    <w:rsid w:val="006E13AE"/>
    <w:rsid w:val="006E13DD"/>
    <w:rsid w:val="006E1428"/>
    <w:rsid w:val="006E14A0"/>
    <w:rsid w:val="006E170A"/>
    <w:rsid w:val="006E17D7"/>
    <w:rsid w:val="006E17F1"/>
    <w:rsid w:val="006E1944"/>
    <w:rsid w:val="006E1A0E"/>
    <w:rsid w:val="006E1E6D"/>
    <w:rsid w:val="006E202C"/>
    <w:rsid w:val="006E25D7"/>
    <w:rsid w:val="006E264E"/>
    <w:rsid w:val="006E29FB"/>
    <w:rsid w:val="006E310D"/>
    <w:rsid w:val="006E3403"/>
    <w:rsid w:val="006E346F"/>
    <w:rsid w:val="006E37E5"/>
    <w:rsid w:val="006E3DBC"/>
    <w:rsid w:val="006E479C"/>
    <w:rsid w:val="006E503D"/>
    <w:rsid w:val="006E51B7"/>
    <w:rsid w:val="006E6222"/>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EC2"/>
    <w:rsid w:val="006F6263"/>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CBF"/>
    <w:rsid w:val="00711CE1"/>
    <w:rsid w:val="00711FF0"/>
    <w:rsid w:val="007120C8"/>
    <w:rsid w:val="0071242C"/>
    <w:rsid w:val="00712D6F"/>
    <w:rsid w:val="00712EE9"/>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DCA"/>
    <w:rsid w:val="00740E65"/>
    <w:rsid w:val="00740EF2"/>
    <w:rsid w:val="0074121B"/>
    <w:rsid w:val="0074122B"/>
    <w:rsid w:val="00741240"/>
    <w:rsid w:val="0074136B"/>
    <w:rsid w:val="00741400"/>
    <w:rsid w:val="00741560"/>
    <w:rsid w:val="00741947"/>
    <w:rsid w:val="00741D87"/>
    <w:rsid w:val="00741DDA"/>
    <w:rsid w:val="00741F0C"/>
    <w:rsid w:val="00741F6C"/>
    <w:rsid w:val="0074223A"/>
    <w:rsid w:val="00742314"/>
    <w:rsid w:val="007424A3"/>
    <w:rsid w:val="0074272C"/>
    <w:rsid w:val="0074278C"/>
    <w:rsid w:val="00742A01"/>
    <w:rsid w:val="00742BBC"/>
    <w:rsid w:val="00742D90"/>
    <w:rsid w:val="00742E8E"/>
    <w:rsid w:val="007431DE"/>
    <w:rsid w:val="00743379"/>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42DF"/>
    <w:rsid w:val="007648D3"/>
    <w:rsid w:val="00764E4E"/>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CD5"/>
    <w:rsid w:val="007A00D7"/>
    <w:rsid w:val="007A0978"/>
    <w:rsid w:val="007A0AEF"/>
    <w:rsid w:val="007A0C24"/>
    <w:rsid w:val="007A0CC8"/>
    <w:rsid w:val="007A12BC"/>
    <w:rsid w:val="007A12F7"/>
    <w:rsid w:val="007A1953"/>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DB3"/>
    <w:rsid w:val="007B2ED6"/>
    <w:rsid w:val="007B3206"/>
    <w:rsid w:val="007B33C6"/>
    <w:rsid w:val="007B3505"/>
    <w:rsid w:val="007B3ABD"/>
    <w:rsid w:val="007B3B6C"/>
    <w:rsid w:val="007B3D5A"/>
    <w:rsid w:val="007B423E"/>
    <w:rsid w:val="007B4572"/>
    <w:rsid w:val="007B4862"/>
    <w:rsid w:val="007B4A18"/>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4224"/>
    <w:rsid w:val="007D4267"/>
    <w:rsid w:val="007D4529"/>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57B"/>
    <w:rsid w:val="007F2674"/>
    <w:rsid w:val="007F2707"/>
    <w:rsid w:val="007F284C"/>
    <w:rsid w:val="007F2863"/>
    <w:rsid w:val="007F30F6"/>
    <w:rsid w:val="007F3356"/>
    <w:rsid w:val="007F3476"/>
    <w:rsid w:val="007F3E60"/>
    <w:rsid w:val="007F3E71"/>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A36"/>
    <w:rsid w:val="00800F1D"/>
    <w:rsid w:val="0080106C"/>
    <w:rsid w:val="00801116"/>
    <w:rsid w:val="008011BE"/>
    <w:rsid w:val="00801A5F"/>
    <w:rsid w:val="00801D18"/>
    <w:rsid w:val="00801D31"/>
    <w:rsid w:val="00801E4E"/>
    <w:rsid w:val="0080268C"/>
    <w:rsid w:val="0080283D"/>
    <w:rsid w:val="00802CF9"/>
    <w:rsid w:val="00802D33"/>
    <w:rsid w:val="0080300E"/>
    <w:rsid w:val="00803129"/>
    <w:rsid w:val="00803169"/>
    <w:rsid w:val="008032D6"/>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258"/>
    <w:rsid w:val="008352E2"/>
    <w:rsid w:val="008352F3"/>
    <w:rsid w:val="00835610"/>
    <w:rsid w:val="008356A8"/>
    <w:rsid w:val="008357CB"/>
    <w:rsid w:val="008357E5"/>
    <w:rsid w:val="00835EFA"/>
    <w:rsid w:val="00836364"/>
    <w:rsid w:val="0083648A"/>
    <w:rsid w:val="008364FD"/>
    <w:rsid w:val="00836BAA"/>
    <w:rsid w:val="00836DF9"/>
    <w:rsid w:val="00836FB3"/>
    <w:rsid w:val="008370BD"/>
    <w:rsid w:val="008371D0"/>
    <w:rsid w:val="008373B8"/>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2066"/>
    <w:rsid w:val="008720BB"/>
    <w:rsid w:val="008724D0"/>
    <w:rsid w:val="0087277E"/>
    <w:rsid w:val="00872784"/>
    <w:rsid w:val="00872CE7"/>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575"/>
    <w:rsid w:val="00875A14"/>
    <w:rsid w:val="00876068"/>
    <w:rsid w:val="008760BF"/>
    <w:rsid w:val="008762F8"/>
    <w:rsid w:val="008763D1"/>
    <w:rsid w:val="00876476"/>
    <w:rsid w:val="00876624"/>
    <w:rsid w:val="0087689D"/>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713E"/>
    <w:rsid w:val="008873C7"/>
    <w:rsid w:val="00887D80"/>
    <w:rsid w:val="0089022F"/>
    <w:rsid w:val="008903C2"/>
    <w:rsid w:val="00890751"/>
    <w:rsid w:val="008907A1"/>
    <w:rsid w:val="00890822"/>
    <w:rsid w:val="0089113A"/>
    <w:rsid w:val="008911AE"/>
    <w:rsid w:val="0089174C"/>
    <w:rsid w:val="008919B1"/>
    <w:rsid w:val="00891A26"/>
    <w:rsid w:val="00891F6E"/>
    <w:rsid w:val="008920F7"/>
    <w:rsid w:val="00892165"/>
    <w:rsid w:val="008923DF"/>
    <w:rsid w:val="00892507"/>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53"/>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30E0"/>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5EF0"/>
    <w:rsid w:val="008C61AC"/>
    <w:rsid w:val="008C61EC"/>
    <w:rsid w:val="008C644C"/>
    <w:rsid w:val="008C6DBE"/>
    <w:rsid w:val="008C75A7"/>
    <w:rsid w:val="008C7649"/>
    <w:rsid w:val="008C766D"/>
    <w:rsid w:val="008C7B06"/>
    <w:rsid w:val="008C7B6F"/>
    <w:rsid w:val="008C7C60"/>
    <w:rsid w:val="008C7CA5"/>
    <w:rsid w:val="008C7D15"/>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DD2"/>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614C"/>
    <w:rsid w:val="008D62FC"/>
    <w:rsid w:val="008D65AF"/>
    <w:rsid w:val="008D671C"/>
    <w:rsid w:val="008D6813"/>
    <w:rsid w:val="008D6C8A"/>
    <w:rsid w:val="008D6F15"/>
    <w:rsid w:val="008D6FA1"/>
    <w:rsid w:val="008D725A"/>
    <w:rsid w:val="008D7351"/>
    <w:rsid w:val="008D773A"/>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77B"/>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19"/>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7234"/>
    <w:rsid w:val="008F75F6"/>
    <w:rsid w:val="008F772F"/>
    <w:rsid w:val="008F79A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5C3"/>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AE6"/>
    <w:rsid w:val="00913C86"/>
    <w:rsid w:val="00913ED3"/>
    <w:rsid w:val="00914016"/>
    <w:rsid w:val="00914433"/>
    <w:rsid w:val="00914491"/>
    <w:rsid w:val="00914594"/>
    <w:rsid w:val="009147F6"/>
    <w:rsid w:val="00914B53"/>
    <w:rsid w:val="00914BDB"/>
    <w:rsid w:val="009150D9"/>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E82"/>
    <w:rsid w:val="00927440"/>
    <w:rsid w:val="00927835"/>
    <w:rsid w:val="009278A0"/>
    <w:rsid w:val="00927A62"/>
    <w:rsid w:val="00927FFC"/>
    <w:rsid w:val="0093009D"/>
    <w:rsid w:val="00930562"/>
    <w:rsid w:val="00930626"/>
    <w:rsid w:val="009306F9"/>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84E"/>
    <w:rsid w:val="00934F1E"/>
    <w:rsid w:val="009358E6"/>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9AD"/>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62B"/>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C2"/>
    <w:rsid w:val="00955407"/>
    <w:rsid w:val="0095573B"/>
    <w:rsid w:val="00955B9C"/>
    <w:rsid w:val="00956B1D"/>
    <w:rsid w:val="00956D05"/>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E4C"/>
    <w:rsid w:val="00962361"/>
    <w:rsid w:val="00962373"/>
    <w:rsid w:val="009626EE"/>
    <w:rsid w:val="0096275F"/>
    <w:rsid w:val="0096319C"/>
    <w:rsid w:val="0096320F"/>
    <w:rsid w:val="009632E6"/>
    <w:rsid w:val="00963504"/>
    <w:rsid w:val="009636EA"/>
    <w:rsid w:val="00963C55"/>
    <w:rsid w:val="00963DEA"/>
    <w:rsid w:val="00964000"/>
    <w:rsid w:val="00964BBC"/>
    <w:rsid w:val="00964CFE"/>
    <w:rsid w:val="00964D3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E5A"/>
    <w:rsid w:val="00982F24"/>
    <w:rsid w:val="009832A0"/>
    <w:rsid w:val="009835A1"/>
    <w:rsid w:val="00983BB2"/>
    <w:rsid w:val="00983BEC"/>
    <w:rsid w:val="00983E3F"/>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87F34"/>
    <w:rsid w:val="0099025C"/>
    <w:rsid w:val="009903A6"/>
    <w:rsid w:val="00990961"/>
    <w:rsid w:val="00990A1D"/>
    <w:rsid w:val="00990A8C"/>
    <w:rsid w:val="00990D80"/>
    <w:rsid w:val="00990E57"/>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CD0"/>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C22"/>
    <w:rsid w:val="009B1CC0"/>
    <w:rsid w:val="009B1E84"/>
    <w:rsid w:val="009B1F6F"/>
    <w:rsid w:val="009B2191"/>
    <w:rsid w:val="009B24BE"/>
    <w:rsid w:val="009B2880"/>
    <w:rsid w:val="009B29A3"/>
    <w:rsid w:val="009B29D0"/>
    <w:rsid w:val="009B2A86"/>
    <w:rsid w:val="009B2BA0"/>
    <w:rsid w:val="009B32DC"/>
    <w:rsid w:val="009B3434"/>
    <w:rsid w:val="009B3589"/>
    <w:rsid w:val="009B4726"/>
    <w:rsid w:val="009B4A75"/>
    <w:rsid w:val="009B542A"/>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7E"/>
    <w:rsid w:val="009B6BCF"/>
    <w:rsid w:val="009B6C5F"/>
    <w:rsid w:val="009B6DD2"/>
    <w:rsid w:val="009B7122"/>
    <w:rsid w:val="009B7607"/>
    <w:rsid w:val="009C04A3"/>
    <w:rsid w:val="009C07BC"/>
    <w:rsid w:val="009C07E9"/>
    <w:rsid w:val="009C0BDA"/>
    <w:rsid w:val="009C0E29"/>
    <w:rsid w:val="009C0E40"/>
    <w:rsid w:val="009C1110"/>
    <w:rsid w:val="009C11FF"/>
    <w:rsid w:val="009C12A6"/>
    <w:rsid w:val="009C145D"/>
    <w:rsid w:val="009C15C7"/>
    <w:rsid w:val="009C179A"/>
    <w:rsid w:val="009C18C7"/>
    <w:rsid w:val="009C1FF3"/>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E9A"/>
    <w:rsid w:val="009D1012"/>
    <w:rsid w:val="009D1865"/>
    <w:rsid w:val="009D25B5"/>
    <w:rsid w:val="009D2756"/>
    <w:rsid w:val="009D27A1"/>
    <w:rsid w:val="009D27C6"/>
    <w:rsid w:val="009D29CD"/>
    <w:rsid w:val="009D2D0E"/>
    <w:rsid w:val="009D31F2"/>
    <w:rsid w:val="009D3263"/>
    <w:rsid w:val="009D332E"/>
    <w:rsid w:val="009D3332"/>
    <w:rsid w:val="009D3414"/>
    <w:rsid w:val="009D376E"/>
    <w:rsid w:val="009D3B38"/>
    <w:rsid w:val="009D3B8A"/>
    <w:rsid w:val="009D3FE8"/>
    <w:rsid w:val="009D46B7"/>
    <w:rsid w:val="009D498D"/>
    <w:rsid w:val="009D4D98"/>
    <w:rsid w:val="009D4F0D"/>
    <w:rsid w:val="009D5066"/>
    <w:rsid w:val="009D5315"/>
    <w:rsid w:val="009D532D"/>
    <w:rsid w:val="009D5694"/>
    <w:rsid w:val="009D591A"/>
    <w:rsid w:val="009D5A25"/>
    <w:rsid w:val="009D61FB"/>
    <w:rsid w:val="009D622C"/>
    <w:rsid w:val="009D62F2"/>
    <w:rsid w:val="009D65B1"/>
    <w:rsid w:val="009D6A29"/>
    <w:rsid w:val="009D6EBF"/>
    <w:rsid w:val="009D6F40"/>
    <w:rsid w:val="009D789B"/>
    <w:rsid w:val="009D78E3"/>
    <w:rsid w:val="009D79AA"/>
    <w:rsid w:val="009D7ABE"/>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8C2"/>
    <w:rsid w:val="00A158F9"/>
    <w:rsid w:val="00A159D3"/>
    <w:rsid w:val="00A15BD9"/>
    <w:rsid w:val="00A15C19"/>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CEC"/>
    <w:rsid w:val="00A21F32"/>
    <w:rsid w:val="00A220FB"/>
    <w:rsid w:val="00A223AA"/>
    <w:rsid w:val="00A225E8"/>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BDA"/>
    <w:rsid w:val="00A24EE3"/>
    <w:rsid w:val="00A24F06"/>
    <w:rsid w:val="00A250CD"/>
    <w:rsid w:val="00A25390"/>
    <w:rsid w:val="00A25B4C"/>
    <w:rsid w:val="00A25E55"/>
    <w:rsid w:val="00A267B2"/>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277"/>
    <w:rsid w:val="00A346AC"/>
    <w:rsid w:val="00A347D7"/>
    <w:rsid w:val="00A34B8E"/>
    <w:rsid w:val="00A34C0F"/>
    <w:rsid w:val="00A3508C"/>
    <w:rsid w:val="00A351D8"/>
    <w:rsid w:val="00A35793"/>
    <w:rsid w:val="00A357F0"/>
    <w:rsid w:val="00A35B4C"/>
    <w:rsid w:val="00A35C8B"/>
    <w:rsid w:val="00A35F51"/>
    <w:rsid w:val="00A360D2"/>
    <w:rsid w:val="00A36389"/>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EEE"/>
    <w:rsid w:val="00A40F7A"/>
    <w:rsid w:val="00A40FBC"/>
    <w:rsid w:val="00A4113C"/>
    <w:rsid w:val="00A411F0"/>
    <w:rsid w:val="00A41383"/>
    <w:rsid w:val="00A4142A"/>
    <w:rsid w:val="00A415B8"/>
    <w:rsid w:val="00A415BF"/>
    <w:rsid w:val="00A4199C"/>
    <w:rsid w:val="00A419D7"/>
    <w:rsid w:val="00A41DAF"/>
    <w:rsid w:val="00A41ED9"/>
    <w:rsid w:val="00A42099"/>
    <w:rsid w:val="00A422CD"/>
    <w:rsid w:val="00A427F7"/>
    <w:rsid w:val="00A42A5A"/>
    <w:rsid w:val="00A42BDF"/>
    <w:rsid w:val="00A42D88"/>
    <w:rsid w:val="00A42F76"/>
    <w:rsid w:val="00A4339B"/>
    <w:rsid w:val="00A436C3"/>
    <w:rsid w:val="00A4383C"/>
    <w:rsid w:val="00A438CC"/>
    <w:rsid w:val="00A43B7B"/>
    <w:rsid w:val="00A43CD5"/>
    <w:rsid w:val="00A440C7"/>
    <w:rsid w:val="00A44244"/>
    <w:rsid w:val="00A442C4"/>
    <w:rsid w:val="00A446D6"/>
    <w:rsid w:val="00A4495F"/>
    <w:rsid w:val="00A44D9D"/>
    <w:rsid w:val="00A44E83"/>
    <w:rsid w:val="00A451F7"/>
    <w:rsid w:val="00A454C9"/>
    <w:rsid w:val="00A45782"/>
    <w:rsid w:val="00A45794"/>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9D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51A"/>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754"/>
    <w:rsid w:val="00A87771"/>
    <w:rsid w:val="00A8780F"/>
    <w:rsid w:val="00A87916"/>
    <w:rsid w:val="00A87982"/>
    <w:rsid w:val="00A87A58"/>
    <w:rsid w:val="00A87B9C"/>
    <w:rsid w:val="00A87BCC"/>
    <w:rsid w:val="00A87C11"/>
    <w:rsid w:val="00A87C3B"/>
    <w:rsid w:val="00A87D05"/>
    <w:rsid w:val="00A87EA2"/>
    <w:rsid w:val="00A90245"/>
    <w:rsid w:val="00A907CC"/>
    <w:rsid w:val="00A9098B"/>
    <w:rsid w:val="00A90D07"/>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EBA"/>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E0A79"/>
    <w:rsid w:val="00AE0D21"/>
    <w:rsid w:val="00AE0E1D"/>
    <w:rsid w:val="00AE0E51"/>
    <w:rsid w:val="00AE0EDB"/>
    <w:rsid w:val="00AE1619"/>
    <w:rsid w:val="00AE1786"/>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E5"/>
    <w:rsid w:val="00AF1AE1"/>
    <w:rsid w:val="00AF1AEB"/>
    <w:rsid w:val="00AF1B90"/>
    <w:rsid w:val="00AF2414"/>
    <w:rsid w:val="00AF2416"/>
    <w:rsid w:val="00AF249D"/>
    <w:rsid w:val="00AF2A58"/>
    <w:rsid w:val="00AF2BDC"/>
    <w:rsid w:val="00AF2F34"/>
    <w:rsid w:val="00AF322A"/>
    <w:rsid w:val="00AF3488"/>
    <w:rsid w:val="00AF3493"/>
    <w:rsid w:val="00AF365A"/>
    <w:rsid w:val="00AF36E4"/>
    <w:rsid w:val="00AF3731"/>
    <w:rsid w:val="00AF4462"/>
    <w:rsid w:val="00AF45BD"/>
    <w:rsid w:val="00AF486A"/>
    <w:rsid w:val="00AF4894"/>
    <w:rsid w:val="00AF495B"/>
    <w:rsid w:val="00AF4A38"/>
    <w:rsid w:val="00AF4AD6"/>
    <w:rsid w:val="00AF4CF0"/>
    <w:rsid w:val="00AF5010"/>
    <w:rsid w:val="00AF5499"/>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77F"/>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2DC"/>
    <w:rsid w:val="00B5697C"/>
    <w:rsid w:val="00B56988"/>
    <w:rsid w:val="00B5703B"/>
    <w:rsid w:val="00B57150"/>
    <w:rsid w:val="00B573D6"/>
    <w:rsid w:val="00B57DDD"/>
    <w:rsid w:val="00B57F84"/>
    <w:rsid w:val="00B6002F"/>
    <w:rsid w:val="00B602EC"/>
    <w:rsid w:val="00B60582"/>
    <w:rsid w:val="00B605F4"/>
    <w:rsid w:val="00B60663"/>
    <w:rsid w:val="00B608F9"/>
    <w:rsid w:val="00B60E73"/>
    <w:rsid w:val="00B60EA1"/>
    <w:rsid w:val="00B6105E"/>
    <w:rsid w:val="00B61157"/>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88D"/>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50F"/>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EC"/>
    <w:rsid w:val="00BB0885"/>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7C5"/>
    <w:rsid w:val="00BB6A43"/>
    <w:rsid w:val="00BB6A77"/>
    <w:rsid w:val="00BB6C3C"/>
    <w:rsid w:val="00BB6CB7"/>
    <w:rsid w:val="00BB6EAF"/>
    <w:rsid w:val="00BB7097"/>
    <w:rsid w:val="00BB71AC"/>
    <w:rsid w:val="00BB7275"/>
    <w:rsid w:val="00BB73C6"/>
    <w:rsid w:val="00BB74F3"/>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36E"/>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571"/>
    <w:rsid w:val="00BF28B3"/>
    <w:rsid w:val="00BF2946"/>
    <w:rsid w:val="00BF29CD"/>
    <w:rsid w:val="00BF2C3D"/>
    <w:rsid w:val="00BF3274"/>
    <w:rsid w:val="00BF330B"/>
    <w:rsid w:val="00BF347D"/>
    <w:rsid w:val="00BF35DA"/>
    <w:rsid w:val="00BF36C4"/>
    <w:rsid w:val="00BF38E4"/>
    <w:rsid w:val="00BF3BA4"/>
    <w:rsid w:val="00BF3E86"/>
    <w:rsid w:val="00BF3EBD"/>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8C8"/>
    <w:rsid w:val="00C07AB5"/>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6B4"/>
    <w:rsid w:val="00C12B75"/>
    <w:rsid w:val="00C12C8C"/>
    <w:rsid w:val="00C12CAB"/>
    <w:rsid w:val="00C13323"/>
    <w:rsid w:val="00C13DA9"/>
    <w:rsid w:val="00C13DDA"/>
    <w:rsid w:val="00C14377"/>
    <w:rsid w:val="00C143C5"/>
    <w:rsid w:val="00C14A28"/>
    <w:rsid w:val="00C151FA"/>
    <w:rsid w:val="00C15202"/>
    <w:rsid w:val="00C154FD"/>
    <w:rsid w:val="00C1560E"/>
    <w:rsid w:val="00C15946"/>
    <w:rsid w:val="00C15AAB"/>
    <w:rsid w:val="00C15BFD"/>
    <w:rsid w:val="00C161AD"/>
    <w:rsid w:val="00C169C5"/>
    <w:rsid w:val="00C16A52"/>
    <w:rsid w:val="00C17D91"/>
    <w:rsid w:val="00C20113"/>
    <w:rsid w:val="00C2047A"/>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7239"/>
    <w:rsid w:val="00C274A3"/>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C6A"/>
    <w:rsid w:val="00C4568A"/>
    <w:rsid w:val="00C45792"/>
    <w:rsid w:val="00C4579B"/>
    <w:rsid w:val="00C4610E"/>
    <w:rsid w:val="00C46836"/>
    <w:rsid w:val="00C46D2F"/>
    <w:rsid w:val="00C46D68"/>
    <w:rsid w:val="00C46DCC"/>
    <w:rsid w:val="00C4725B"/>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53"/>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B56"/>
    <w:rsid w:val="00C83FB4"/>
    <w:rsid w:val="00C84057"/>
    <w:rsid w:val="00C841CF"/>
    <w:rsid w:val="00C84228"/>
    <w:rsid w:val="00C8447B"/>
    <w:rsid w:val="00C844C3"/>
    <w:rsid w:val="00C845B6"/>
    <w:rsid w:val="00C845DC"/>
    <w:rsid w:val="00C8461E"/>
    <w:rsid w:val="00C849B1"/>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420"/>
    <w:rsid w:val="00C874BF"/>
    <w:rsid w:val="00C875CE"/>
    <w:rsid w:val="00C878D5"/>
    <w:rsid w:val="00C87ACF"/>
    <w:rsid w:val="00C87E76"/>
    <w:rsid w:val="00C902C8"/>
    <w:rsid w:val="00C90361"/>
    <w:rsid w:val="00C90476"/>
    <w:rsid w:val="00C90885"/>
    <w:rsid w:val="00C909E4"/>
    <w:rsid w:val="00C90AEA"/>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2B10"/>
    <w:rsid w:val="00C93692"/>
    <w:rsid w:val="00C9392E"/>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962"/>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23B"/>
    <w:rsid w:val="00CA55D3"/>
    <w:rsid w:val="00CA5A1E"/>
    <w:rsid w:val="00CA5BCE"/>
    <w:rsid w:val="00CA5C53"/>
    <w:rsid w:val="00CA5C67"/>
    <w:rsid w:val="00CA63B6"/>
    <w:rsid w:val="00CA6519"/>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71"/>
    <w:rsid w:val="00CC3216"/>
    <w:rsid w:val="00CC35F6"/>
    <w:rsid w:val="00CC361E"/>
    <w:rsid w:val="00CC38E7"/>
    <w:rsid w:val="00CC3F99"/>
    <w:rsid w:val="00CC4248"/>
    <w:rsid w:val="00CC51B3"/>
    <w:rsid w:val="00CC531F"/>
    <w:rsid w:val="00CC547D"/>
    <w:rsid w:val="00CC59E1"/>
    <w:rsid w:val="00CC5C9F"/>
    <w:rsid w:val="00CC5FD9"/>
    <w:rsid w:val="00CC60ED"/>
    <w:rsid w:val="00CC66A5"/>
    <w:rsid w:val="00CC6757"/>
    <w:rsid w:val="00CC6C8F"/>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0A2"/>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92F"/>
    <w:rsid w:val="00D1093D"/>
    <w:rsid w:val="00D10B8A"/>
    <w:rsid w:val="00D10F67"/>
    <w:rsid w:val="00D1136A"/>
    <w:rsid w:val="00D122E0"/>
    <w:rsid w:val="00D1249B"/>
    <w:rsid w:val="00D127C7"/>
    <w:rsid w:val="00D129C2"/>
    <w:rsid w:val="00D12C53"/>
    <w:rsid w:val="00D12F1D"/>
    <w:rsid w:val="00D133F6"/>
    <w:rsid w:val="00D13745"/>
    <w:rsid w:val="00D13893"/>
    <w:rsid w:val="00D1389B"/>
    <w:rsid w:val="00D1405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E18"/>
    <w:rsid w:val="00D16F82"/>
    <w:rsid w:val="00D172BE"/>
    <w:rsid w:val="00D17BE9"/>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A70"/>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8B7"/>
    <w:rsid w:val="00D4597D"/>
    <w:rsid w:val="00D45D78"/>
    <w:rsid w:val="00D460E4"/>
    <w:rsid w:val="00D462EF"/>
    <w:rsid w:val="00D4688F"/>
    <w:rsid w:val="00D46C9D"/>
    <w:rsid w:val="00D46E7A"/>
    <w:rsid w:val="00D46FDE"/>
    <w:rsid w:val="00D47836"/>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100"/>
    <w:rsid w:val="00D64139"/>
    <w:rsid w:val="00D643AB"/>
    <w:rsid w:val="00D6445E"/>
    <w:rsid w:val="00D645EA"/>
    <w:rsid w:val="00D64634"/>
    <w:rsid w:val="00D64B04"/>
    <w:rsid w:val="00D64BFC"/>
    <w:rsid w:val="00D64C0C"/>
    <w:rsid w:val="00D64D3C"/>
    <w:rsid w:val="00D64FBE"/>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6EB"/>
    <w:rsid w:val="00D737F2"/>
    <w:rsid w:val="00D7383F"/>
    <w:rsid w:val="00D73905"/>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389"/>
    <w:rsid w:val="00D82573"/>
    <w:rsid w:val="00D8262E"/>
    <w:rsid w:val="00D82816"/>
    <w:rsid w:val="00D8299D"/>
    <w:rsid w:val="00D82A4C"/>
    <w:rsid w:val="00D82C35"/>
    <w:rsid w:val="00D83745"/>
    <w:rsid w:val="00D83B5E"/>
    <w:rsid w:val="00D83B8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80D"/>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724A"/>
    <w:rsid w:val="00D9744F"/>
    <w:rsid w:val="00D97504"/>
    <w:rsid w:val="00D97767"/>
    <w:rsid w:val="00D97800"/>
    <w:rsid w:val="00D97A1E"/>
    <w:rsid w:val="00D97D41"/>
    <w:rsid w:val="00D97DA0"/>
    <w:rsid w:val="00DA0042"/>
    <w:rsid w:val="00DA0162"/>
    <w:rsid w:val="00DA06E7"/>
    <w:rsid w:val="00DA081F"/>
    <w:rsid w:val="00DA1713"/>
    <w:rsid w:val="00DA17F3"/>
    <w:rsid w:val="00DA1947"/>
    <w:rsid w:val="00DA1948"/>
    <w:rsid w:val="00DA1B5C"/>
    <w:rsid w:val="00DA1D02"/>
    <w:rsid w:val="00DA20C3"/>
    <w:rsid w:val="00DA24FF"/>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81"/>
    <w:rsid w:val="00DA59BD"/>
    <w:rsid w:val="00DA5B71"/>
    <w:rsid w:val="00DA5D15"/>
    <w:rsid w:val="00DA5DF0"/>
    <w:rsid w:val="00DA60E4"/>
    <w:rsid w:val="00DA61AC"/>
    <w:rsid w:val="00DA6212"/>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DE6"/>
    <w:rsid w:val="00DB34BD"/>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D06"/>
    <w:rsid w:val="00DB5F55"/>
    <w:rsid w:val="00DB6188"/>
    <w:rsid w:val="00DB66A1"/>
    <w:rsid w:val="00DB68A9"/>
    <w:rsid w:val="00DB6A68"/>
    <w:rsid w:val="00DB6C15"/>
    <w:rsid w:val="00DB6DF2"/>
    <w:rsid w:val="00DB7112"/>
    <w:rsid w:val="00DB7123"/>
    <w:rsid w:val="00DB7125"/>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B9E"/>
    <w:rsid w:val="00DD103D"/>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2C"/>
    <w:rsid w:val="00DF72CE"/>
    <w:rsid w:val="00DF7403"/>
    <w:rsid w:val="00DF79AB"/>
    <w:rsid w:val="00DF7AF5"/>
    <w:rsid w:val="00DF7D78"/>
    <w:rsid w:val="00DF7DF0"/>
    <w:rsid w:val="00DF7EEE"/>
    <w:rsid w:val="00E00045"/>
    <w:rsid w:val="00E000E9"/>
    <w:rsid w:val="00E0014B"/>
    <w:rsid w:val="00E00B44"/>
    <w:rsid w:val="00E00E0F"/>
    <w:rsid w:val="00E01348"/>
    <w:rsid w:val="00E013DF"/>
    <w:rsid w:val="00E0168B"/>
    <w:rsid w:val="00E0172A"/>
    <w:rsid w:val="00E01982"/>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C4B"/>
    <w:rsid w:val="00E15D05"/>
    <w:rsid w:val="00E15E0D"/>
    <w:rsid w:val="00E15E8B"/>
    <w:rsid w:val="00E162E3"/>
    <w:rsid w:val="00E168A6"/>
    <w:rsid w:val="00E16926"/>
    <w:rsid w:val="00E16EBB"/>
    <w:rsid w:val="00E16F2C"/>
    <w:rsid w:val="00E1723C"/>
    <w:rsid w:val="00E17854"/>
    <w:rsid w:val="00E178B6"/>
    <w:rsid w:val="00E17F5D"/>
    <w:rsid w:val="00E20095"/>
    <w:rsid w:val="00E201E1"/>
    <w:rsid w:val="00E205F1"/>
    <w:rsid w:val="00E20B94"/>
    <w:rsid w:val="00E2101A"/>
    <w:rsid w:val="00E211D8"/>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B2"/>
    <w:rsid w:val="00E27CCC"/>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8D2"/>
    <w:rsid w:val="00E33DAB"/>
    <w:rsid w:val="00E33E0C"/>
    <w:rsid w:val="00E340C1"/>
    <w:rsid w:val="00E34395"/>
    <w:rsid w:val="00E34496"/>
    <w:rsid w:val="00E344D6"/>
    <w:rsid w:val="00E34770"/>
    <w:rsid w:val="00E348BC"/>
    <w:rsid w:val="00E34A77"/>
    <w:rsid w:val="00E34C42"/>
    <w:rsid w:val="00E34E4A"/>
    <w:rsid w:val="00E352A0"/>
    <w:rsid w:val="00E35AE8"/>
    <w:rsid w:val="00E35BFD"/>
    <w:rsid w:val="00E35F62"/>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11"/>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CC"/>
    <w:rsid w:val="00E67991"/>
    <w:rsid w:val="00E70736"/>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275"/>
    <w:rsid w:val="00E723EC"/>
    <w:rsid w:val="00E7251D"/>
    <w:rsid w:val="00E72553"/>
    <w:rsid w:val="00E7259A"/>
    <w:rsid w:val="00E7279C"/>
    <w:rsid w:val="00E72917"/>
    <w:rsid w:val="00E72AC2"/>
    <w:rsid w:val="00E72B36"/>
    <w:rsid w:val="00E72C50"/>
    <w:rsid w:val="00E72E55"/>
    <w:rsid w:val="00E72F48"/>
    <w:rsid w:val="00E73049"/>
    <w:rsid w:val="00E73255"/>
    <w:rsid w:val="00E7388B"/>
    <w:rsid w:val="00E739CF"/>
    <w:rsid w:val="00E73AB7"/>
    <w:rsid w:val="00E740CD"/>
    <w:rsid w:val="00E741C8"/>
    <w:rsid w:val="00E743A1"/>
    <w:rsid w:val="00E74958"/>
    <w:rsid w:val="00E74979"/>
    <w:rsid w:val="00E75172"/>
    <w:rsid w:val="00E7540A"/>
    <w:rsid w:val="00E75A69"/>
    <w:rsid w:val="00E75C83"/>
    <w:rsid w:val="00E7663C"/>
    <w:rsid w:val="00E76931"/>
    <w:rsid w:val="00E76AEA"/>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DF"/>
    <w:rsid w:val="00E869C0"/>
    <w:rsid w:val="00E86B76"/>
    <w:rsid w:val="00E86C6F"/>
    <w:rsid w:val="00E86DF7"/>
    <w:rsid w:val="00E87020"/>
    <w:rsid w:val="00E87161"/>
    <w:rsid w:val="00E8720A"/>
    <w:rsid w:val="00E874D0"/>
    <w:rsid w:val="00E8759E"/>
    <w:rsid w:val="00E876F4"/>
    <w:rsid w:val="00E877A4"/>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A42"/>
    <w:rsid w:val="00EA1D10"/>
    <w:rsid w:val="00EA214A"/>
    <w:rsid w:val="00EA24E3"/>
    <w:rsid w:val="00EA2A06"/>
    <w:rsid w:val="00EA2B8D"/>
    <w:rsid w:val="00EA31E9"/>
    <w:rsid w:val="00EA384B"/>
    <w:rsid w:val="00EA3861"/>
    <w:rsid w:val="00EA3908"/>
    <w:rsid w:val="00EA39B0"/>
    <w:rsid w:val="00EA39D2"/>
    <w:rsid w:val="00EA41EA"/>
    <w:rsid w:val="00EA4394"/>
    <w:rsid w:val="00EA43D9"/>
    <w:rsid w:val="00EA4551"/>
    <w:rsid w:val="00EA465A"/>
    <w:rsid w:val="00EA47A5"/>
    <w:rsid w:val="00EA4A07"/>
    <w:rsid w:val="00EA4A87"/>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4280"/>
    <w:rsid w:val="00ED4367"/>
    <w:rsid w:val="00ED441A"/>
    <w:rsid w:val="00ED472A"/>
    <w:rsid w:val="00ED49DF"/>
    <w:rsid w:val="00ED4A64"/>
    <w:rsid w:val="00ED4A8B"/>
    <w:rsid w:val="00ED4E52"/>
    <w:rsid w:val="00ED4FA5"/>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360"/>
    <w:rsid w:val="00EE45BC"/>
    <w:rsid w:val="00EE45C5"/>
    <w:rsid w:val="00EE499C"/>
    <w:rsid w:val="00EE49CC"/>
    <w:rsid w:val="00EE5510"/>
    <w:rsid w:val="00EE58E0"/>
    <w:rsid w:val="00EE5A2B"/>
    <w:rsid w:val="00EE5EF0"/>
    <w:rsid w:val="00EE614F"/>
    <w:rsid w:val="00EE6381"/>
    <w:rsid w:val="00EE658E"/>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BDB"/>
    <w:rsid w:val="00F0717C"/>
    <w:rsid w:val="00F071E6"/>
    <w:rsid w:val="00F0739B"/>
    <w:rsid w:val="00F073FF"/>
    <w:rsid w:val="00F078B5"/>
    <w:rsid w:val="00F07C2C"/>
    <w:rsid w:val="00F07F02"/>
    <w:rsid w:val="00F07F42"/>
    <w:rsid w:val="00F07F5F"/>
    <w:rsid w:val="00F10066"/>
    <w:rsid w:val="00F10246"/>
    <w:rsid w:val="00F104EC"/>
    <w:rsid w:val="00F10600"/>
    <w:rsid w:val="00F109C0"/>
    <w:rsid w:val="00F10C7C"/>
    <w:rsid w:val="00F10D8F"/>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6F1"/>
    <w:rsid w:val="00F20FEF"/>
    <w:rsid w:val="00F210A8"/>
    <w:rsid w:val="00F21A62"/>
    <w:rsid w:val="00F21ADB"/>
    <w:rsid w:val="00F22367"/>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A66"/>
    <w:rsid w:val="00F30FC5"/>
    <w:rsid w:val="00F31548"/>
    <w:rsid w:val="00F3169B"/>
    <w:rsid w:val="00F31717"/>
    <w:rsid w:val="00F319BE"/>
    <w:rsid w:val="00F31CD5"/>
    <w:rsid w:val="00F31F23"/>
    <w:rsid w:val="00F31F43"/>
    <w:rsid w:val="00F31FBB"/>
    <w:rsid w:val="00F32146"/>
    <w:rsid w:val="00F32892"/>
    <w:rsid w:val="00F3293E"/>
    <w:rsid w:val="00F329B9"/>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8F"/>
    <w:rsid w:val="00F35909"/>
    <w:rsid w:val="00F3636C"/>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DC5"/>
    <w:rsid w:val="00F42FFF"/>
    <w:rsid w:val="00F4351F"/>
    <w:rsid w:val="00F435BD"/>
    <w:rsid w:val="00F436F4"/>
    <w:rsid w:val="00F437AC"/>
    <w:rsid w:val="00F437F9"/>
    <w:rsid w:val="00F439AD"/>
    <w:rsid w:val="00F43C14"/>
    <w:rsid w:val="00F43C64"/>
    <w:rsid w:val="00F4408E"/>
    <w:rsid w:val="00F4417A"/>
    <w:rsid w:val="00F451F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7C4"/>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938"/>
    <w:rsid w:val="00F94DBA"/>
    <w:rsid w:val="00F94FEA"/>
    <w:rsid w:val="00F95204"/>
    <w:rsid w:val="00F9530C"/>
    <w:rsid w:val="00F9559B"/>
    <w:rsid w:val="00F95763"/>
    <w:rsid w:val="00F957E1"/>
    <w:rsid w:val="00F95C17"/>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A0345"/>
    <w:rsid w:val="00FA0426"/>
    <w:rsid w:val="00FA0491"/>
    <w:rsid w:val="00FA05DD"/>
    <w:rsid w:val="00FA0683"/>
    <w:rsid w:val="00FA094E"/>
    <w:rsid w:val="00FA09E8"/>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BEC"/>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4114"/>
    <w:rsid w:val="00FC4212"/>
    <w:rsid w:val="00FC44D6"/>
    <w:rsid w:val="00FC471C"/>
    <w:rsid w:val="00FC4777"/>
    <w:rsid w:val="00FC478A"/>
    <w:rsid w:val="00FC4800"/>
    <w:rsid w:val="00FC4B54"/>
    <w:rsid w:val="00FC4C23"/>
    <w:rsid w:val="00FC4C54"/>
    <w:rsid w:val="00FC5066"/>
    <w:rsid w:val="00FC5079"/>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EE2"/>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F4"/>
    <w:rsid w:val="00FF799A"/>
    <w:rsid w:val="00FF79D2"/>
    <w:rsid w:val="00FF7DBB"/>
    <w:rsid w:val="00FF7E05"/>
    <w:rsid w:val="01006978"/>
    <w:rsid w:val="01F4EB3A"/>
    <w:rsid w:val="022728E5"/>
    <w:rsid w:val="024592C1"/>
    <w:rsid w:val="02A89E7B"/>
    <w:rsid w:val="03E3D0B2"/>
    <w:rsid w:val="03F9D0E6"/>
    <w:rsid w:val="053C7C79"/>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59B84C"/>
    <w:rsid w:val="118FDE98"/>
    <w:rsid w:val="1356E344"/>
    <w:rsid w:val="141D5D00"/>
    <w:rsid w:val="146C275C"/>
    <w:rsid w:val="14901E91"/>
    <w:rsid w:val="15B1391B"/>
    <w:rsid w:val="15E305A3"/>
    <w:rsid w:val="17150E94"/>
    <w:rsid w:val="173A9B2B"/>
    <w:rsid w:val="184FE6E4"/>
    <w:rsid w:val="185DE497"/>
    <w:rsid w:val="193A48D3"/>
    <w:rsid w:val="19CAC745"/>
    <w:rsid w:val="1B3280E3"/>
    <w:rsid w:val="1B8A76A9"/>
    <w:rsid w:val="1D2FC686"/>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4C4FFEF"/>
    <w:rsid w:val="34DBBF0C"/>
    <w:rsid w:val="353336DB"/>
    <w:rsid w:val="3645F625"/>
    <w:rsid w:val="37C5D395"/>
    <w:rsid w:val="387F5BB7"/>
    <w:rsid w:val="3902DED9"/>
    <w:rsid w:val="39F01257"/>
    <w:rsid w:val="3A615A1E"/>
    <w:rsid w:val="3E967E15"/>
    <w:rsid w:val="400C13E7"/>
    <w:rsid w:val="40131884"/>
    <w:rsid w:val="40BEE14D"/>
    <w:rsid w:val="4199FFC6"/>
    <w:rsid w:val="41DD72BE"/>
    <w:rsid w:val="420EE4C3"/>
    <w:rsid w:val="4270B60A"/>
    <w:rsid w:val="431073C2"/>
    <w:rsid w:val="43C1C0BD"/>
    <w:rsid w:val="44A31859"/>
    <w:rsid w:val="450104D4"/>
    <w:rsid w:val="45387B8D"/>
    <w:rsid w:val="454677CB"/>
    <w:rsid w:val="469CD535"/>
    <w:rsid w:val="47DF58A6"/>
    <w:rsid w:val="48A25ADB"/>
    <w:rsid w:val="4A81D5A2"/>
    <w:rsid w:val="4B576D2C"/>
    <w:rsid w:val="4C993AD2"/>
    <w:rsid w:val="4D3F0EA9"/>
    <w:rsid w:val="50DD96CB"/>
    <w:rsid w:val="50F51335"/>
    <w:rsid w:val="5177465E"/>
    <w:rsid w:val="530D6F2F"/>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4DDA19B"/>
    <w:rsid w:val="653B29A6"/>
    <w:rsid w:val="66AFFBA9"/>
    <w:rsid w:val="67C15AE3"/>
    <w:rsid w:val="68D74642"/>
    <w:rsid w:val="69871648"/>
    <w:rsid w:val="69C098AC"/>
    <w:rsid w:val="69EC8FEC"/>
    <w:rsid w:val="6A1F7031"/>
    <w:rsid w:val="6A9E6A97"/>
    <w:rsid w:val="6B8CB3DB"/>
    <w:rsid w:val="6CEB26EA"/>
    <w:rsid w:val="6FF0DB2A"/>
    <w:rsid w:val="72EC589E"/>
    <w:rsid w:val="735C8746"/>
    <w:rsid w:val="7553F91C"/>
    <w:rsid w:val="75F108CD"/>
    <w:rsid w:val="7625F84E"/>
    <w:rsid w:val="7835FD5F"/>
    <w:rsid w:val="7A3E9F98"/>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7AC7C375-31F1-4AA1-9F82-619CEF1E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ED"/>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a-mail.org.uk/t/c/AQiEtRUQqK4aGOHMsxcg29KdBdEO14ijKehkVQP45al7BMVTDXewW_Cr4IjybbyjiQE5" TargetMode="External"/><Relationship Id="rId18" Type="http://schemas.openxmlformats.org/officeDocument/2006/relationships/hyperlink" Target="https://bma-mail.org.uk/t/c/AQiEtRUQqK4aGOHMsxcg_bKgBVAZ4XQaU4EpTLFah9U7Dx8ty1-cNOw4Li-5iAdyNjGJ" TargetMode="External"/><Relationship Id="rId26" Type="http://schemas.openxmlformats.org/officeDocument/2006/relationships/hyperlink" Target="https://www.youtube.com/watch?v=THrsK2MpqmA" TargetMode="External"/><Relationship Id="rId39" Type="http://schemas.openxmlformats.org/officeDocument/2006/relationships/footer" Target="footer1.xml"/><Relationship Id="rId21" Type="http://schemas.openxmlformats.org/officeDocument/2006/relationships/hyperlink" Target="https://i.emlfiles4.com/cmpdoc/2/5/8/0/5/3/files/11644_econsults.pdf" TargetMode="External"/><Relationship Id="rId34" Type="http://schemas.openxmlformats.org/officeDocument/2006/relationships/hyperlink" Target="https://bma-mail.org.uk/t/cr/AQiEtRUQsdgaGOHMsxd2M_gqHpwjv89XkM4y1ZRSIsMXCrgQ5Z2o1Rz4U45Saw"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our-campaigns/gp-campaigns/contracts/gp-contract-202526-changes" TargetMode="External"/><Relationship Id="rId20" Type="http://schemas.openxmlformats.org/officeDocument/2006/relationships/hyperlink" Target="https://i.emlfiles4.com/cmpdoc/2/5/8/0/5/3/files/11645_gp-connect.pdf" TargetMode="External"/><Relationship Id="rId29" Type="http://schemas.openxmlformats.org/officeDocument/2006/relationships/hyperlink" Target="https://cdn.intelligencebank.com/eu/share/qMbw14/2dyJD/ZYb8N/original/UK+Conf+Agenda+-+16+April+2025?folder=126687a0ecde4d7b0b14679bfe874d15&amp;backUrl=/resource/folder/index/126687a0ecde4d7b0b14679bfe874d15&amp;utm_campaign=431912_17042025%20NEWSLETTER%20GPs%20England%20M%20CMP-04572-L0D5C&amp;utm_medium=email&amp;utm_source=The%20British%20Medical%20Association%20%28Comms%20Engagment%29&amp;dm_t=0,0,0,0,0"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R_E_fzQ3e0A" TargetMode="External"/><Relationship Id="rId24" Type="http://schemas.openxmlformats.org/officeDocument/2006/relationships/hyperlink" Target="https://www.youtube.com/embed/THrsK2MpqmA?feature=oembed" TargetMode="External"/><Relationship Id="rId32" Type="http://schemas.openxmlformats.org/officeDocument/2006/relationships/hyperlink" Target="https://www.bma.org.uk/what-we-do/local-medical-committee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bma.org.uk/media/rhjfkmu2/focus-on-proformas-and-referral-forms.pdf" TargetMode="External"/><Relationship Id="rId23" Type="http://schemas.openxmlformats.org/officeDocument/2006/relationships/hyperlink" Target="https://www.bma.org.uk/advice-and-support/gp-practices/prescribing/prescribing-in-general-practice" TargetMode="External"/><Relationship Id="rId28" Type="http://schemas.openxmlformats.org/officeDocument/2006/relationships/hyperlink" Target="https://cdn.intelligencebank.com/eu/share/qMbw14/2dyJD/ZYb8N/original/UK+Conf+Agenda+-+16+April+2025?folder=126687a0ecde4d7b0b14679bfe874d15&amp;backUrl=/resource/folder/index/126687a0ecde4d7b0b14679bfe874d15&amp;utm_campaign=431912_17042025%20NEWSLETTER%20GPs%20England%20M%20CMP-04572-L0D5C&amp;utm_medium=email&amp;utm_source=The%20British%20Medical%20Association%20%28Comms%20Engagment%29&amp;dm_t=0,0,0,0,0" TargetMode="External"/><Relationship Id="rId36" Type="http://schemas.openxmlformats.org/officeDocument/2006/relationships/hyperlink" Target="mailto:info.gpc@bma.org.uk" TargetMode="External"/><Relationship Id="rId10" Type="http://schemas.openxmlformats.org/officeDocument/2006/relationships/endnotes" Target="endnotes.xml"/><Relationship Id="rId19" Type="http://schemas.openxmlformats.org/officeDocument/2006/relationships/hyperlink" Target="https://cdn.intelligencebank.com/eu/share/qMbw14/g66YA/GzOWO/original/BMA+Use+of+AI+in+General+Practice" TargetMode="External"/><Relationship Id="rId31" Type="http://schemas.openxmlformats.org/officeDocument/2006/relationships/hyperlink" Target="https://www.bma.org.uk/our-campaigns/gp-campaigns/workforce/tackling-gp-unemployment-in-the-uk-sessional-gp-survey"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media/rhjfkmu2/focus-on-proformas-and-referral-forms.pdf" TargetMode="External"/><Relationship Id="rId22" Type="http://schemas.openxmlformats.org/officeDocument/2006/relationships/hyperlink" Target="https://i.emlfiles4.com/cmpdoc/2/5/8/0/5/3/files/11622_shared-care.pdf" TargetMode="External"/><Relationship Id="rId27" Type="http://schemas.openxmlformats.org/officeDocument/2006/relationships/hyperlink" Target="https://www.bma.org.uk/what-we-do/committees/general-practitioners-committee/general-practitioners-committee-uk-overview" TargetMode="External"/><Relationship Id="rId30" Type="http://schemas.openxmlformats.org/officeDocument/2006/relationships/hyperlink" Target="https://bma-mail.org.uk/t/c/AQiEtRUQqK4aGOHMsxcgiayhBQaaIjxUvGaHuRBweL1BJI6su2DmdNYK3lWd5-55ZT6d" TargetMode="External"/><Relationship Id="rId35" Type="http://schemas.openxmlformats.org/officeDocument/2006/relationships/hyperlink" Target="mailto:info.lmcqueries@bma.org.uk"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dn.intelligencebank.com/eu/share/qMbw14/NZMLN/GzJL0/original/BMA+GP+Contract+2025-26+presentation" TargetMode="External"/><Relationship Id="rId17" Type="http://schemas.openxmlformats.org/officeDocument/2006/relationships/hyperlink" Target="https://bma-mail.org.uk/t/c/AQiEtRUQqK4aGOHMsxcg2dKdBcV7hpwia-v9CUyaUxc9SB8QrrzC83laPtBAnWug-Rnd" TargetMode="External"/><Relationship Id="rId25" Type="http://schemas.openxmlformats.org/officeDocument/2006/relationships/image" Target="media/image1.jpg"/><Relationship Id="rId33" Type="http://schemas.openxmlformats.org/officeDocument/2006/relationships/hyperlink" Target="https://www.bma.org.uk/events/maximise-your-chances-of-gp-job-success"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6cb9d9f5f16d8fe74ca8518be6904d2b">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0c96df9b93eb1126a22ff5d0d711988"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2.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3.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4.xml><?xml version="1.0" encoding="utf-8"?>
<ds:datastoreItem xmlns:ds="http://schemas.openxmlformats.org/officeDocument/2006/customXml" ds:itemID="{24B7B930-F7A4-4995-BF78-2A6643E3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922460-7a50-45c6-8899-752de77fbf8e}"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Links>
    <vt:vector size="144" baseType="variant">
      <vt:variant>
        <vt:i4>458801</vt:i4>
      </vt:variant>
      <vt:variant>
        <vt:i4>69</vt:i4>
      </vt:variant>
      <vt:variant>
        <vt:i4>0</vt:i4>
      </vt:variant>
      <vt:variant>
        <vt:i4>5</vt:i4>
      </vt:variant>
      <vt:variant>
        <vt:lpwstr>mailto:info.gpc@bma.org.uk</vt:lpwstr>
      </vt:variant>
      <vt:variant>
        <vt:lpwstr/>
      </vt:variant>
      <vt:variant>
        <vt:i4>6160505</vt:i4>
      </vt:variant>
      <vt:variant>
        <vt:i4>66</vt:i4>
      </vt:variant>
      <vt:variant>
        <vt:i4>0</vt:i4>
      </vt:variant>
      <vt:variant>
        <vt:i4>5</vt:i4>
      </vt:variant>
      <vt:variant>
        <vt:lpwstr>mailto:info.lmcqueries@bma.org.uk</vt:lpwstr>
      </vt:variant>
      <vt:variant>
        <vt:lpwstr/>
      </vt:variant>
      <vt:variant>
        <vt:i4>8192073</vt:i4>
      </vt:variant>
      <vt:variant>
        <vt:i4>63</vt:i4>
      </vt:variant>
      <vt:variant>
        <vt:i4>0</vt:i4>
      </vt:variant>
      <vt:variant>
        <vt:i4>5</vt:i4>
      </vt:variant>
      <vt:variant>
        <vt:lpwstr>https://bma-mail.org.uk/t/cr/AQiEtRUQsdgaGOHMsxd2M_gqHpwjv89XkM4y1ZRSIsMXCrgQ5Z2o1Rz4U45Saw</vt:lpwstr>
      </vt:variant>
      <vt:variant>
        <vt:lpwstr/>
      </vt:variant>
      <vt:variant>
        <vt:i4>458780</vt:i4>
      </vt:variant>
      <vt:variant>
        <vt:i4>60</vt:i4>
      </vt:variant>
      <vt:variant>
        <vt:i4>0</vt:i4>
      </vt:variant>
      <vt:variant>
        <vt:i4>5</vt:i4>
      </vt:variant>
      <vt:variant>
        <vt:lpwstr>https://www.bma.org.uk/events/maximise-your-chances-of-gp-job-success</vt:lpwstr>
      </vt:variant>
      <vt:variant>
        <vt:lpwstr/>
      </vt:variant>
      <vt:variant>
        <vt:i4>2752555</vt:i4>
      </vt:variant>
      <vt:variant>
        <vt:i4>57</vt:i4>
      </vt:variant>
      <vt:variant>
        <vt:i4>0</vt:i4>
      </vt:variant>
      <vt:variant>
        <vt:i4>5</vt:i4>
      </vt:variant>
      <vt:variant>
        <vt:lpwstr>https://www.bma.org.uk/what-we-do/local-medical-committees</vt:lpwstr>
      </vt:variant>
      <vt:variant>
        <vt:lpwstr/>
      </vt:variant>
      <vt:variant>
        <vt:i4>7733344</vt:i4>
      </vt:variant>
      <vt:variant>
        <vt:i4>54</vt:i4>
      </vt:variant>
      <vt:variant>
        <vt:i4>0</vt:i4>
      </vt:variant>
      <vt:variant>
        <vt:i4>5</vt:i4>
      </vt:variant>
      <vt:variant>
        <vt:lpwstr>https://www.bma.org.uk/our-campaigns/gp-campaigns/workforce/tackling-gp-unemployment-in-the-uk-sessional-gp-survey</vt:lpwstr>
      </vt:variant>
      <vt:variant>
        <vt:lpwstr/>
      </vt:variant>
      <vt:variant>
        <vt:i4>4980756</vt:i4>
      </vt:variant>
      <vt:variant>
        <vt:i4>51</vt:i4>
      </vt:variant>
      <vt:variant>
        <vt:i4>0</vt:i4>
      </vt:variant>
      <vt:variant>
        <vt:i4>5</vt:i4>
      </vt:variant>
      <vt:variant>
        <vt:lpwstr>https://bma-mail.org.uk/t/c/AQiEtRUQqK4aGOHMsxcgiayhBQaaIjxUvGaHuRBweL1BJI6su2DmdNYK3lWd5-55ZT6d</vt:lpwstr>
      </vt:variant>
      <vt:variant>
        <vt:lpwstr/>
      </vt:variant>
      <vt:variant>
        <vt:i4>2359401</vt:i4>
      </vt:variant>
      <vt:variant>
        <vt:i4>48</vt:i4>
      </vt:variant>
      <vt:variant>
        <vt:i4>0</vt:i4>
      </vt:variant>
      <vt:variant>
        <vt:i4>5</vt:i4>
      </vt:variant>
      <vt:variant>
        <vt:lpwstr>https://cdn.intelligencebank.com/eu/share/qMbw14/2dyJD/ZYb8N/original/UK+Conf+Agenda+-+16+April+2025?folder=126687a0ecde4d7b0b14679bfe874d15&amp;backUrl=/resource/folder/index/126687a0ecde4d7b0b14679bfe874d15&amp;utm_campaign=431912_17042025%20NEWSLETTER%20GPs%20England%20M%20CMP-04572-L0D5C&amp;utm_medium=email&amp;utm_source=The%20British%20Medical%20Association%20%28Comms%20Engagment%29&amp;dm_t=0,0,0,0,0</vt:lpwstr>
      </vt:variant>
      <vt:variant>
        <vt:lpwstr/>
      </vt:variant>
      <vt:variant>
        <vt:i4>2359401</vt:i4>
      </vt:variant>
      <vt:variant>
        <vt:i4>45</vt:i4>
      </vt:variant>
      <vt:variant>
        <vt:i4>0</vt:i4>
      </vt:variant>
      <vt:variant>
        <vt:i4>5</vt:i4>
      </vt:variant>
      <vt:variant>
        <vt:lpwstr>https://cdn.intelligencebank.com/eu/share/qMbw14/2dyJD/ZYb8N/original/UK+Conf+Agenda+-+16+April+2025?folder=126687a0ecde4d7b0b14679bfe874d15&amp;backUrl=/resource/folder/index/126687a0ecde4d7b0b14679bfe874d15&amp;utm_campaign=431912_17042025%20NEWSLETTER%20GPs%20England%20M%20CMP-04572-L0D5C&amp;utm_medium=email&amp;utm_source=The%20British%20Medical%20Association%20%28Comms%20Engagment%29&amp;dm_t=0,0,0,0,0</vt:lpwstr>
      </vt:variant>
      <vt:variant>
        <vt:lpwstr/>
      </vt:variant>
      <vt:variant>
        <vt:i4>720913</vt:i4>
      </vt:variant>
      <vt:variant>
        <vt:i4>42</vt:i4>
      </vt:variant>
      <vt:variant>
        <vt:i4>0</vt:i4>
      </vt:variant>
      <vt:variant>
        <vt:i4>5</vt:i4>
      </vt:variant>
      <vt:variant>
        <vt:lpwstr>https://www.bma.org.uk/what-we-do/committees/general-practitioners-committee/general-practitioners-committee-uk-overview</vt:lpwstr>
      </vt:variant>
      <vt:variant>
        <vt:lpwstr/>
      </vt:variant>
      <vt:variant>
        <vt:i4>7012414</vt:i4>
      </vt:variant>
      <vt:variant>
        <vt:i4>39</vt:i4>
      </vt:variant>
      <vt:variant>
        <vt:i4>0</vt:i4>
      </vt:variant>
      <vt:variant>
        <vt:i4>5</vt:i4>
      </vt:variant>
      <vt:variant>
        <vt:lpwstr>https://www.youtube.com/watch?v=THrsK2MpqmA</vt:lpwstr>
      </vt:variant>
      <vt:variant>
        <vt:lpwstr/>
      </vt:variant>
      <vt:variant>
        <vt:i4>7209057</vt:i4>
      </vt:variant>
      <vt:variant>
        <vt:i4>36</vt:i4>
      </vt:variant>
      <vt:variant>
        <vt:i4>0</vt:i4>
      </vt:variant>
      <vt:variant>
        <vt:i4>5</vt:i4>
      </vt:variant>
      <vt:variant>
        <vt:lpwstr>https://www.bma.org.uk/advice-and-support/gp-practices/prescribing/prescribing-in-general-practice</vt:lpwstr>
      </vt:variant>
      <vt:variant>
        <vt:lpwstr/>
      </vt:variant>
      <vt:variant>
        <vt:i4>2228255</vt:i4>
      </vt:variant>
      <vt:variant>
        <vt:i4>33</vt:i4>
      </vt:variant>
      <vt:variant>
        <vt:i4>0</vt:i4>
      </vt:variant>
      <vt:variant>
        <vt:i4>5</vt:i4>
      </vt:variant>
      <vt:variant>
        <vt:lpwstr>https://i.emlfiles4.com/cmpdoc/2/5/8/0/5/3/files/11622_shared-care.pdf</vt:lpwstr>
      </vt:variant>
      <vt:variant>
        <vt:lpwstr/>
      </vt:variant>
      <vt:variant>
        <vt:i4>1835130</vt:i4>
      </vt:variant>
      <vt:variant>
        <vt:i4>30</vt:i4>
      </vt:variant>
      <vt:variant>
        <vt:i4>0</vt:i4>
      </vt:variant>
      <vt:variant>
        <vt:i4>5</vt:i4>
      </vt:variant>
      <vt:variant>
        <vt:lpwstr>https://i.emlfiles4.com/cmpdoc/2/5/8/0/5/3/files/11644_econsults.pdf</vt:lpwstr>
      </vt:variant>
      <vt:variant>
        <vt:lpwstr/>
      </vt:variant>
      <vt:variant>
        <vt:i4>983072</vt:i4>
      </vt:variant>
      <vt:variant>
        <vt:i4>27</vt:i4>
      </vt:variant>
      <vt:variant>
        <vt:i4>0</vt:i4>
      </vt:variant>
      <vt:variant>
        <vt:i4>5</vt:i4>
      </vt:variant>
      <vt:variant>
        <vt:lpwstr>https://i.emlfiles4.com/cmpdoc/2/5/8/0/5/3/files/11645_gp-connect.pdf</vt:lpwstr>
      </vt:variant>
      <vt:variant>
        <vt:lpwstr/>
      </vt:variant>
      <vt:variant>
        <vt:i4>4063269</vt:i4>
      </vt:variant>
      <vt:variant>
        <vt:i4>24</vt:i4>
      </vt:variant>
      <vt:variant>
        <vt:i4>0</vt:i4>
      </vt:variant>
      <vt:variant>
        <vt:i4>5</vt:i4>
      </vt:variant>
      <vt:variant>
        <vt:lpwstr>https://cdn.intelligencebank.com/eu/share/qMbw14/g66YA/GzOWO/original/BMA+Use+of+AI+in+General+Practice</vt:lpwstr>
      </vt:variant>
      <vt:variant>
        <vt:lpwstr/>
      </vt:variant>
      <vt:variant>
        <vt:i4>1572899</vt:i4>
      </vt:variant>
      <vt:variant>
        <vt:i4>21</vt:i4>
      </vt:variant>
      <vt:variant>
        <vt:i4>0</vt:i4>
      </vt:variant>
      <vt:variant>
        <vt:i4>5</vt:i4>
      </vt:variant>
      <vt:variant>
        <vt:lpwstr>https://bma-mail.org.uk/t/c/AQiEtRUQqK4aGOHMsxcg_bKgBVAZ4XQaU4EpTLFah9U7Dx8ty1-cNOw4Li-5iAdyNjGJ</vt:lpwstr>
      </vt:variant>
      <vt:variant>
        <vt:lpwstr/>
      </vt:variant>
      <vt:variant>
        <vt:i4>4259854</vt:i4>
      </vt:variant>
      <vt:variant>
        <vt:i4>18</vt:i4>
      </vt:variant>
      <vt:variant>
        <vt:i4>0</vt:i4>
      </vt:variant>
      <vt:variant>
        <vt:i4>5</vt:i4>
      </vt:variant>
      <vt:variant>
        <vt:lpwstr>https://bma-mail.org.uk/t/c/AQiEtRUQqK4aGOHMsxcg2dKdBcV7hpwia-v9CUyaUxc9SB8QrrzC83laPtBAnWug-Rnd</vt:lpwstr>
      </vt:variant>
      <vt:variant>
        <vt:lpwstr/>
      </vt:variant>
      <vt:variant>
        <vt:i4>7077932</vt:i4>
      </vt:variant>
      <vt:variant>
        <vt:i4>15</vt:i4>
      </vt:variant>
      <vt:variant>
        <vt:i4>0</vt:i4>
      </vt:variant>
      <vt:variant>
        <vt:i4>5</vt:i4>
      </vt:variant>
      <vt:variant>
        <vt:lpwstr>https://www.bma.org.uk/our-campaigns/gp-campaigns/contracts/gp-contract-202526-changes</vt:lpwstr>
      </vt:variant>
      <vt:variant>
        <vt:lpwstr/>
      </vt:variant>
      <vt:variant>
        <vt:i4>2949175</vt:i4>
      </vt:variant>
      <vt:variant>
        <vt:i4>12</vt:i4>
      </vt:variant>
      <vt:variant>
        <vt:i4>0</vt:i4>
      </vt:variant>
      <vt:variant>
        <vt:i4>5</vt:i4>
      </vt:variant>
      <vt:variant>
        <vt:lpwstr>https://www.bma.org.uk/media/rhjfkmu2/focus-on-proformas-and-referral-forms.pdf</vt:lpwstr>
      </vt:variant>
      <vt:variant>
        <vt:lpwstr/>
      </vt:variant>
      <vt:variant>
        <vt:i4>2949175</vt:i4>
      </vt:variant>
      <vt:variant>
        <vt:i4>9</vt:i4>
      </vt:variant>
      <vt:variant>
        <vt:i4>0</vt:i4>
      </vt:variant>
      <vt:variant>
        <vt:i4>5</vt:i4>
      </vt:variant>
      <vt:variant>
        <vt:lpwstr>https://www.bma.org.uk/media/rhjfkmu2/focus-on-proformas-and-referral-forms.pdf</vt:lpwstr>
      </vt:variant>
      <vt:variant>
        <vt:lpwstr/>
      </vt:variant>
      <vt:variant>
        <vt:i4>8126472</vt:i4>
      </vt:variant>
      <vt:variant>
        <vt:i4>6</vt:i4>
      </vt:variant>
      <vt:variant>
        <vt:i4>0</vt:i4>
      </vt:variant>
      <vt:variant>
        <vt:i4>5</vt:i4>
      </vt:variant>
      <vt:variant>
        <vt:lpwstr>https://bma-mail.org.uk/t/c/AQiEtRUQqK4aGOHMsxcg29KdBdEO14ijKehkVQP45al7BMVTDXewW_Cr4IjybbyjiQE5</vt:lpwstr>
      </vt:variant>
      <vt:variant>
        <vt:lpwstr/>
      </vt:variant>
      <vt:variant>
        <vt:i4>6291564</vt:i4>
      </vt:variant>
      <vt:variant>
        <vt:i4>3</vt:i4>
      </vt:variant>
      <vt:variant>
        <vt:i4>0</vt:i4>
      </vt:variant>
      <vt:variant>
        <vt:i4>5</vt:i4>
      </vt:variant>
      <vt:variant>
        <vt:lpwstr>https://cdn.intelligencebank.com/eu/share/qMbw14/NZMLN/GzJL0/original/BMA+GP+Contract+2025-26+presentation</vt:lpwstr>
      </vt:variant>
      <vt:variant>
        <vt:lpwstr/>
      </vt:variant>
      <vt:variant>
        <vt:i4>4521997</vt:i4>
      </vt:variant>
      <vt:variant>
        <vt:i4>0</vt:i4>
      </vt:variant>
      <vt:variant>
        <vt:i4>0</vt:i4>
      </vt:variant>
      <vt:variant>
        <vt:i4>5</vt:i4>
      </vt:variant>
      <vt:variant>
        <vt:lpwstr>https://youtu.be/R_E_fzQ3e0A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2024-02-29T09:15:00Z</cp:lastPrinted>
  <dcterms:created xsi:type="dcterms:W3CDTF">2025-05-27T10:32:00Z</dcterms:created>
  <dcterms:modified xsi:type="dcterms:W3CDTF">2025-05-27T10:32:00Z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ClassificationContentMarkingHeaderShapeIds">
    <vt:lpwstr>2964c241,c8495c6,2d5eada2</vt:lpwstr>
  </property>
  <property fmtid="{D5CDD505-2E9C-101B-9397-08002B2CF9AE}" pid="5" name="ClassificationContentMarkingHeaderFontProps">
    <vt:lpwstr>#000000,8,Calibri</vt:lpwstr>
  </property>
  <property fmtid="{D5CDD505-2E9C-101B-9397-08002B2CF9AE}" pid="6" name="ClassificationContentMarkingHeaderText">
    <vt:lpwstr>Sensitivity: Unrestricted</vt:lpwstr>
  </property>
  <property fmtid="{D5CDD505-2E9C-101B-9397-08002B2CF9AE}" pid="7" name="ClassificationContentMarkingFooterShapeIds">
    <vt:lpwstr>11ee7937,73cf8c9f,6212acf1</vt:lpwstr>
  </property>
  <property fmtid="{D5CDD505-2E9C-101B-9397-08002B2CF9AE}" pid="8" name="ClassificationContentMarkingFooterFontProps">
    <vt:lpwstr>#000000,8,Calibri</vt:lpwstr>
  </property>
  <property fmtid="{D5CDD505-2E9C-101B-9397-08002B2CF9AE}" pid="9" name="ClassificationContentMarkingFooterText">
    <vt:lpwstr>Sensitivity: Unrestricted</vt:lpwstr>
  </property>
  <property fmtid="{D5CDD505-2E9C-101B-9397-08002B2CF9AE}" pid="10" name="MSIP_Label_27922460-7a50-45c6-8899-752de77fbf8e_Enabled">
    <vt:lpwstr>true</vt:lpwstr>
  </property>
  <property fmtid="{D5CDD505-2E9C-101B-9397-08002B2CF9AE}" pid="11" name="MSIP_Label_27922460-7a50-45c6-8899-752de77fbf8e_SetDate">
    <vt:lpwstr>2024-07-01T08:07:06Z</vt:lpwstr>
  </property>
  <property fmtid="{D5CDD505-2E9C-101B-9397-08002B2CF9AE}" pid="12" name="MSIP_Label_27922460-7a50-45c6-8899-752de77fbf8e_Method">
    <vt:lpwstr>Privileged</vt:lpwstr>
  </property>
  <property fmtid="{D5CDD505-2E9C-101B-9397-08002B2CF9AE}" pid="13" name="MSIP_Label_27922460-7a50-45c6-8899-752de77fbf8e_Name">
    <vt:lpwstr>Unrestricted</vt:lpwstr>
  </property>
  <property fmtid="{D5CDD505-2E9C-101B-9397-08002B2CF9AE}" pid="14" name="MSIP_Label_27922460-7a50-45c6-8899-752de77fbf8e_SiteId">
    <vt:lpwstr>bf448ebe-e65f-40e6-9e31-33fdaa412880</vt:lpwstr>
  </property>
  <property fmtid="{D5CDD505-2E9C-101B-9397-08002B2CF9AE}" pid="15" name="MSIP_Label_27922460-7a50-45c6-8899-752de77fbf8e_ActionId">
    <vt:lpwstr>bf41f01b-7b28-4aba-a031-8a46596c84f6</vt:lpwstr>
  </property>
  <property fmtid="{D5CDD505-2E9C-101B-9397-08002B2CF9AE}" pid="16" name="MSIP_Label_27922460-7a50-45c6-8899-752de77fbf8e_ContentBits">
    <vt:lpwstr>3</vt:lpwstr>
  </property>
</Properties>
</file>