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38F8C7" w14:textId="62FDE741" w:rsidR="001C2C37" w:rsidRPr="0077173D" w:rsidRDefault="00DE3A8B" w:rsidP="00DE3A8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</w:t>
      </w:r>
      <w:r w:rsidR="00052255" w:rsidRPr="0077173D">
        <w:rPr>
          <w:b/>
          <w:bCs/>
          <w:sz w:val="28"/>
          <w:szCs w:val="28"/>
        </w:rPr>
        <w:t>Collective Action – update</w:t>
      </w:r>
      <w:r w:rsidR="00303E4C">
        <w:rPr>
          <w:b/>
          <w:bCs/>
          <w:sz w:val="28"/>
          <w:szCs w:val="28"/>
        </w:rPr>
        <w:t xml:space="preserve"> – March 25</w:t>
      </w:r>
    </w:p>
    <w:p w14:paraId="421180EC" w14:textId="18CC74FA" w:rsidR="00052255" w:rsidRDefault="00052255" w:rsidP="00052255">
      <w:pPr>
        <w:rPr>
          <w:sz w:val="24"/>
          <w:szCs w:val="24"/>
        </w:rPr>
      </w:pPr>
      <w:r>
        <w:rPr>
          <w:sz w:val="24"/>
          <w:szCs w:val="24"/>
        </w:rPr>
        <w:t xml:space="preserve">Hi </w:t>
      </w:r>
      <w:proofErr w:type="gramStart"/>
      <w:r>
        <w:rPr>
          <w:sz w:val="24"/>
          <w:szCs w:val="24"/>
        </w:rPr>
        <w:t>All</w:t>
      </w:r>
      <w:proofErr w:type="gramEnd"/>
      <w:r>
        <w:rPr>
          <w:sz w:val="24"/>
          <w:szCs w:val="24"/>
        </w:rPr>
        <w:t xml:space="preserve"> – </w:t>
      </w:r>
      <w:r w:rsidR="00303E4C">
        <w:rPr>
          <w:sz w:val="24"/>
          <w:szCs w:val="24"/>
        </w:rPr>
        <w:t>now that the GPCE have agreed to a revised GMS contract for 25/26 and following the circulated changes by the ICB to the IOS fees</w:t>
      </w:r>
      <w:r w:rsidR="00DE3A8B">
        <w:rPr>
          <w:sz w:val="24"/>
          <w:szCs w:val="24"/>
        </w:rPr>
        <w:t>,</w:t>
      </w:r>
      <w:r w:rsidR="00303E4C">
        <w:rPr>
          <w:sz w:val="24"/>
          <w:szCs w:val="24"/>
        </w:rPr>
        <w:t xml:space="preserve"> sent round last week</w:t>
      </w:r>
      <w:r w:rsidR="00DE3A8B">
        <w:rPr>
          <w:sz w:val="24"/>
          <w:szCs w:val="24"/>
        </w:rPr>
        <w:t>,</w:t>
      </w:r>
      <w:r w:rsidR="00303E4C">
        <w:rPr>
          <w:sz w:val="24"/>
          <w:szCs w:val="24"/>
        </w:rPr>
        <w:t xml:space="preserve"> we need to consider our position on Collective Action</w:t>
      </w:r>
      <w:r w:rsidR="00DE3A8B">
        <w:rPr>
          <w:sz w:val="24"/>
          <w:szCs w:val="24"/>
        </w:rPr>
        <w:t xml:space="preserve"> </w:t>
      </w:r>
      <w:r w:rsidR="00C90A20">
        <w:rPr>
          <w:sz w:val="24"/>
          <w:szCs w:val="24"/>
        </w:rPr>
        <w:t>(CA)</w:t>
      </w:r>
      <w:r w:rsidR="00303E4C">
        <w:rPr>
          <w:sz w:val="24"/>
          <w:szCs w:val="24"/>
        </w:rPr>
        <w:t xml:space="preserve"> with regard to our 3 priority areas:</w:t>
      </w:r>
    </w:p>
    <w:p w14:paraId="655585C3" w14:textId="1012D04A" w:rsidR="004344CD" w:rsidRDefault="00052255" w:rsidP="0005225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052255">
        <w:rPr>
          <w:b/>
          <w:bCs/>
          <w:sz w:val="24"/>
          <w:szCs w:val="24"/>
        </w:rPr>
        <w:t>Basket of Services</w:t>
      </w:r>
      <w:r>
        <w:rPr>
          <w:sz w:val="24"/>
          <w:szCs w:val="24"/>
        </w:rPr>
        <w:t xml:space="preserve"> – </w:t>
      </w:r>
      <w:r w:rsidR="00303E4C">
        <w:rPr>
          <w:sz w:val="24"/>
          <w:szCs w:val="24"/>
        </w:rPr>
        <w:t xml:space="preserve">the content of the basket has been disaggregated and individual IOS fees for the activities in the basket have been offered by the ICB. </w:t>
      </w:r>
    </w:p>
    <w:p w14:paraId="4F77A2AE" w14:textId="31712E30" w:rsidR="00052255" w:rsidRDefault="00303E4C" w:rsidP="004344CD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Are these fees for this work adequate and if </w:t>
      </w:r>
      <w:proofErr w:type="gramStart"/>
      <w:r>
        <w:rPr>
          <w:sz w:val="24"/>
          <w:szCs w:val="24"/>
        </w:rPr>
        <w:t>so</w:t>
      </w:r>
      <w:proofErr w:type="gramEnd"/>
      <w:r>
        <w:rPr>
          <w:sz w:val="24"/>
          <w:szCs w:val="24"/>
        </w:rPr>
        <w:t xml:space="preserve"> are Dudley GP</w:t>
      </w:r>
      <w:r w:rsidR="00C90A20">
        <w:rPr>
          <w:sz w:val="24"/>
          <w:szCs w:val="24"/>
        </w:rPr>
        <w:t>s</w:t>
      </w:r>
      <w:r>
        <w:rPr>
          <w:sz w:val="24"/>
          <w:szCs w:val="24"/>
        </w:rPr>
        <w:t xml:space="preserve"> happy to accept the ICB offer? If </w:t>
      </w:r>
      <w:proofErr w:type="gramStart"/>
      <w:r>
        <w:rPr>
          <w:sz w:val="24"/>
          <w:szCs w:val="24"/>
        </w:rPr>
        <w:t>so</w:t>
      </w:r>
      <w:proofErr w:type="gramEnd"/>
      <w:r>
        <w:rPr>
          <w:sz w:val="24"/>
          <w:szCs w:val="24"/>
        </w:rPr>
        <w:t xml:space="preserve"> then no further CA is required on this item.</w:t>
      </w:r>
    </w:p>
    <w:p w14:paraId="1BBA994C" w14:textId="77777777" w:rsidR="003F16C6" w:rsidRDefault="003F16C6" w:rsidP="004344CD">
      <w:pPr>
        <w:pStyle w:val="ListParagraph"/>
        <w:rPr>
          <w:sz w:val="24"/>
          <w:szCs w:val="24"/>
        </w:rPr>
      </w:pPr>
    </w:p>
    <w:p w14:paraId="0C1DEE3E" w14:textId="46BFA527" w:rsidR="004344CD" w:rsidRDefault="004344CD" w:rsidP="00052255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Share Care agreements </w:t>
      </w:r>
      <w:r>
        <w:rPr>
          <w:sz w:val="24"/>
          <w:szCs w:val="24"/>
        </w:rPr>
        <w:t xml:space="preserve">– </w:t>
      </w:r>
      <w:r w:rsidR="00303E4C">
        <w:rPr>
          <w:sz w:val="24"/>
          <w:szCs w:val="24"/>
        </w:rPr>
        <w:t xml:space="preserve">no progress </w:t>
      </w:r>
      <w:r w:rsidR="00C90A20">
        <w:rPr>
          <w:sz w:val="24"/>
          <w:szCs w:val="24"/>
        </w:rPr>
        <w:t>with this area.</w:t>
      </w:r>
    </w:p>
    <w:p w14:paraId="36D4A70F" w14:textId="29084BE9" w:rsidR="004344CD" w:rsidRDefault="004344CD" w:rsidP="004344CD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 The LMC would support practices in refusing further Shared Care referrals </w:t>
      </w:r>
      <w:r w:rsidR="00C90A20">
        <w:rPr>
          <w:sz w:val="24"/>
          <w:szCs w:val="24"/>
        </w:rPr>
        <w:t xml:space="preserve">or any new Shared Care agreements </w:t>
      </w:r>
      <w:r>
        <w:rPr>
          <w:sz w:val="24"/>
          <w:szCs w:val="24"/>
        </w:rPr>
        <w:t>until adequate funding and improved engagement is available</w:t>
      </w:r>
      <w:r w:rsidR="00C90A20">
        <w:rPr>
          <w:sz w:val="24"/>
          <w:szCs w:val="24"/>
        </w:rPr>
        <w:t xml:space="preserve">, as part of CA. </w:t>
      </w:r>
      <w:r>
        <w:rPr>
          <w:sz w:val="24"/>
          <w:szCs w:val="24"/>
        </w:rPr>
        <w:t xml:space="preserve"> </w:t>
      </w:r>
    </w:p>
    <w:p w14:paraId="52B109DA" w14:textId="77777777" w:rsidR="004344CD" w:rsidRDefault="004344CD" w:rsidP="004344CD">
      <w:pPr>
        <w:pStyle w:val="ListParagraph"/>
        <w:rPr>
          <w:sz w:val="24"/>
          <w:szCs w:val="24"/>
        </w:rPr>
      </w:pPr>
    </w:p>
    <w:p w14:paraId="25DF29F5" w14:textId="0C90C5FE" w:rsidR="00E46CCA" w:rsidRPr="00E46CCA" w:rsidRDefault="004344CD" w:rsidP="004344CD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4344CD">
        <w:rPr>
          <w:b/>
          <w:bCs/>
          <w:sz w:val="24"/>
          <w:szCs w:val="24"/>
        </w:rPr>
        <w:t>Local Commissioned Services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– all the LCSs </w:t>
      </w:r>
      <w:r w:rsidR="00C90A20">
        <w:rPr>
          <w:sz w:val="24"/>
          <w:szCs w:val="24"/>
        </w:rPr>
        <w:t xml:space="preserve">are being reviewed and alternative IOS fees are being offered by the ICB, circulated last week. </w:t>
      </w:r>
    </w:p>
    <w:p w14:paraId="64FCFE17" w14:textId="3E54EAAF" w:rsidR="00E46CCA" w:rsidRDefault="00E46CCA" w:rsidP="00E46CCA">
      <w:pPr>
        <w:pStyle w:val="ListParagraph"/>
        <w:rPr>
          <w:sz w:val="24"/>
          <w:szCs w:val="24"/>
        </w:rPr>
      </w:pPr>
      <w:r w:rsidRPr="00E46CCA">
        <w:rPr>
          <w:sz w:val="24"/>
          <w:szCs w:val="24"/>
        </w:rPr>
        <w:t>The LMC would support practices withdrawing from</w:t>
      </w:r>
      <w:r>
        <w:rPr>
          <w:sz w:val="24"/>
          <w:szCs w:val="24"/>
        </w:rPr>
        <w:t xml:space="preserve"> any IOS (after an adequate notice period) if practices felt that the </w:t>
      </w:r>
      <w:r w:rsidR="00C90A20">
        <w:rPr>
          <w:sz w:val="24"/>
          <w:szCs w:val="24"/>
        </w:rPr>
        <w:t xml:space="preserve">new </w:t>
      </w:r>
      <w:r>
        <w:rPr>
          <w:sz w:val="24"/>
          <w:szCs w:val="24"/>
        </w:rPr>
        <w:t>payments do not cover their costs</w:t>
      </w:r>
      <w:r w:rsidR="00C90A20">
        <w:rPr>
          <w:sz w:val="24"/>
          <w:szCs w:val="24"/>
        </w:rPr>
        <w:t xml:space="preserve">, as part of CA. </w:t>
      </w:r>
    </w:p>
    <w:p w14:paraId="71B31FD7" w14:textId="77777777" w:rsidR="00E46CCA" w:rsidRDefault="00E46CCA" w:rsidP="00E46CCA">
      <w:pPr>
        <w:pStyle w:val="ListParagraph"/>
        <w:rPr>
          <w:sz w:val="24"/>
          <w:szCs w:val="24"/>
        </w:rPr>
      </w:pPr>
    </w:p>
    <w:p w14:paraId="6E835C10" w14:textId="2EA6BE6A" w:rsidR="00E46CCA" w:rsidRDefault="00C90A20" w:rsidP="00E46CCA">
      <w:pPr>
        <w:pStyle w:val="ListParagraph"/>
        <w:rPr>
          <w:sz w:val="24"/>
          <w:szCs w:val="24"/>
        </w:rPr>
      </w:pPr>
      <w:r w:rsidRPr="00DE3A8B">
        <w:rPr>
          <w:b/>
          <w:bCs/>
          <w:sz w:val="24"/>
          <w:szCs w:val="24"/>
        </w:rPr>
        <w:t>A &amp; G</w:t>
      </w:r>
      <w:r>
        <w:rPr>
          <w:sz w:val="24"/>
          <w:szCs w:val="24"/>
        </w:rPr>
        <w:t xml:space="preserve"> - </w:t>
      </w:r>
      <w:r w:rsidR="00E46CCA">
        <w:rPr>
          <w:sz w:val="24"/>
          <w:szCs w:val="24"/>
        </w:rPr>
        <w:t xml:space="preserve">The NHSE offer of £20 per episode is being considered by GPCE and we will update colleagues on this when further information </w:t>
      </w:r>
      <w:r>
        <w:rPr>
          <w:sz w:val="24"/>
          <w:szCs w:val="24"/>
        </w:rPr>
        <w:t xml:space="preserve">from the GPCE </w:t>
      </w:r>
      <w:r w:rsidR="00E46CCA">
        <w:rPr>
          <w:sz w:val="24"/>
          <w:szCs w:val="24"/>
        </w:rPr>
        <w:t>is available.</w:t>
      </w:r>
      <w:r>
        <w:rPr>
          <w:sz w:val="24"/>
          <w:szCs w:val="24"/>
        </w:rPr>
        <w:t xml:space="preserve"> Any extra workload caused by the increased activity needs to be recognised and funded.</w:t>
      </w:r>
    </w:p>
    <w:p w14:paraId="1DCBD24F" w14:textId="77777777" w:rsidR="00C90A20" w:rsidRDefault="00C90A20" w:rsidP="00E46CCA">
      <w:pPr>
        <w:pStyle w:val="ListParagraph"/>
        <w:rPr>
          <w:sz w:val="24"/>
          <w:szCs w:val="24"/>
        </w:rPr>
      </w:pPr>
    </w:p>
    <w:p w14:paraId="234DFD0D" w14:textId="1DF37DBC" w:rsidR="00E46CCA" w:rsidRPr="00DE3A8B" w:rsidRDefault="00C90A20" w:rsidP="00DE3A8B">
      <w:pPr>
        <w:pStyle w:val="ListParagraph"/>
        <w:rPr>
          <w:sz w:val="24"/>
          <w:szCs w:val="24"/>
        </w:rPr>
      </w:pPr>
      <w:r w:rsidRPr="00C90A20">
        <w:rPr>
          <w:b/>
          <w:bCs/>
          <w:sz w:val="24"/>
          <w:szCs w:val="24"/>
        </w:rPr>
        <w:t>Referral forms</w:t>
      </w:r>
      <w:r>
        <w:rPr>
          <w:sz w:val="24"/>
          <w:szCs w:val="24"/>
        </w:rPr>
        <w:t xml:space="preserve"> – other than 2WW referrals the LMC would support GPs in referring patients using the method of their choosing and they should not be required to use secondary providers generated forms – this is not a GMS contract requirement. Dan King is looking into rationalising the large number of current referral forms (over 200 on EMIS)</w:t>
      </w:r>
    </w:p>
    <w:p w14:paraId="2D48F772" w14:textId="77777777" w:rsidR="0077173D" w:rsidRDefault="0077173D" w:rsidP="00E46CCA">
      <w:pPr>
        <w:pStyle w:val="ListParagraph"/>
        <w:rPr>
          <w:sz w:val="24"/>
          <w:szCs w:val="24"/>
        </w:rPr>
      </w:pPr>
    </w:p>
    <w:p w14:paraId="1019932E" w14:textId="78BD8E7F" w:rsidR="0077173D" w:rsidRDefault="0077173D" w:rsidP="00E46CCA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We have made it clear at all stages to the ICB that practices wish to provide these services within a community setting but are unable to continue to deliver services that are not adequately funding. </w:t>
      </w:r>
      <w:r w:rsidR="00DE3A8B" w:rsidRPr="00DE3A8B">
        <w:rPr>
          <w:b/>
          <w:bCs/>
          <w:sz w:val="24"/>
          <w:szCs w:val="24"/>
        </w:rPr>
        <w:t xml:space="preserve">We will conduct a poll on </w:t>
      </w:r>
      <w:r w:rsidR="00A871E6">
        <w:rPr>
          <w:b/>
          <w:bCs/>
          <w:sz w:val="24"/>
          <w:szCs w:val="24"/>
        </w:rPr>
        <w:t xml:space="preserve">Dudley LMC </w:t>
      </w:r>
      <w:r w:rsidR="00DE3A8B" w:rsidRPr="00DE3A8B">
        <w:rPr>
          <w:b/>
          <w:bCs/>
          <w:sz w:val="24"/>
          <w:szCs w:val="24"/>
        </w:rPr>
        <w:t xml:space="preserve">WhatsApp group to gauge local GP feelings on </w:t>
      </w:r>
      <w:r w:rsidR="00A871E6">
        <w:rPr>
          <w:b/>
          <w:bCs/>
          <w:sz w:val="24"/>
          <w:szCs w:val="24"/>
        </w:rPr>
        <w:t xml:space="preserve">further </w:t>
      </w:r>
      <w:r w:rsidR="00DE3A8B" w:rsidRPr="00DE3A8B">
        <w:rPr>
          <w:b/>
          <w:bCs/>
          <w:sz w:val="24"/>
          <w:szCs w:val="24"/>
        </w:rPr>
        <w:t>Collective Action</w:t>
      </w:r>
      <w:r w:rsidR="00DE3A8B">
        <w:rPr>
          <w:sz w:val="24"/>
          <w:szCs w:val="24"/>
        </w:rPr>
        <w:t>.</w:t>
      </w:r>
    </w:p>
    <w:p w14:paraId="08683C38" w14:textId="77777777" w:rsidR="003F16C6" w:rsidRDefault="003F16C6" w:rsidP="00E46CCA">
      <w:pPr>
        <w:pStyle w:val="ListParagraph"/>
        <w:rPr>
          <w:sz w:val="24"/>
          <w:szCs w:val="24"/>
        </w:rPr>
      </w:pPr>
    </w:p>
    <w:p w14:paraId="630FBBBB" w14:textId="69324717" w:rsidR="003F16C6" w:rsidRPr="00CA550A" w:rsidRDefault="003F16C6" w:rsidP="00E46CCA">
      <w:pPr>
        <w:pStyle w:val="ListParagraph"/>
        <w:rPr>
          <w:b/>
          <w:bCs/>
          <w:sz w:val="24"/>
          <w:szCs w:val="24"/>
        </w:rPr>
      </w:pPr>
      <w:r>
        <w:rPr>
          <w:sz w:val="24"/>
          <w:szCs w:val="24"/>
        </w:rPr>
        <w:t>We hope this guidance helps with discussion in your practices. If you need further discussion</w:t>
      </w:r>
      <w:r w:rsidR="0077173D">
        <w:rPr>
          <w:sz w:val="24"/>
          <w:szCs w:val="24"/>
        </w:rPr>
        <w:t>,</w:t>
      </w:r>
      <w:r>
        <w:rPr>
          <w:sz w:val="24"/>
          <w:szCs w:val="24"/>
        </w:rPr>
        <w:t xml:space="preserve"> please contact the LMC at</w:t>
      </w:r>
      <w:r w:rsidR="00CA550A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CA550A" w:rsidRPr="00CA550A">
        <w:rPr>
          <w:b/>
          <w:bCs/>
          <w:sz w:val="24"/>
          <w:szCs w:val="24"/>
        </w:rPr>
        <w:t>dudleylocalmedicalcommittee@btinternet.com</w:t>
      </w:r>
    </w:p>
    <w:p w14:paraId="72B23C67" w14:textId="77777777" w:rsidR="003F16C6" w:rsidRPr="00CA550A" w:rsidRDefault="003F16C6" w:rsidP="00E46CCA">
      <w:pPr>
        <w:pStyle w:val="ListParagraph"/>
        <w:rPr>
          <w:b/>
          <w:bCs/>
          <w:sz w:val="24"/>
          <w:szCs w:val="24"/>
        </w:rPr>
      </w:pPr>
    </w:p>
    <w:p w14:paraId="6829EE3C" w14:textId="28A18A6F" w:rsidR="003F16C6" w:rsidRPr="00DE3A8B" w:rsidRDefault="003F16C6" w:rsidP="00E46CCA">
      <w:pPr>
        <w:pStyle w:val="ListParagraph"/>
        <w:rPr>
          <w:b/>
          <w:bCs/>
          <w:sz w:val="24"/>
          <w:szCs w:val="24"/>
        </w:rPr>
      </w:pPr>
      <w:r w:rsidRPr="00DE3A8B">
        <w:rPr>
          <w:b/>
          <w:bCs/>
          <w:sz w:val="24"/>
          <w:szCs w:val="24"/>
        </w:rPr>
        <w:t>Dr Tim Horsburgh - Secretary</w:t>
      </w:r>
    </w:p>
    <w:p w14:paraId="0229DAAA" w14:textId="736AE0FC" w:rsidR="003F16C6" w:rsidRPr="00DE3A8B" w:rsidRDefault="003F16C6" w:rsidP="00E46CCA">
      <w:pPr>
        <w:pStyle w:val="ListParagraph"/>
        <w:rPr>
          <w:b/>
          <w:bCs/>
          <w:sz w:val="24"/>
          <w:szCs w:val="24"/>
        </w:rPr>
      </w:pPr>
      <w:r w:rsidRPr="00DE3A8B">
        <w:rPr>
          <w:b/>
          <w:bCs/>
          <w:sz w:val="24"/>
          <w:szCs w:val="24"/>
        </w:rPr>
        <w:t>Dudley LMC</w:t>
      </w:r>
    </w:p>
    <w:p w14:paraId="1786E414" w14:textId="3DBF49EA" w:rsidR="004344CD" w:rsidRPr="00E46CCA" w:rsidRDefault="00E46CCA" w:rsidP="00E46CCA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</w:p>
    <w:sectPr w:rsidR="004344CD" w:rsidRPr="00E46C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016D1D"/>
    <w:multiLevelType w:val="hybridMultilevel"/>
    <w:tmpl w:val="C5E2E5A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07924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4EFE"/>
    <w:rsid w:val="00052255"/>
    <w:rsid w:val="000C2146"/>
    <w:rsid w:val="001C2C37"/>
    <w:rsid w:val="00303E4C"/>
    <w:rsid w:val="003F16C6"/>
    <w:rsid w:val="00415198"/>
    <w:rsid w:val="004344CD"/>
    <w:rsid w:val="007000B4"/>
    <w:rsid w:val="0077173D"/>
    <w:rsid w:val="00927F83"/>
    <w:rsid w:val="00A871E6"/>
    <w:rsid w:val="00AB4EFE"/>
    <w:rsid w:val="00B041F8"/>
    <w:rsid w:val="00C90A20"/>
    <w:rsid w:val="00CA550A"/>
    <w:rsid w:val="00CA7F90"/>
    <w:rsid w:val="00DE3A8B"/>
    <w:rsid w:val="00E46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770C71"/>
  <w15:chartTrackingRefBased/>
  <w15:docId w15:val="{7D81C027-F468-409A-980E-4360425CA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B4E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B4E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B4EF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B4E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B4EF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B4EF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B4EF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B4EF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B4EF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B4EF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B4EF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B4EF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B4EF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B4EF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B4EF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B4EF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B4EF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B4EF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B4EF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B4E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B4E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B4E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B4E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4EF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B4EF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B4EF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B4EF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B4EF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B4EF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horsburgh</dc:creator>
  <cp:keywords/>
  <dc:description/>
  <cp:lastModifiedBy>tim horsburgh</cp:lastModifiedBy>
  <cp:revision>2</cp:revision>
  <dcterms:created xsi:type="dcterms:W3CDTF">2025-03-03T09:59:00Z</dcterms:created>
  <dcterms:modified xsi:type="dcterms:W3CDTF">2025-03-03T09:59:00Z</dcterms:modified>
</cp:coreProperties>
</file>