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E3B6" w14:textId="2D94DE9A" w:rsidR="00310C51" w:rsidRPr="0071157F" w:rsidRDefault="00310C51" w:rsidP="00D410DB">
      <w:pPr>
        <w:rPr>
          <w:rFonts w:asciiTheme="minorHAnsi" w:hAnsiTheme="minorHAnsi" w:cstheme="minorHAnsi"/>
          <w:color w:val="000000"/>
          <w:shd w:val="clear" w:color="auto" w:fill="FFFFFF"/>
          <w:lang w:eastAsia="en-US"/>
        </w:rPr>
      </w:pPr>
      <w:bookmarkStart w:id="0" w:name="_Hlk142659123"/>
    </w:p>
    <w:p w14:paraId="444F9CE0" w14:textId="7EBAE4A5" w:rsidR="005615F5" w:rsidRDefault="005615F5" w:rsidP="00A84816">
      <w:pPr>
        <w:pStyle w:val="xmsonormal"/>
        <w:rPr>
          <w:color w:val="000000"/>
          <w:shd w:val="clear" w:color="auto" w:fill="FFFFFF"/>
        </w:rPr>
      </w:pPr>
    </w:p>
    <w:p w14:paraId="6733AE5C" w14:textId="77777777" w:rsidR="00295E40" w:rsidRDefault="00295E40" w:rsidP="001E0208">
      <w:pPr>
        <w:rPr>
          <w:rFonts w:asciiTheme="minorHAnsi" w:hAnsiTheme="minorHAnsi" w:cstheme="minorBidi"/>
        </w:rPr>
      </w:pPr>
    </w:p>
    <w:p w14:paraId="139747E0" w14:textId="1BA01433" w:rsidR="00FE7ED8" w:rsidRPr="00FE7ED8" w:rsidRDefault="00FE7ED8" w:rsidP="001E0208">
      <w:pPr>
        <w:rPr>
          <w:rFonts w:asciiTheme="minorHAnsi" w:hAnsiTheme="minorHAnsi" w:cstheme="minorBidi"/>
        </w:rPr>
      </w:pPr>
      <w:r w:rsidRPr="00FE7ED8">
        <w:rPr>
          <w:rFonts w:asciiTheme="minorHAnsi" w:hAnsiTheme="minorHAnsi" w:cstheme="minorBidi"/>
        </w:rPr>
        <w:t>Dear colleagues</w:t>
      </w:r>
      <w:r w:rsidR="00A53D2A" w:rsidRPr="00A53D2A">
        <w:rPr>
          <w:noProof/>
        </w:rPr>
        <w:t xml:space="preserve"> </w:t>
      </w:r>
    </w:p>
    <w:p w14:paraId="7BEBA993" w14:textId="00C9F247" w:rsidR="00FE7ED8" w:rsidRDefault="00FE7ED8" w:rsidP="001E0208">
      <w:pPr>
        <w:rPr>
          <w:rFonts w:asciiTheme="minorHAnsi" w:hAnsiTheme="minorHAnsi" w:cstheme="minorBidi"/>
          <w:b/>
          <w:bCs/>
        </w:rPr>
      </w:pPr>
    </w:p>
    <w:p w14:paraId="2FF0066B" w14:textId="3073024A" w:rsidR="00D006B8" w:rsidRPr="006E4667" w:rsidRDefault="00D006B8" w:rsidP="00D006B8">
      <w:pPr>
        <w:pStyle w:val="xmsonormal"/>
        <w:rPr>
          <w:rFonts w:asciiTheme="minorHAnsi" w:hAnsiTheme="minorHAnsi"/>
          <w:b/>
          <w:bCs/>
          <w:lang w:eastAsia="en-US"/>
        </w:rPr>
      </w:pPr>
      <w:r w:rsidRPr="006E4667">
        <w:rPr>
          <w:rFonts w:asciiTheme="minorHAnsi" w:hAnsiTheme="minorHAnsi"/>
          <w:b/>
          <w:bCs/>
          <w:lang w:eastAsia="en-US"/>
        </w:rPr>
        <w:t xml:space="preserve">Referendum of the GP 2024/25 Contract </w:t>
      </w:r>
      <w:r w:rsidR="005B296D">
        <w:rPr>
          <w:rFonts w:asciiTheme="minorHAnsi" w:hAnsiTheme="minorHAnsi"/>
          <w:b/>
          <w:bCs/>
          <w:lang w:eastAsia="en-US"/>
        </w:rPr>
        <w:t xml:space="preserve">– Join the BMA today and </w:t>
      </w:r>
      <w:r w:rsidR="008F7234">
        <w:rPr>
          <w:rFonts w:asciiTheme="minorHAnsi" w:hAnsiTheme="minorHAnsi"/>
          <w:b/>
          <w:bCs/>
          <w:lang w:eastAsia="en-US"/>
        </w:rPr>
        <w:t>h</w:t>
      </w:r>
      <w:r w:rsidR="005B296D">
        <w:rPr>
          <w:rFonts w:asciiTheme="minorHAnsi" w:hAnsiTheme="minorHAnsi"/>
          <w:b/>
          <w:bCs/>
          <w:lang w:eastAsia="en-US"/>
        </w:rPr>
        <w:t xml:space="preserve">ave your </w:t>
      </w:r>
      <w:proofErr w:type="gramStart"/>
      <w:r w:rsidR="005B296D">
        <w:rPr>
          <w:rFonts w:asciiTheme="minorHAnsi" w:hAnsiTheme="minorHAnsi"/>
          <w:b/>
          <w:bCs/>
          <w:lang w:eastAsia="en-US"/>
        </w:rPr>
        <w:t>say</w:t>
      </w:r>
      <w:proofErr w:type="gramEnd"/>
    </w:p>
    <w:p w14:paraId="0EB91771" w14:textId="77777777" w:rsidR="00D006B8" w:rsidRPr="006E4667" w:rsidRDefault="00D006B8" w:rsidP="00D006B8">
      <w:pPr>
        <w:pStyle w:val="xmsonormal"/>
        <w:rPr>
          <w:rFonts w:asciiTheme="minorHAnsi" w:hAnsiTheme="minorHAnsi"/>
          <w:lang w:eastAsia="en-US"/>
        </w:rPr>
      </w:pPr>
      <w:r w:rsidRPr="149012C8">
        <w:rPr>
          <w:rFonts w:asciiTheme="minorHAnsi" w:hAnsiTheme="minorHAnsi"/>
          <w:lang w:eastAsia="en-US"/>
        </w:rPr>
        <w:t xml:space="preserve">Your national team are anticipating a final contract proposal for 2024/25 from the </w:t>
      </w:r>
      <w:r w:rsidRPr="31A00C4E">
        <w:rPr>
          <w:rFonts w:asciiTheme="minorHAnsi" w:hAnsiTheme="minorHAnsi"/>
          <w:lang w:eastAsia="en-US"/>
        </w:rPr>
        <w:t>DHSC (Department</w:t>
      </w:r>
      <w:r w:rsidRPr="149012C8">
        <w:rPr>
          <w:rFonts w:asciiTheme="minorHAnsi" w:hAnsiTheme="minorHAnsi"/>
          <w:lang w:eastAsia="en-US"/>
        </w:rPr>
        <w:t xml:space="preserve"> of Health and Social Care</w:t>
      </w:r>
      <w:r w:rsidRPr="3446374E">
        <w:rPr>
          <w:rFonts w:asciiTheme="minorHAnsi" w:hAnsiTheme="minorHAnsi"/>
          <w:lang w:eastAsia="en-US"/>
        </w:rPr>
        <w:t>),</w:t>
      </w:r>
      <w:r w:rsidRPr="149012C8">
        <w:rPr>
          <w:rFonts w:asciiTheme="minorHAnsi" w:hAnsiTheme="minorHAnsi"/>
          <w:lang w:eastAsia="en-US"/>
        </w:rPr>
        <w:t xml:space="preserve"> together with </w:t>
      </w:r>
      <w:r w:rsidRPr="42E76216">
        <w:rPr>
          <w:rFonts w:asciiTheme="minorHAnsi" w:hAnsiTheme="minorHAnsi"/>
          <w:lang w:eastAsia="en-US"/>
        </w:rPr>
        <w:t>NHSE (NHS</w:t>
      </w:r>
      <w:r w:rsidRPr="149012C8">
        <w:rPr>
          <w:rFonts w:asciiTheme="minorHAnsi" w:hAnsiTheme="minorHAnsi"/>
          <w:lang w:eastAsia="en-US"/>
        </w:rPr>
        <w:t xml:space="preserve"> England</w:t>
      </w:r>
      <w:r w:rsidRPr="737ADFCE">
        <w:rPr>
          <w:rFonts w:asciiTheme="minorHAnsi" w:hAnsiTheme="minorHAnsi"/>
          <w:lang w:eastAsia="en-US"/>
        </w:rPr>
        <w:t>)</w:t>
      </w:r>
      <w:r w:rsidRPr="149012C8">
        <w:rPr>
          <w:rFonts w:asciiTheme="minorHAnsi" w:hAnsiTheme="minorHAnsi"/>
          <w:lang w:eastAsia="en-US"/>
        </w:rPr>
        <w:t xml:space="preserve"> to arrive later today – Friday 26 January. Your national committee, GPC England, will be meeting to fully consider this offer next week, on Thursday 1 February.  In line with LMC conference policy, we are preparing to hold a referendum which will enable colleagues to decide whether the offer sufficiently supports general practice in England for the forthcoming financial year, or not.</w:t>
      </w:r>
    </w:p>
    <w:p w14:paraId="6DC4FD00" w14:textId="77777777" w:rsidR="00D006B8" w:rsidRDefault="00D006B8" w:rsidP="00D006B8">
      <w:pPr>
        <w:pStyle w:val="xmsonormal"/>
        <w:rPr>
          <w:rFonts w:asciiTheme="minorHAnsi" w:hAnsiTheme="minorHAnsi"/>
          <w:lang w:eastAsia="en-US"/>
        </w:rPr>
      </w:pPr>
    </w:p>
    <w:p w14:paraId="392AD69F" w14:textId="0A171E00" w:rsidR="00D006B8" w:rsidRPr="003B12F1" w:rsidRDefault="00D006B8" w:rsidP="00D006B8">
      <w:pPr>
        <w:pStyle w:val="xmsonormal"/>
        <w:rPr>
          <w:rFonts w:asciiTheme="minorHAnsi" w:hAnsiTheme="minorHAnsi"/>
          <w:lang w:eastAsia="en-US"/>
        </w:rPr>
      </w:pPr>
      <w:r w:rsidRPr="149012C8">
        <w:rPr>
          <w:rFonts w:asciiTheme="minorHAnsi" w:hAnsiTheme="minorHAnsi"/>
          <w:lang w:eastAsia="en-US"/>
        </w:rPr>
        <w:t xml:space="preserve">To be eligible to vote in the referendum, you need to be an NHS GP, practising in England, and a BMA member. You can join the </w:t>
      </w:r>
      <w:r w:rsidRPr="00176DC5">
        <w:rPr>
          <w:rFonts w:asciiTheme="minorHAnsi" w:hAnsiTheme="minorHAnsi"/>
          <w:lang w:eastAsia="en-US"/>
        </w:rPr>
        <w:t xml:space="preserve">BMA </w:t>
      </w:r>
      <w:hyperlink r:id="rId11">
        <w:r w:rsidRPr="795F9BFC">
          <w:rPr>
            <w:rStyle w:val="Hyperlink"/>
            <w:rFonts w:asciiTheme="minorHAnsi" w:hAnsiTheme="minorHAnsi"/>
            <w:lang w:eastAsia="en-US"/>
          </w:rPr>
          <w:t>here</w:t>
        </w:r>
      </w:hyperlink>
      <w:r w:rsidRPr="795F9BFC">
        <w:rPr>
          <w:rFonts w:asciiTheme="minorHAnsi" w:hAnsiTheme="minorHAnsi"/>
          <w:lang w:eastAsia="en-US"/>
        </w:rPr>
        <w:t>.</w:t>
      </w:r>
      <w:r w:rsidRPr="149012C8">
        <w:rPr>
          <w:rFonts w:asciiTheme="minorHAnsi" w:hAnsiTheme="minorHAnsi"/>
          <w:lang w:eastAsia="en-US"/>
        </w:rPr>
        <w:t xml:space="preserve"> </w:t>
      </w:r>
      <w:r w:rsidR="00BD58F1" w:rsidRPr="00BD58F1">
        <w:rPr>
          <w:rFonts w:asciiTheme="minorHAnsi" w:hAnsiTheme="minorHAnsi"/>
          <w:b/>
          <w:bCs/>
          <w:lang w:eastAsia="en-US"/>
        </w:rPr>
        <w:t>We will be writing to you again the week after GPCE meets with more details</w:t>
      </w:r>
      <w:r w:rsidRPr="00D9256C">
        <w:rPr>
          <w:rFonts w:asciiTheme="minorHAnsi" w:hAnsiTheme="minorHAnsi"/>
          <w:b/>
          <w:bCs/>
          <w:lang w:eastAsia="en-US"/>
        </w:rPr>
        <w:t>.</w:t>
      </w:r>
    </w:p>
    <w:p w14:paraId="3B7861B6" w14:textId="77777777" w:rsidR="00D006B8" w:rsidRPr="003B12F1" w:rsidRDefault="00D006B8" w:rsidP="00D006B8">
      <w:pPr>
        <w:pStyle w:val="xmsonormal"/>
        <w:rPr>
          <w:rFonts w:asciiTheme="minorHAnsi" w:hAnsiTheme="minorHAnsi"/>
          <w:lang w:eastAsia="en-US"/>
        </w:rPr>
      </w:pPr>
    </w:p>
    <w:p w14:paraId="144955B1" w14:textId="77777777" w:rsidR="00D006B8" w:rsidRPr="006E4667" w:rsidRDefault="00D006B8" w:rsidP="00D006B8">
      <w:pPr>
        <w:pStyle w:val="xmsonormal"/>
        <w:rPr>
          <w:rFonts w:asciiTheme="minorHAnsi" w:hAnsiTheme="minorHAnsi"/>
          <w:lang w:eastAsia="en-US"/>
        </w:rPr>
      </w:pPr>
      <w:r w:rsidRPr="149012C8">
        <w:rPr>
          <w:rFonts w:asciiTheme="minorHAnsi" w:hAnsiTheme="minorHAnsi"/>
          <w:lang w:eastAsia="en-US"/>
        </w:rPr>
        <w:t>We recognise that the Government can still choose to impose a contract, regardless of a referendum outcome. It will, however, provide a vital temperature check of the profession which we can then share with ministers, the Department of Health and Social Care and NHS England.</w:t>
      </w:r>
    </w:p>
    <w:p w14:paraId="5C692138" w14:textId="77777777" w:rsidR="00D006B8" w:rsidRPr="006E4667" w:rsidRDefault="00D006B8" w:rsidP="00D006B8">
      <w:pPr>
        <w:pStyle w:val="xmsonormal"/>
        <w:rPr>
          <w:rFonts w:asciiTheme="minorHAnsi" w:hAnsiTheme="minorHAnsi"/>
          <w:color w:val="FF0000"/>
          <w:lang w:eastAsia="en-US"/>
        </w:rPr>
      </w:pPr>
    </w:p>
    <w:p w14:paraId="482C4AD8" w14:textId="77777777" w:rsidR="00D006B8" w:rsidRDefault="00D006B8" w:rsidP="00D006B8">
      <w:pPr>
        <w:pStyle w:val="xmsonormal"/>
        <w:rPr>
          <w:rFonts w:asciiTheme="minorHAnsi" w:hAnsiTheme="minorHAnsi"/>
          <w:lang w:eastAsia="en-US"/>
        </w:rPr>
      </w:pPr>
      <w:r w:rsidRPr="149012C8">
        <w:rPr>
          <w:rFonts w:asciiTheme="minorHAnsi" w:hAnsiTheme="minorHAnsi"/>
          <w:lang w:eastAsia="en-US"/>
        </w:rPr>
        <w:t xml:space="preserve">Whether GPC England feels able to recommend the contract offer for 2024/25 will depend on whether it fulfils its promise to be a sufficiently stabilising ‘stepping stone’ contract following the end of the 2019-24 multi-year contract framework and PCN DES. We have been clear with the Department and NHS England that the 2024/25 contract must bring hope for the future and return confidence to our profession; allow practices to feel </w:t>
      </w:r>
      <w:r w:rsidRPr="00292D9D">
        <w:rPr>
          <w:rFonts w:asciiTheme="minorHAnsi" w:hAnsiTheme="minorHAnsi"/>
          <w:b/>
          <w:bCs/>
          <w:lang w:eastAsia="en-US"/>
        </w:rPr>
        <w:t>safe</w:t>
      </w:r>
      <w:r w:rsidRPr="149012C8">
        <w:rPr>
          <w:rFonts w:asciiTheme="minorHAnsi" w:hAnsiTheme="minorHAnsi"/>
          <w:lang w:eastAsia="en-US"/>
        </w:rPr>
        <w:t xml:space="preserve"> in delivering a sustainable service; deliver </w:t>
      </w:r>
      <w:r w:rsidRPr="00292D9D">
        <w:rPr>
          <w:rFonts w:asciiTheme="minorHAnsi" w:hAnsiTheme="minorHAnsi"/>
          <w:b/>
          <w:bCs/>
          <w:lang w:eastAsia="en-US"/>
        </w:rPr>
        <w:t>safe</w:t>
      </w:r>
      <w:r w:rsidRPr="149012C8">
        <w:rPr>
          <w:rFonts w:asciiTheme="minorHAnsi" w:hAnsiTheme="minorHAnsi"/>
          <w:lang w:eastAsia="en-US"/>
        </w:rPr>
        <w:t xml:space="preserve"> care for patients; and permit a </w:t>
      </w:r>
      <w:r w:rsidRPr="00292D9D">
        <w:rPr>
          <w:rFonts w:asciiTheme="minorHAnsi" w:hAnsiTheme="minorHAnsi"/>
          <w:b/>
          <w:bCs/>
          <w:lang w:eastAsia="en-US"/>
        </w:rPr>
        <w:t>safe</w:t>
      </w:r>
      <w:r w:rsidRPr="149012C8">
        <w:rPr>
          <w:rFonts w:asciiTheme="minorHAnsi" w:hAnsiTheme="minorHAnsi"/>
          <w:lang w:eastAsia="en-US"/>
        </w:rPr>
        <w:t xml:space="preserve"> working environment within which they can recruit and retain GPs and the wider</w:t>
      </w:r>
      <w:r>
        <w:rPr>
          <w:rFonts w:asciiTheme="minorHAnsi" w:hAnsiTheme="minorHAnsi"/>
          <w:lang w:eastAsia="en-US"/>
        </w:rPr>
        <w:t xml:space="preserve"> </w:t>
      </w:r>
      <w:r w:rsidRPr="149012C8">
        <w:rPr>
          <w:rFonts w:asciiTheme="minorHAnsi" w:hAnsiTheme="minorHAnsi"/>
          <w:lang w:eastAsia="en-US"/>
        </w:rPr>
        <w:t>essential practice team.</w:t>
      </w:r>
    </w:p>
    <w:p w14:paraId="664010B7" w14:textId="77777777" w:rsidR="00D006B8" w:rsidRPr="006E4667" w:rsidRDefault="00D006B8" w:rsidP="00D006B8">
      <w:pPr>
        <w:pStyle w:val="xmsonormal"/>
        <w:rPr>
          <w:rFonts w:asciiTheme="minorHAnsi" w:hAnsiTheme="minorHAnsi"/>
          <w:color w:val="FF0000"/>
          <w:lang w:eastAsia="en-US"/>
        </w:rPr>
      </w:pPr>
    </w:p>
    <w:p w14:paraId="42CE2AED" w14:textId="77777777" w:rsidR="00D006B8" w:rsidRPr="006E4667" w:rsidRDefault="00D006B8" w:rsidP="00D006B8">
      <w:pPr>
        <w:pStyle w:val="xmsonormal"/>
        <w:rPr>
          <w:rFonts w:asciiTheme="minorHAnsi" w:hAnsiTheme="minorHAnsi"/>
          <w:lang w:eastAsia="en-US"/>
        </w:rPr>
      </w:pPr>
      <w:r w:rsidRPr="149012C8">
        <w:rPr>
          <w:rFonts w:asciiTheme="minorHAnsi" w:hAnsiTheme="minorHAnsi"/>
          <w:lang w:eastAsia="en-US"/>
        </w:rPr>
        <w:t xml:space="preserve">There are no surprises here, for context in Spring 2023, GPC England voted to prepare to ballot GPs on taking collective action if the Government did not </w:t>
      </w:r>
      <w:r w:rsidRPr="0ABB2B91">
        <w:rPr>
          <w:rFonts w:asciiTheme="minorHAnsi" w:hAnsiTheme="minorHAnsi"/>
          <w:lang w:eastAsia="en-US"/>
        </w:rPr>
        <w:t>‘</w:t>
      </w:r>
      <w:r w:rsidRPr="149012C8">
        <w:rPr>
          <w:rFonts w:asciiTheme="minorHAnsi" w:hAnsiTheme="minorHAnsi"/>
          <w:lang w:eastAsia="en-US"/>
        </w:rPr>
        <w:t xml:space="preserve">drastically improve the </w:t>
      </w:r>
      <w:r w:rsidRPr="79B46CFC">
        <w:rPr>
          <w:rFonts w:asciiTheme="minorHAnsi" w:hAnsiTheme="minorHAnsi"/>
          <w:lang w:eastAsia="en-US"/>
        </w:rPr>
        <w:t>contract’</w:t>
      </w:r>
      <w:r w:rsidRPr="149012C8">
        <w:rPr>
          <w:rFonts w:asciiTheme="minorHAnsi" w:hAnsiTheme="minorHAnsi"/>
          <w:lang w:eastAsia="en-US"/>
        </w:rPr>
        <w:t xml:space="preserve"> in these negotiations. With those discussions now reaching their conclusion, GPC England and the profession have important decisions to make.</w:t>
      </w:r>
      <w:r w:rsidRPr="149012C8">
        <w:rPr>
          <w:color w:val="FF0000"/>
        </w:rPr>
        <w:t xml:space="preserve"> </w:t>
      </w:r>
      <w:r w:rsidRPr="149012C8">
        <w:rPr>
          <w:rFonts w:asciiTheme="minorHAnsi" w:hAnsiTheme="minorHAnsi"/>
          <w:lang w:eastAsia="en-US"/>
        </w:rPr>
        <w:t>If there is no positive outcome to current talks with ministers, DHSC and NHSE, the spectre of GP collective action in 2024 remains</w:t>
      </w:r>
      <w:r>
        <w:rPr>
          <w:rFonts w:asciiTheme="minorHAnsi" w:hAnsiTheme="minorHAnsi"/>
          <w:lang w:eastAsia="en-US"/>
        </w:rPr>
        <w:t>.</w:t>
      </w:r>
      <w:r w:rsidRPr="149012C8">
        <w:rPr>
          <w:rFonts w:asciiTheme="minorHAnsi" w:hAnsiTheme="minorHAnsi"/>
          <w:lang w:eastAsia="en-US"/>
        </w:rPr>
        <w:t xml:space="preserve">  </w:t>
      </w:r>
    </w:p>
    <w:p w14:paraId="7A5195E5" w14:textId="77777777" w:rsidR="00D006B8" w:rsidRPr="006E4667" w:rsidRDefault="00D006B8" w:rsidP="00D006B8">
      <w:pPr>
        <w:pStyle w:val="xmsonormal"/>
        <w:rPr>
          <w:rFonts w:asciiTheme="minorHAnsi" w:hAnsiTheme="minorHAnsi"/>
          <w:lang w:eastAsia="en-US"/>
        </w:rPr>
      </w:pPr>
    </w:p>
    <w:p w14:paraId="26F05D31" w14:textId="77777777" w:rsidR="00D006B8" w:rsidRDefault="00D006B8" w:rsidP="00D006B8">
      <w:pPr>
        <w:pStyle w:val="xmsonormal"/>
        <w:rPr>
          <w:rFonts w:asciiTheme="minorHAnsi" w:hAnsiTheme="minorHAnsi"/>
          <w:lang w:eastAsia="en-US"/>
        </w:rPr>
      </w:pPr>
      <w:r w:rsidRPr="149012C8">
        <w:rPr>
          <w:rFonts w:asciiTheme="minorHAnsi" w:hAnsiTheme="minorHAnsi"/>
          <w:lang w:eastAsia="en-US"/>
        </w:rPr>
        <w:t xml:space="preserve">If you are a GP member practising in England within the NHS, make sure the details we hold for you are up to date to ensure your vote counts. Tell your partners, colleagues, </w:t>
      </w:r>
      <w:proofErr w:type="gramStart"/>
      <w:r w:rsidRPr="149012C8">
        <w:rPr>
          <w:rFonts w:asciiTheme="minorHAnsi" w:hAnsiTheme="minorHAnsi"/>
          <w:lang w:eastAsia="en-US"/>
        </w:rPr>
        <w:t>peers</w:t>
      </w:r>
      <w:proofErr w:type="gramEnd"/>
      <w:r w:rsidRPr="149012C8">
        <w:rPr>
          <w:rFonts w:asciiTheme="minorHAnsi" w:hAnsiTheme="minorHAnsi"/>
          <w:lang w:eastAsia="en-US"/>
        </w:rPr>
        <w:t xml:space="preserve"> and friends. Update your member details on </w:t>
      </w:r>
      <w:hyperlink r:id="rId12">
        <w:r w:rsidRPr="149012C8">
          <w:rPr>
            <w:rStyle w:val="Hyperlink"/>
            <w:rFonts w:asciiTheme="minorHAnsi" w:hAnsiTheme="minorHAnsi"/>
            <w:lang w:eastAsia="en-US"/>
          </w:rPr>
          <w:t>www.bma.org.uk/my-bma</w:t>
        </w:r>
      </w:hyperlink>
      <w:r w:rsidRPr="149012C8">
        <w:rPr>
          <w:rFonts w:asciiTheme="minorHAnsi" w:hAnsiTheme="minorHAnsi"/>
          <w:color w:val="FF0000"/>
          <w:lang w:eastAsia="en-US"/>
        </w:rPr>
        <w:t xml:space="preserve"> </w:t>
      </w:r>
      <w:r w:rsidRPr="149012C8">
        <w:rPr>
          <w:rFonts w:asciiTheme="minorHAnsi" w:hAnsiTheme="minorHAnsi"/>
          <w:lang w:eastAsia="en-US"/>
        </w:rPr>
        <w:t xml:space="preserve">share this email or </w:t>
      </w:r>
      <w:hyperlink r:id="rId13">
        <w:r w:rsidRPr="149012C8">
          <w:rPr>
            <w:rStyle w:val="Hyperlink"/>
            <w:rFonts w:asciiTheme="minorHAnsi" w:hAnsiTheme="minorHAnsi"/>
            <w:lang w:eastAsia="en-US"/>
          </w:rPr>
          <w:t>join us as a member</w:t>
        </w:r>
      </w:hyperlink>
      <w:r w:rsidRPr="149012C8">
        <w:rPr>
          <w:rFonts w:asciiTheme="minorHAnsi" w:hAnsiTheme="minorHAnsi"/>
          <w:color w:val="FF0000"/>
          <w:lang w:eastAsia="en-US"/>
        </w:rPr>
        <w:t xml:space="preserve"> </w:t>
      </w:r>
      <w:r w:rsidRPr="149012C8">
        <w:rPr>
          <w:rFonts w:asciiTheme="minorHAnsi" w:hAnsiTheme="minorHAnsi"/>
          <w:lang w:eastAsia="en-US"/>
        </w:rPr>
        <w:t>today.</w:t>
      </w:r>
    </w:p>
    <w:p w14:paraId="6E33E2F6" w14:textId="77777777" w:rsidR="00D006B8" w:rsidRDefault="00D006B8" w:rsidP="00D006B8">
      <w:pPr>
        <w:pStyle w:val="xmsonormal"/>
        <w:rPr>
          <w:rFonts w:asciiTheme="minorHAnsi" w:hAnsiTheme="minorHAnsi"/>
          <w:lang w:eastAsia="en-US"/>
        </w:rPr>
      </w:pPr>
    </w:p>
    <w:p w14:paraId="5796E01E" w14:textId="0889CCDE" w:rsidR="00D006B8" w:rsidRDefault="00D006B8" w:rsidP="00D006B8">
      <w:pPr>
        <w:pStyle w:val="xmsonormal"/>
        <w:rPr>
          <w:rFonts w:asciiTheme="minorHAnsi" w:hAnsiTheme="minorHAnsi"/>
          <w:color w:val="FF0000"/>
          <w:lang w:eastAsia="en-US"/>
        </w:rPr>
      </w:pPr>
      <w:r w:rsidRPr="12149588">
        <w:rPr>
          <w:rFonts w:asciiTheme="minorHAnsi" w:hAnsiTheme="minorHAnsi"/>
          <w:lang w:eastAsia="en-US"/>
        </w:rPr>
        <w:t xml:space="preserve">Ensure everyone has a voice – please encourage </w:t>
      </w:r>
      <w:r w:rsidR="007B7750">
        <w:rPr>
          <w:rFonts w:asciiTheme="minorHAnsi" w:hAnsiTheme="minorHAnsi"/>
          <w:lang w:eastAsia="en-US"/>
        </w:rPr>
        <w:t xml:space="preserve">your colleagues </w:t>
      </w:r>
      <w:r w:rsidRPr="12149588">
        <w:rPr>
          <w:rFonts w:asciiTheme="minorHAnsi" w:hAnsiTheme="minorHAnsi"/>
          <w:lang w:eastAsia="en-US"/>
        </w:rPr>
        <w:t xml:space="preserve">to </w:t>
      </w:r>
      <w:hyperlink r:id="rId14" w:history="1">
        <w:r w:rsidRPr="12149588">
          <w:rPr>
            <w:rStyle w:val="Hyperlink"/>
            <w:rFonts w:asciiTheme="minorHAnsi" w:hAnsiTheme="minorHAnsi"/>
            <w:lang w:eastAsia="en-US"/>
          </w:rPr>
          <w:t>join the BMA</w:t>
        </w:r>
      </w:hyperlink>
      <w:r w:rsidRPr="00D85B37">
        <w:rPr>
          <w:rFonts w:asciiTheme="minorHAnsi" w:hAnsiTheme="minorHAnsi"/>
          <w:lang w:eastAsia="en-US"/>
        </w:rPr>
        <w:t>. </w:t>
      </w:r>
    </w:p>
    <w:p w14:paraId="12E013CC" w14:textId="77777777" w:rsidR="006A455F" w:rsidRDefault="006A455F" w:rsidP="00C80089"/>
    <w:p w14:paraId="0F57C89E" w14:textId="0C41EE8A" w:rsidR="00D85B37" w:rsidRPr="00D85B37" w:rsidRDefault="00D85B37" w:rsidP="00D85B37">
      <w:pPr>
        <w:rPr>
          <w:b/>
          <w:bCs/>
          <w:noProof/>
        </w:rPr>
      </w:pPr>
      <w:r w:rsidRPr="00D85B37">
        <w:rPr>
          <w:b/>
          <w:bCs/>
          <w:noProof/>
        </w:rPr>
        <w:t xml:space="preserve">Medical </w:t>
      </w:r>
      <w:r w:rsidR="00974636">
        <w:rPr>
          <w:b/>
          <w:bCs/>
          <w:noProof/>
        </w:rPr>
        <w:t>E</w:t>
      </w:r>
      <w:r w:rsidRPr="00D85B37">
        <w:rPr>
          <w:b/>
          <w:bCs/>
          <w:noProof/>
        </w:rPr>
        <w:t xml:space="preserve">xaminers’ arrangements and changes in the </w:t>
      </w:r>
      <w:r w:rsidR="00D370E3">
        <w:rPr>
          <w:b/>
          <w:bCs/>
          <w:noProof/>
        </w:rPr>
        <w:t>M</w:t>
      </w:r>
      <w:r w:rsidRPr="00D85B37">
        <w:rPr>
          <w:b/>
          <w:bCs/>
          <w:noProof/>
        </w:rPr>
        <w:t xml:space="preserve">edical </w:t>
      </w:r>
      <w:r w:rsidR="00D370E3">
        <w:rPr>
          <w:b/>
          <w:bCs/>
          <w:noProof/>
        </w:rPr>
        <w:t>C</w:t>
      </w:r>
      <w:r w:rsidRPr="00D85B37">
        <w:rPr>
          <w:b/>
          <w:bCs/>
          <w:noProof/>
        </w:rPr>
        <w:t xml:space="preserve">ertificate of </w:t>
      </w:r>
      <w:r w:rsidR="00D370E3">
        <w:rPr>
          <w:b/>
          <w:bCs/>
          <w:noProof/>
        </w:rPr>
        <w:t>C</w:t>
      </w:r>
      <w:r w:rsidRPr="00D85B37">
        <w:rPr>
          <w:b/>
          <w:bCs/>
          <w:noProof/>
        </w:rPr>
        <w:t xml:space="preserve">ause of </w:t>
      </w:r>
      <w:r w:rsidR="00D370E3">
        <w:rPr>
          <w:b/>
          <w:bCs/>
          <w:noProof/>
        </w:rPr>
        <w:t>D</w:t>
      </w:r>
      <w:r w:rsidRPr="00D85B37">
        <w:rPr>
          <w:b/>
          <w:bCs/>
          <w:noProof/>
        </w:rPr>
        <w:t xml:space="preserve">eath </w:t>
      </w:r>
    </w:p>
    <w:p w14:paraId="718F5BA8" w14:textId="676E12FE" w:rsidR="00D85B37" w:rsidRPr="00D85B37" w:rsidRDefault="00D85B37" w:rsidP="00D85B37">
      <w:pPr>
        <w:rPr>
          <w:noProof/>
        </w:rPr>
      </w:pPr>
      <w:r w:rsidRPr="00D85B37">
        <w:rPr>
          <w:noProof/>
        </w:rPr>
        <w:t xml:space="preserve">Colleagues will recall the ultimately postponed March 2023 introduction of the </w:t>
      </w:r>
      <w:r w:rsidR="00D370E3">
        <w:rPr>
          <w:noProof/>
        </w:rPr>
        <w:t>M</w:t>
      </w:r>
      <w:r w:rsidRPr="00D85B37">
        <w:rPr>
          <w:noProof/>
        </w:rPr>
        <w:t xml:space="preserve">edical </w:t>
      </w:r>
      <w:r w:rsidR="00D370E3">
        <w:rPr>
          <w:noProof/>
        </w:rPr>
        <w:t>E</w:t>
      </w:r>
      <w:r w:rsidRPr="00D85B37">
        <w:rPr>
          <w:noProof/>
        </w:rPr>
        <w:t>xaminer</w:t>
      </w:r>
      <w:r w:rsidR="00211627">
        <w:rPr>
          <w:noProof/>
        </w:rPr>
        <w:t xml:space="preserve"> </w:t>
      </w:r>
      <w:r w:rsidR="00E256B0">
        <w:rPr>
          <w:noProof/>
        </w:rPr>
        <w:t xml:space="preserve">(ME) </w:t>
      </w:r>
      <w:r w:rsidRPr="00D85B37">
        <w:rPr>
          <w:noProof/>
        </w:rPr>
        <w:t>scrutiny of non-coronial deaths in the community; this is now planned to be implemented in April 2024.</w:t>
      </w:r>
    </w:p>
    <w:p w14:paraId="23BC1DBD" w14:textId="77777777" w:rsidR="00D85B37" w:rsidRPr="00D85B37" w:rsidRDefault="00D85B37" w:rsidP="00D85B37">
      <w:pPr>
        <w:rPr>
          <w:noProof/>
        </w:rPr>
      </w:pPr>
    </w:p>
    <w:p w14:paraId="02CDB01C" w14:textId="6DA57934" w:rsidR="00D85B37" w:rsidRPr="00D85B37" w:rsidRDefault="00D85B37" w:rsidP="00D85B37">
      <w:pPr>
        <w:rPr>
          <w:noProof/>
        </w:rPr>
      </w:pPr>
      <w:r w:rsidRPr="00D85B37">
        <w:rPr>
          <w:noProof/>
        </w:rPr>
        <w:t>Regrettably there is no consistency within the England wide rollout; instead, ME units have been asked to form geographically appropriate links with local GP practices; this then means each practice should know where the deceased’s details, including medical records and the proposed MCCD (</w:t>
      </w:r>
      <w:r w:rsidR="00211627">
        <w:rPr>
          <w:noProof/>
        </w:rPr>
        <w:t>M</w:t>
      </w:r>
      <w:r w:rsidRPr="00D85B37">
        <w:rPr>
          <w:noProof/>
        </w:rPr>
        <w:t xml:space="preserve">edical </w:t>
      </w:r>
      <w:r w:rsidR="00211627">
        <w:rPr>
          <w:noProof/>
        </w:rPr>
        <w:t>C</w:t>
      </w:r>
      <w:r w:rsidRPr="00D85B37">
        <w:rPr>
          <w:noProof/>
        </w:rPr>
        <w:t xml:space="preserve">ertificate of </w:t>
      </w:r>
      <w:r w:rsidR="00211627">
        <w:rPr>
          <w:noProof/>
        </w:rPr>
        <w:t>C</w:t>
      </w:r>
      <w:r w:rsidRPr="00D85B37">
        <w:rPr>
          <w:noProof/>
        </w:rPr>
        <w:t xml:space="preserve">ause of </w:t>
      </w:r>
      <w:r w:rsidR="00211627">
        <w:rPr>
          <w:noProof/>
        </w:rPr>
        <w:t>D</w:t>
      </w:r>
      <w:r w:rsidRPr="00D85B37">
        <w:rPr>
          <w:noProof/>
        </w:rPr>
        <w:t xml:space="preserve">eath), should be sent. If a GP wishes to report a death to the </w:t>
      </w:r>
      <w:r w:rsidRPr="00D85B37">
        <w:rPr>
          <w:noProof/>
        </w:rPr>
        <w:lastRenderedPageBreak/>
        <w:t xml:space="preserve">coroner instead, they can still do so but increasingly it is likely the coroner’s office may ask if this referral has been discussed with the medical examiner first.  </w:t>
      </w:r>
    </w:p>
    <w:p w14:paraId="27E9CA7C" w14:textId="77777777" w:rsidR="00D85B37" w:rsidRPr="00D85B37" w:rsidRDefault="00D85B37" w:rsidP="00D85B37">
      <w:pPr>
        <w:rPr>
          <w:noProof/>
        </w:rPr>
      </w:pPr>
    </w:p>
    <w:p w14:paraId="4F09C63F" w14:textId="77777777" w:rsidR="00D85B37" w:rsidRPr="00D85B37" w:rsidRDefault="00D85B37" w:rsidP="00D85B37">
      <w:pPr>
        <w:rPr>
          <w:noProof/>
        </w:rPr>
      </w:pPr>
      <w:r w:rsidRPr="00D85B37">
        <w:rPr>
          <w:noProof/>
        </w:rPr>
        <w:t xml:space="preserve">The purpose of the ME scrutiny is to: </w:t>
      </w:r>
    </w:p>
    <w:p w14:paraId="45074F81" w14:textId="77777777" w:rsidR="00D85B37" w:rsidRPr="00D85B37" w:rsidRDefault="00D85B37" w:rsidP="00D85B37">
      <w:pPr>
        <w:numPr>
          <w:ilvl w:val="0"/>
          <w:numId w:val="12"/>
        </w:numPr>
        <w:contextualSpacing/>
        <w:rPr>
          <w:noProof/>
          <w:sz w:val="24"/>
          <w:szCs w:val="24"/>
        </w:rPr>
      </w:pPr>
      <w:r w:rsidRPr="00D85B37">
        <w:rPr>
          <w:noProof/>
        </w:rPr>
        <w:t>review the proposed cause of death on the MCCD</w:t>
      </w:r>
    </w:p>
    <w:p w14:paraId="4481E1ED" w14:textId="77777777" w:rsidR="00D85B37" w:rsidRPr="00D85B37" w:rsidRDefault="00D85B37" w:rsidP="00D85B37">
      <w:pPr>
        <w:numPr>
          <w:ilvl w:val="0"/>
          <w:numId w:val="12"/>
        </w:numPr>
        <w:contextualSpacing/>
        <w:rPr>
          <w:noProof/>
          <w:sz w:val="24"/>
          <w:szCs w:val="24"/>
        </w:rPr>
      </w:pPr>
      <w:r w:rsidRPr="00D85B37">
        <w:rPr>
          <w:noProof/>
        </w:rPr>
        <w:t>review the care offered to the deceased prior to their death</w:t>
      </w:r>
    </w:p>
    <w:p w14:paraId="45C527AD" w14:textId="77777777" w:rsidR="00D85B37" w:rsidRPr="00D85B37" w:rsidRDefault="00D85B37" w:rsidP="00D85B37">
      <w:pPr>
        <w:numPr>
          <w:ilvl w:val="0"/>
          <w:numId w:val="12"/>
        </w:numPr>
        <w:contextualSpacing/>
        <w:rPr>
          <w:noProof/>
          <w:sz w:val="24"/>
          <w:szCs w:val="24"/>
        </w:rPr>
      </w:pPr>
      <w:r w:rsidRPr="00D85B37">
        <w:rPr>
          <w:noProof/>
        </w:rPr>
        <w:t xml:space="preserve">to offer an opportunity for the bereaved to ask any questions about, or put forward any concerns in relation to, the deceased’s care.  </w:t>
      </w:r>
    </w:p>
    <w:p w14:paraId="378FE4E0" w14:textId="77777777" w:rsidR="00D85B37" w:rsidRPr="00D85B37" w:rsidRDefault="00D85B37" w:rsidP="00D85B37">
      <w:pPr>
        <w:rPr>
          <w:noProof/>
        </w:rPr>
      </w:pPr>
    </w:p>
    <w:p w14:paraId="264C34BA" w14:textId="77777777" w:rsidR="00D85B37" w:rsidRPr="00D85B37" w:rsidRDefault="00D85B37" w:rsidP="00D85B37">
      <w:pPr>
        <w:rPr>
          <w:noProof/>
        </w:rPr>
      </w:pPr>
      <w:r w:rsidRPr="00D85B37">
        <w:rPr>
          <w:noProof/>
        </w:rPr>
        <w:t>The ME can contact the GP who has written the proposed MCCD to discuss this, or any information in the medical records. If all goes smoothly, the ME will confirm the proposed MCCD with the Registrar, GP practice, and a person who can act as the informant in terms of registering the death – normally a family member of the deceased.</w:t>
      </w:r>
    </w:p>
    <w:p w14:paraId="548F84C2" w14:textId="77777777" w:rsidR="00D85B37" w:rsidRPr="00D85B37" w:rsidRDefault="00D85B37" w:rsidP="00D85B37">
      <w:pPr>
        <w:rPr>
          <w:noProof/>
        </w:rPr>
      </w:pPr>
    </w:p>
    <w:p w14:paraId="20E4E15E" w14:textId="5885C5D3" w:rsidR="00D85B37" w:rsidRPr="00D85B37" w:rsidRDefault="00D85B37" w:rsidP="00D85B37">
      <w:pPr>
        <w:rPr>
          <w:noProof/>
        </w:rPr>
      </w:pPr>
      <w:r w:rsidRPr="00D85B37">
        <w:rPr>
          <w:noProof/>
        </w:rPr>
        <w:t xml:space="preserve">The ‘attending practitioner’ will remain responsible for completing the MCCD, although there is now provision for a GP not being available, as in exceptional circumstances the ME can write a MCCD. If the ME and attending GP cannot agree on the cause of death, the matter will be referred to the </w:t>
      </w:r>
      <w:r w:rsidR="00AE3FE1">
        <w:rPr>
          <w:noProof/>
        </w:rPr>
        <w:t>C</w:t>
      </w:r>
      <w:r w:rsidRPr="00D85B37">
        <w:rPr>
          <w:noProof/>
        </w:rPr>
        <w:t>oroner.</w:t>
      </w:r>
    </w:p>
    <w:p w14:paraId="07A6934A" w14:textId="77777777" w:rsidR="00D85B37" w:rsidRPr="00D85B37" w:rsidRDefault="00D85B37" w:rsidP="00D85B37">
      <w:pPr>
        <w:rPr>
          <w:noProof/>
        </w:rPr>
      </w:pPr>
    </w:p>
    <w:p w14:paraId="1C6D43F1" w14:textId="77777777" w:rsidR="00D85B37" w:rsidRPr="00D85B37" w:rsidRDefault="00D85B37" w:rsidP="00D85B37">
      <w:pPr>
        <w:rPr>
          <w:noProof/>
        </w:rPr>
      </w:pPr>
      <w:r w:rsidRPr="00D85B37">
        <w:rPr>
          <w:noProof/>
        </w:rPr>
        <w:t xml:space="preserve">To complement the ME arrangements, a new paper MCCD will be available from April 2024, with an online version promised later this year. This will include:  </w:t>
      </w:r>
    </w:p>
    <w:p w14:paraId="26D44806" w14:textId="77777777" w:rsidR="00D85B37" w:rsidRPr="00D85B37" w:rsidRDefault="00D85B37" w:rsidP="00D85B37">
      <w:pPr>
        <w:rPr>
          <w:noProof/>
        </w:rPr>
      </w:pPr>
    </w:p>
    <w:p w14:paraId="38DBCEFE" w14:textId="77777777" w:rsidR="00D85B37" w:rsidRPr="00D85B37" w:rsidRDefault="00D85B37" w:rsidP="00D85B37">
      <w:pPr>
        <w:numPr>
          <w:ilvl w:val="0"/>
          <w:numId w:val="13"/>
        </w:numPr>
        <w:rPr>
          <w:noProof/>
        </w:rPr>
      </w:pPr>
      <w:r w:rsidRPr="00D85B37">
        <w:rPr>
          <w:noProof/>
        </w:rPr>
        <w:t>details of the ME who scrutinized the cause of death</w:t>
      </w:r>
    </w:p>
    <w:p w14:paraId="63A0C4AE" w14:textId="77777777" w:rsidR="00D85B37" w:rsidRPr="00D85B37" w:rsidRDefault="00D85B37" w:rsidP="00D85B37">
      <w:pPr>
        <w:numPr>
          <w:ilvl w:val="0"/>
          <w:numId w:val="13"/>
        </w:numPr>
        <w:rPr>
          <w:noProof/>
        </w:rPr>
      </w:pPr>
      <w:r w:rsidRPr="00D85B37">
        <w:rPr>
          <w:noProof/>
        </w:rPr>
        <w:t>ethnicity, if this is recorded in the deceased medical records</w:t>
      </w:r>
    </w:p>
    <w:p w14:paraId="29A64252" w14:textId="77777777" w:rsidR="00D85B37" w:rsidRPr="00D85B37" w:rsidRDefault="00D85B37" w:rsidP="00D85B37">
      <w:pPr>
        <w:numPr>
          <w:ilvl w:val="0"/>
          <w:numId w:val="13"/>
        </w:numPr>
        <w:rPr>
          <w:noProof/>
        </w:rPr>
      </w:pPr>
      <w:r w:rsidRPr="00D85B37">
        <w:rPr>
          <w:noProof/>
        </w:rPr>
        <w:t xml:space="preserve">medical devices and implants to be recorded on the MCCD by the attending practitioner. </w:t>
      </w:r>
    </w:p>
    <w:p w14:paraId="6A4B07F9" w14:textId="77777777" w:rsidR="00D85B37" w:rsidRPr="00D85B37" w:rsidRDefault="00D85B37" w:rsidP="00D85B37">
      <w:pPr>
        <w:rPr>
          <w:noProof/>
        </w:rPr>
      </w:pPr>
    </w:p>
    <w:p w14:paraId="5B7DC089" w14:textId="77777777" w:rsidR="00D85B37" w:rsidRPr="00D85B37" w:rsidRDefault="00D85B37" w:rsidP="00D85B37">
      <w:pPr>
        <w:rPr>
          <w:noProof/>
        </w:rPr>
      </w:pPr>
      <w:r w:rsidRPr="00D85B37">
        <w:rPr>
          <w:noProof/>
        </w:rPr>
        <w:t xml:space="preserve">The current Crematorium Form 4, and the private fee payable, is being abolished. Based on feedback so far, GPC England has the following concerns: </w:t>
      </w:r>
    </w:p>
    <w:p w14:paraId="025022E3" w14:textId="77777777" w:rsidR="00D85B37" w:rsidRPr="00D85B37" w:rsidRDefault="00D85B37" w:rsidP="00D85B37">
      <w:pPr>
        <w:rPr>
          <w:noProof/>
        </w:rPr>
      </w:pPr>
    </w:p>
    <w:p w14:paraId="57570D25" w14:textId="77777777" w:rsidR="00D85B37" w:rsidRPr="00D85B37" w:rsidRDefault="00D85B37" w:rsidP="00D85B37">
      <w:pPr>
        <w:numPr>
          <w:ilvl w:val="0"/>
          <w:numId w:val="14"/>
        </w:numPr>
        <w:rPr>
          <w:noProof/>
        </w:rPr>
      </w:pPr>
      <w:r w:rsidRPr="00D85B37">
        <w:rPr>
          <w:noProof/>
        </w:rPr>
        <w:t>the provision of information to ME Units from practices may be administratively burdensome in some cases</w:t>
      </w:r>
    </w:p>
    <w:p w14:paraId="41A02481" w14:textId="77777777" w:rsidR="00D85B37" w:rsidRPr="00D85B37" w:rsidRDefault="00D85B37" w:rsidP="00D85B37">
      <w:pPr>
        <w:numPr>
          <w:ilvl w:val="0"/>
          <w:numId w:val="14"/>
        </w:numPr>
        <w:rPr>
          <w:noProof/>
        </w:rPr>
      </w:pPr>
      <w:r w:rsidRPr="00D85B37">
        <w:rPr>
          <w:noProof/>
        </w:rPr>
        <w:t>ME units may not have sufficient capacity to undertake the scrutiny of community deaths within reasonable timescales and be unable to adapt these timescales to faith groups with particular expectations</w:t>
      </w:r>
    </w:p>
    <w:p w14:paraId="37A52E19" w14:textId="77777777" w:rsidR="00D85B37" w:rsidRPr="00D85B37" w:rsidRDefault="00D85B37" w:rsidP="00D85B37">
      <w:pPr>
        <w:numPr>
          <w:ilvl w:val="0"/>
          <w:numId w:val="14"/>
        </w:numPr>
        <w:rPr>
          <w:noProof/>
        </w:rPr>
      </w:pPr>
      <w:r w:rsidRPr="00D85B37">
        <w:rPr>
          <w:noProof/>
        </w:rPr>
        <w:t>ME units may not appreciate the level of patient concerns and distress about delays in this process, as these concerns are currently being directed to practices.</w:t>
      </w:r>
    </w:p>
    <w:p w14:paraId="56E648A0" w14:textId="77777777" w:rsidR="00D85B37" w:rsidRPr="00D85B37" w:rsidRDefault="00D85B37" w:rsidP="00D85B37">
      <w:pPr>
        <w:rPr>
          <w:noProof/>
        </w:rPr>
      </w:pPr>
    </w:p>
    <w:p w14:paraId="5B7D1045" w14:textId="79CB4BF2" w:rsidR="00D85B37" w:rsidRPr="00D85B37" w:rsidRDefault="00D85B37" w:rsidP="00D85B37">
      <w:pPr>
        <w:rPr>
          <w:noProof/>
        </w:rPr>
      </w:pPr>
      <w:r w:rsidRPr="00D85B37">
        <w:rPr>
          <w:noProof/>
        </w:rPr>
        <w:t xml:space="preserve">GPC England recommends LMCs ask all practices to confirm their links with local ME units and to test the system for reliability and administrative burden. GPC England has written to the </w:t>
      </w:r>
      <w:r w:rsidR="00751DB9">
        <w:rPr>
          <w:noProof/>
        </w:rPr>
        <w:t>N</w:t>
      </w:r>
      <w:r w:rsidRPr="00D85B37">
        <w:rPr>
          <w:noProof/>
        </w:rPr>
        <w:t xml:space="preserve">ational </w:t>
      </w:r>
      <w:r w:rsidR="00751DB9">
        <w:rPr>
          <w:noProof/>
        </w:rPr>
        <w:t>M</w:t>
      </w:r>
      <w:r w:rsidRPr="00D85B37">
        <w:rPr>
          <w:noProof/>
        </w:rPr>
        <w:t xml:space="preserve">edical </w:t>
      </w:r>
      <w:r w:rsidR="00751DB9">
        <w:rPr>
          <w:noProof/>
        </w:rPr>
        <w:t>E</w:t>
      </w:r>
      <w:r w:rsidRPr="00D85B37">
        <w:rPr>
          <w:noProof/>
        </w:rPr>
        <w:t>xaminer to highlight these continuing concerns.</w:t>
      </w:r>
    </w:p>
    <w:p w14:paraId="67E6015A" w14:textId="77777777" w:rsidR="00D85B37" w:rsidRPr="00D85B37" w:rsidRDefault="00D85B37" w:rsidP="00D85B37">
      <w:pPr>
        <w:rPr>
          <w:sz w:val="24"/>
          <w:szCs w:val="24"/>
          <w:lang w:eastAsia="en-US"/>
        </w:rPr>
      </w:pPr>
    </w:p>
    <w:p w14:paraId="4317F83C" w14:textId="77777777" w:rsidR="00BB7275" w:rsidRPr="00BB7275" w:rsidRDefault="00BB7275" w:rsidP="00BB7275">
      <w:pPr>
        <w:rPr>
          <w:rFonts w:eastAsia="Calibri"/>
          <w:b/>
          <w:bCs/>
        </w:rPr>
      </w:pPr>
      <w:r w:rsidRPr="00BB7275">
        <w:rPr>
          <w:rFonts w:eastAsia="Calibri"/>
          <w:b/>
          <w:bCs/>
        </w:rPr>
        <w:t>EMIS and coding problems for QOF</w:t>
      </w:r>
    </w:p>
    <w:p w14:paraId="176F5752" w14:textId="39913037" w:rsidR="00BB7275" w:rsidRPr="00BB7275" w:rsidRDefault="00BB7275" w:rsidP="00BB7275">
      <w:pPr>
        <w:rPr>
          <w:rFonts w:eastAsia="Calibri"/>
        </w:rPr>
      </w:pPr>
      <w:r w:rsidRPr="00BB7275">
        <w:rPr>
          <w:rFonts w:eastAsia="Calibri"/>
        </w:rPr>
        <w:t xml:space="preserve">The Joint GP IT committee (with representatives from GPC England and RCGP) met last week. EMIS had been invited to speak following concerns raised by members about QOF/coding problems and medications missing from data sets following EMIS updates MKB 203, MKB 204 and MKB 205. EMIS is aware of these issues and apologised for them. </w:t>
      </w:r>
      <w:r>
        <w:rPr>
          <w:rFonts w:eastAsia="Calibri"/>
        </w:rPr>
        <w:t xml:space="preserve">They </w:t>
      </w:r>
      <w:r w:rsidRPr="00BB7275">
        <w:rPr>
          <w:rFonts w:eastAsia="Calibri"/>
        </w:rPr>
        <w:t>assured the committee</w:t>
      </w:r>
      <w:r>
        <w:rPr>
          <w:rFonts w:eastAsia="Calibri"/>
        </w:rPr>
        <w:t xml:space="preserve"> they</w:t>
      </w:r>
      <w:r w:rsidRPr="00BB7275">
        <w:rPr>
          <w:rFonts w:eastAsia="Calibri"/>
        </w:rPr>
        <w:t xml:space="preserve"> ha</w:t>
      </w:r>
      <w:r>
        <w:rPr>
          <w:rFonts w:eastAsia="Calibri"/>
        </w:rPr>
        <w:t>ve</w:t>
      </w:r>
      <w:r w:rsidRPr="00BB7275">
        <w:rPr>
          <w:rFonts w:eastAsia="Calibri"/>
        </w:rPr>
        <w:t xml:space="preserve"> been working to resolve them. </w:t>
      </w:r>
    </w:p>
    <w:p w14:paraId="2575AB73" w14:textId="77777777" w:rsidR="00BB7275" w:rsidRPr="00BB7275" w:rsidRDefault="00BB7275" w:rsidP="00BB7275">
      <w:pPr>
        <w:rPr>
          <w:rFonts w:eastAsia="Calibri"/>
        </w:rPr>
      </w:pPr>
    </w:p>
    <w:p w14:paraId="2E3F1945" w14:textId="77777777" w:rsidR="00BB7275" w:rsidRPr="00BB7275" w:rsidRDefault="00BB7275" w:rsidP="00BB7275">
      <w:pPr>
        <w:rPr>
          <w:rFonts w:eastAsia="Calibri"/>
        </w:rPr>
      </w:pPr>
      <w:r w:rsidRPr="00BB7275">
        <w:rPr>
          <w:rFonts w:eastAsia="Calibri"/>
        </w:rPr>
        <w:t xml:space="preserve">EMIS plan to release MKB 206 by the end of January to remedy the issues caused by previous updates. Once MKB 206 has been released, if you continue to run into problems, please do get in touch so we can collate concerns and share these with EMIS and resolve any further issues email: </w:t>
      </w:r>
      <w:hyperlink r:id="rId15" w:history="1">
        <w:r w:rsidRPr="00BB7275">
          <w:rPr>
            <w:rFonts w:eastAsia="Calibri"/>
            <w:color w:val="0563C1"/>
            <w:u w:val="single"/>
          </w:rPr>
          <w:t>info.gpc@bma.org.uk</w:t>
        </w:r>
      </w:hyperlink>
      <w:r w:rsidRPr="00BB7275">
        <w:rPr>
          <w:rFonts w:eastAsia="Calibri"/>
        </w:rPr>
        <w:t>. We recognise this has had an impact on your QOF work in this critical time running up to April and we have made EMIS aware of the seriousness of the situation for hard-pressed colleagues. </w:t>
      </w:r>
    </w:p>
    <w:p w14:paraId="51A23896" w14:textId="77777777" w:rsidR="006A455F" w:rsidRDefault="006A455F" w:rsidP="00C80089"/>
    <w:p w14:paraId="72B10D9D" w14:textId="4796B41A" w:rsidR="00DA27ED" w:rsidRPr="00DA27ED" w:rsidRDefault="00DA27ED" w:rsidP="00DA27ED">
      <w:pPr>
        <w:rPr>
          <w:b/>
          <w:bCs/>
        </w:rPr>
      </w:pPr>
      <w:r w:rsidRPr="00DA27ED">
        <w:rPr>
          <w:b/>
          <w:bCs/>
        </w:rPr>
        <w:t xml:space="preserve">Access to </w:t>
      </w:r>
      <w:r>
        <w:rPr>
          <w:b/>
          <w:bCs/>
        </w:rPr>
        <w:t>R</w:t>
      </w:r>
      <w:r w:rsidRPr="00DA27ED">
        <w:rPr>
          <w:b/>
          <w:bCs/>
        </w:rPr>
        <w:t>ecords – ICO response to DPIAs</w:t>
      </w:r>
    </w:p>
    <w:p w14:paraId="56BCBB77" w14:textId="17BE8923" w:rsidR="00DA27ED" w:rsidRPr="00DA27ED" w:rsidRDefault="00DA27ED" w:rsidP="00DA27ED">
      <w:r w:rsidRPr="00DA27ED">
        <w:t>Following submission by many practices of their DPIAs (</w:t>
      </w:r>
      <w:r>
        <w:t>D</w:t>
      </w:r>
      <w:r w:rsidRPr="00DA27ED">
        <w:t xml:space="preserve">ata </w:t>
      </w:r>
      <w:r>
        <w:t>P</w:t>
      </w:r>
      <w:r w:rsidRPr="00DA27ED">
        <w:t xml:space="preserve">rotection </w:t>
      </w:r>
      <w:r>
        <w:t>I</w:t>
      </w:r>
      <w:r w:rsidRPr="00DA27ED">
        <w:t xml:space="preserve">mpact </w:t>
      </w:r>
      <w:r>
        <w:t>A</w:t>
      </w:r>
      <w:r w:rsidRPr="00DA27ED">
        <w:t xml:space="preserve">ssessments) relating to the accelerated access to records programme, the ICO (Information Commissioner’s Office) has decided to publish its advice ‘so GPs affected are aware of the ICO’s views on the matter.’ </w:t>
      </w:r>
      <w:hyperlink r:id="rId16" w:history="1">
        <w:r w:rsidRPr="00DA27ED">
          <w:rPr>
            <w:color w:val="0563C1"/>
            <w:u w:val="single"/>
          </w:rPr>
          <w:t>Read the advice &gt;</w:t>
        </w:r>
      </w:hyperlink>
    </w:p>
    <w:p w14:paraId="2170A796" w14:textId="77777777" w:rsidR="00DA27ED" w:rsidRPr="00DA27ED" w:rsidRDefault="00DA27ED" w:rsidP="00DA27ED"/>
    <w:p w14:paraId="79D9F9C9" w14:textId="77777777" w:rsidR="00DA27ED" w:rsidRPr="00DA27ED" w:rsidRDefault="00DA27ED" w:rsidP="00DA27ED">
      <w:r w:rsidRPr="00DA27ED">
        <w:t xml:space="preserve">The ICO is content that ‘potential data protection risks have been identified, and that sufficient mitigations are in place.’ Practices that haven't completed a DPIA are encouraged to do so and make their commissioners aware.  If practices identify </w:t>
      </w:r>
      <w:proofErr w:type="gramStart"/>
      <w:r w:rsidRPr="00DA27ED">
        <w:t>particular data</w:t>
      </w:r>
      <w:proofErr w:type="gramEnd"/>
      <w:r w:rsidRPr="00DA27ED">
        <w:t xml:space="preserve"> protection risks associated with providing online access, which they do not consider to be mitigated, they should consult and engage with the ICO and their commissioner to find a way forward.</w:t>
      </w:r>
    </w:p>
    <w:p w14:paraId="5CBD80C7" w14:textId="77777777" w:rsidR="006A455F" w:rsidRDefault="006A455F" w:rsidP="00C80089"/>
    <w:p w14:paraId="42FBEEAC" w14:textId="77777777" w:rsidR="00B60663" w:rsidRPr="00350FA2" w:rsidRDefault="00B60663" w:rsidP="00B60663">
      <w:pPr>
        <w:pStyle w:val="xxmsonormal0"/>
      </w:pPr>
      <w:r w:rsidRPr="00350FA2">
        <w:rPr>
          <w:b/>
          <w:bCs/>
        </w:rPr>
        <w:t xml:space="preserve">GP end of year forms: submission deadline extended to 31 </w:t>
      </w:r>
      <w:proofErr w:type="gramStart"/>
      <w:r w:rsidRPr="00350FA2">
        <w:rPr>
          <w:b/>
          <w:bCs/>
        </w:rPr>
        <w:t>March</w:t>
      </w:r>
      <w:proofErr w:type="gramEnd"/>
    </w:p>
    <w:p w14:paraId="599F3FC4" w14:textId="13C7107B" w:rsidR="00B60663" w:rsidRPr="00350FA2" w:rsidRDefault="00B60663" w:rsidP="00B60663">
      <w:pPr>
        <w:pStyle w:val="xxmsonormal0"/>
      </w:pPr>
      <w:r w:rsidRPr="00350FA2">
        <w:t xml:space="preserve">All Type 1 and Type 2 practitioners must complete the relevant certificate or form and submit to Primary Care Support England </w:t>
      </w:r>
      <w:r>
        <w:t xml:space="preserve">(PCSE) </w:t>
      </w:r>
      <w:r w:rsidRPr="00350FA2">
        <w:t xml:space="preserve">for work in England, or their </w:t>
      </w:r>
      <w:r>
        <w:t xml:space="preserve">local </w:t>
      </w:r>
      <w:r w:rsidR="00CB0CC4">
        <w:t>H</w:t>
      </w:r>
      <w:r>
        <w:t xml:space="preserve">ealth </w:t>
      </w:r>
      <w:r w:rsidR="00CB0CC4">
        <w:t>B</w:t>
      </w:r>
      <w:r w:rsidRPr="00350FA2">
        <w:t xml:space="preserve">oard for work in </w:t>
      </w:r>
      <w:r w:rsidR="00C73E5B">
        <w:t>W</w:t>
      </w:r>
      <w:r w:rsidRPr="00350FA2">
        <w:t>ales.</w:t>
      </w:r>
    </w:p>
    <w:p w14:paraId="4D5E300C" w14:textId="77777777" w:rsidR="00B60663" w:rsidRPr="00350FA2" w:rsidRDefault="00B60663" w:rsidP="00B60663">
      <w:pPr>
        <w:pStyle w:val="xxmsonormal0"/>
      </w:pPr>
      <w:r w:rsidRPr="00350FA2">
        <w:t> </w:t>
      </w:r>
    </w:p>
    <w:p w14:paraId="31662124" w14:textId="77777777" w:rsidR="00B60663" w:rsidRDefault="00B60663" w:rsidP="00B60663">
      <w:pPr>
        <w:pStyle w:val="xxmsonormal0"/>
      </w:pPr>
      <w:r w:rsidRPr="00350FA2">
        <w:t xml:space="preserve">The release of both they Type </w:t>
      </w:r>
      <w:proofErr w:type="gramStart"/>
      <w:r w:rsidRPr="00350FA2">
        <w:t>1</w:t>
      </w:r>
      <w:proofErr w:type="gramEnd"/>
      <w:r w:rsidRPr="00350FA2">
        <w:t xml:space="preserve"> and Type 2 forms was delayed this year, and as a result the deadline for submitting these has been extended to </w:t>
      </w:r>
      <w:r w:rsidRPr="00350FA2">
        <w:rPr>
          <w:b/>
          <w:bCs/>
        </w:rPr>
        <w:t>31 March 2024</w:t>
      </w:r>
      <w:r w:rsidRPr="00350FA2">
        <w:t>.</w:t>
      </w:r>
    </w:p>
    <w:p w14:paraId="52229550" w14:textId="77777777" w:rsidR="00C73E5B" w:rsidRPr="00381008" w:rsidRDefault="00C73E5B" w:rsidP="00B60663">
      <w:pPr>
        <w:pStyle w:val="xxmsonormal0"/>
        <w:rPr>
          <w:rFonts w:asciiTheme="minorHAnsi" w:hAnsiTheme="minorHAnsi" w:cstheme="minorBidi"/>
          <w:b/>
          <w:bCs/>
        </w:rPr>
      </w:pPr>
    </w:p>
    <w:p w14:paraId="56D00BA2" w14:textId="77777777" w:rsidR="00C73E5B" w:rsidRPr="00C73E5B" w:rsidRDefault="00C73E5B" w:rsidP="00C73E5B">
      <w:pPr>
        <w:rPr>
          <w:rFonts w:eastAsia="Calibri"/>
          <w:b/>
          <w:bCs/>
        </w:rPr>
      </w:pPr>
      <w:r w:rsidRPr="00C73E5B">
        <w:rPr>
          <w:rFonts w:eastAsia="Calibri"/>
          <w:b/>
          <w:bCs/>
        </w:rPr>
        <w:t>BMA divisional elections</w:t>
      </w:r>
    </w:p>
    <w:p w14:paraId="616A0373" w14:textId="1B6842F7" w:rsidR="006D534A" w:rsidRDefault="00C73E5B" w:rsidP="00C80089">
      <w:pPr>
        <w:rPr>
          <w:sz w:val="24"/>
          <w:szCs w:val="24"/>
        </w:rPr>
      </w:pPr>
      <w:r w:rsidRPr="00C73E5B">
        <w:rPr>
          <w:rFonts w:eastAsia="Calibri"/>
        </w:rPr>
        <w:t xml:space="preserve">Elections are now taking place within BMA divisions to choose local representatives to attend the BMA 2024 ARM (annual representative meeting). The BMA ARM debates and develops important policy issues that affect the whole profession, it also conducts elections to many of the BMA’s </w:t>
      </w:r>
      <w:r>
        <w:rPr>
          <w:rFonts w:eastAsia="Calibri"/>
        </w:rPr>
        <w:t>c</w:t>
      </w:r>
      <w:r w:rsidRPr="00C73E5B">
        <w:rPr>
          <w:rFonts w:eastAsia="Calibri"/>
        </w:rPr>
        <w:t xml:space="preserve">ommittees, so a strong GP voice and influence is important. All GP colleagues are encouraged to review the local nominated candidates in their divisions and vote accordingly. </w:t>
      </w:r>
    </w:p>
    <w:p w14:paraId="2F5E8F4E" w14:textId="77777777" w:rsidR="006D534A" w:rsidRDefault="006D534A" w:rsidP="00C80089">
      <w:pPr>
        <w:rPr>
          <w:sz w:val="24"/>
          <w:szCs w:val="24"/>
        </w:rPr>
      </w:pPr>
    </w:p>
    <w:p w14:paraId="71CC7365" w14:textId="49B809D7" w:rsidR="006D534A" w:rsidRPr="006D534A" w:rsidRDefault="006D534A" w:rsidP="006D534A">
      <w:pPr>
        <w:rPr>
          <w:u w:val="single"/>
        </w:rPr>
      </w:pPr>
      <w:r w:rsidRPr="006D534A">
        <w:t xml:space="preserve">You can access the BMA election portal </w:t>
      </w:r>
      <w:hyperlink r:id="rId17" w:history="1">
        <w:r w:rsidR="00D276F3" w:rsidRPr="00D276F3">
          <w:rPr>
            <w:rStyle w:val="Hyperlink"/>
          </w:rPr>
          <w:t>here</w:t>
        </w:r>
      </w:hyperlink>
      <w:r w:rsidRPr="006D534A">
        <w:t xml:space="preserve"> (BMA members only) and click on “Online elections”</w:t>
      </w:r>
      <w:r w:rsidR="009B1AB6">
        <w:t xml:space="preserve">: </w:t>
      </w:r>
    </w:p>
    <w:p w14:paraId="4684F8F7" w14:textId="77777777" w:rsidR="006D534A" w:rsidRPr="006D534A" w:rsidRDefault="006D534A" w:rsidP="00C80089">
      <w:pPr>
        <w:rPr>
          <w:sz w:val="24"/>
          <w:szCs w:val="24"/>
        </w:rPr>
      </w:pPr>
    </w:p>
    <w:p w14:paraId="32BFC120" w14:textId="76F0664B" w:rsidR="008E6916" w:rsidRPr="008E6916" w:rsidRDefault="008E6916" w:rsidP="008E6916">
      <w:pPr>
        <w:rPr>
          <w:rFonts w:asciiTheme="minorHAnsi" w:hAnsiTheme="minorHAnsi"/>
          <w:b/>
          <w:bCs/>
          <w:lang w:eastAsia="en-US"/>
        </w:rPr>
      </w:pPr>
      <w:r w:rsidRPr="008E6916">
        <w:rPr>
          <w:rFonts w:asciiTheme="minorHAnsi" w:hAnsiTheme="minorHAnsi"/>
          <w:b/>
          <w:bCs/>
          <w:lang w:eastAsia="en-US"/>
        </w:rPr>
        <w:t xml:space="preserve">NHSE GP </w:t>
      </w:r>
      <w:r>
        <w:rPr>
          <w:rFonts w:asciiTheme="minorHAnsi" w:hAnsiTheme="minorHAnsi"/>
          <w:b/>
          <w:bCs/>
          <w:lang w:eastAsia="en-US"/>
        </w:rPr>
        <w:t>F</w:t>
      </w:r>
      <w:r w:rsidRPr="008E6916">
        <w:rPr>
          <w:rFonts w:asciiTheme="minorHAnsi" w:hAnsiTheme="minorHAnsi"/>
          <w:b/>
          <w:bCs/>
          <w:lang w:eastAsia="en-US"/>
        </w:rPr>
        <w:t xml:space="preserve">ellowship </w:t>
      </w:r>
      <w:r>
        <w:rPr>
          <w:rFonts w:asciiTheme="minorHAnsi" w:hAnsiTheme="minorHAnsi"/>
          <w:b/>
          <w:bCs/>
          <w:lang w:eastAsia="en-US"/>
        </w:rPr>
        <w:t>S</w:t>
      </w:r>
      <w:r w:rsidRPr="008E6916">
        <w:rPr>
          <w:rFonts w:asciiTheme="minorHAnsi" w:hAnsiTheme="minorHAnsi"/>
          <w:b/>
          <w:bCs/>
          <w:lang w:eastAsia="en-US"/>
        </w:rPr>
        <w:t>cheme cessation</w:t>
      </w:r>
    </w:p>
    <w:p w14:paraId="78A0DA6F" w14:textId="20564B41" w:rsidR="008E6916" w:rsidRPr="008E6916" w:rsidRDefault="008E6916" w:rsidP="008E6916">
      <w:pPr>
        <w:rPr>
          <w:rFonts w:asciiTheme="minorHAnsi" w:hAnsiTheme="minorHAnsi"/>
          <w:lang w:eastAsia="en-US"/>
        </w:rPr>
      </w:pPr>
      <w:r w:rsidRPr="008E6916">
        <w:rPr>
          <w:rFonts w:asciiTheme="minorHAnsi" w:hAnsiTheme="minorHAnsi"/>
          <w:lang w:eastAsia="en-US"/>
        </w:rPr>
        <w:t xml:space="preserve">NHSE has announced that the NHSE GP </w:t>
      </w:r>
      <w:r>
        <w:rPr>
          <w:rFonts w:asciiTheme="minorHAnsi" w:hAnsiTheme="minorHAnsi"/>
          <w:lang w:eastAsia="en-US"/>
        </w:rPr>
        <w:t>F</w:t>
      </w:r>
      <w:r w:rsidRPr="008E6916">
        <w:rPr>
          <w:rFonts w:asciiTheme="minorHAnsi" w:hAnsiTheme="minorHAnsi"/>
          <w:lang w:eastAsia="en-US"/>
        </w:rPr>
        <w:t xml:space="preserve">ellowships and </w:t>
      </w:r>
      <w:r>
        <w:rPr>
          <w:rFonts w:asciiTheme="minorHAnsi" w:hAnsiTheme="minorHAnsi"/>
          <w:lang w:eastAsia="en-US"/>
        </w:rPr>
        <w:t>M</w:t>
      </w:r>
      <w:r w:rsidRPr="008E6916">
        <w:rPr>
          <w:rFonts w:asciiTheme="minorHAnsi" w:hAnsiTheme="minorHAnsi"/>
          <w:lang w:eastAsia="en-US"/>
        </w:rPr>
        <w:t>entor schemes will end on 31 March 2024.</w:t>
      </w:r>
    </w:p>
    <w:p w14:paraId="4DE8C5D7" w14:textId="20748139" w:rsidR="008E6916" w:rsidRPr="008E6916" w:rsidRDefault="008E6916" w:rsidP="008E6916">
      <w:pPr>
        <w:rPr>
          <w:rFonts w:asciiTheme="minorHAnsi" w:hAnsiTheme="minorHAnsi"/>
          <w:color w:val="0563C1"/>
          <w:u w:val="single"/>
          <w:lang w:eastAsia="en-US"/>
        </w:rPr>
      </w:pPr>
      <w:r w:rsidRPr="008E6916">
        <w:rPr>
          <w:rFonts w:asciiTheme="minorHAnsi" w:hAnsiTheme="minorHAnsi"/>
          <w:lang w:eastAsia="en-US"/>
        </w:rPr>
        <w:t xml:space="preserve">We would like to remind and encourage those GPs who are within 24 months of having </w:t>
      </w:r>
      <w:proofErr w:type="spellStart"/>
      <w:r w:rsidRPr="008E6916">
        <w:rPr>
          <w:rFonts w:asciiTheme="minorHAnsi" w:hAnsiTheme="minorHAnsi"/>
          <w:lang w:eastAsia="en-US"/>
        </w:rPr>
        <w:t>CCT’d</w:t>
      </w:r>
      <w:proofErr w:type="spellEnd"/>
      <w:r w:rsidRPr="008E6916">
        <w:rPr>
          <w:rFonts w:asciiTheme="minorHAnsi" w:hAnsiTheme="minorHAnsi"/>
          <w:lang w:eastAsia="en-US"/>
        </w:rPr>
        <w:t xml:space="preserve"> on 31 March, and who have not yet taken advantage of the NHS GP Fellowship Scheme, to sign up for the programme in advance of the 31 March deadline. Those successful in securing a place ahead of the deadline will have funding secured for two years. Please get in touch with your local </w:t>
      </w:r>
      <w:r w:rsidR="005021E9">
        <w:rPr>
          <w:rFonts w:asciiTheme="minorHAnsi" w:hAnsiTheme="minorHAnsi"/>
          <w:lang w:eastAsia="en-US"/>
        </w:rPr>
        <w:t>T</w:t>
      </w:r>
      <w:r w:rsidRPr="008E6916">
        <w:rPr>
          <w:rFonts w:asciiTheme="minorHAnsi" w:hAnsiTheme="minorHAnsi"/>
          <w:lang w:eastAsia="en-US"/>
        </w:rPr>
        <w:t xml:space="preserve">raining </w:t>
      </w:r>
      <w:r w:rsidR="005021E9">
        <w:rPr>
          <w:rFonts w:asciiTheme="minorHAnsi" w:hAnsiTheme="minorHAnsi"/>
          <w:lang w:eastAsia="en-US"/>
        </w:rPr>
        <w:t>H</w:t>
      </w:r>
      <w:r w:rsidRPr="008E6916">
        <w:rPr>
          <w:rFonts w:asciiTheme="minorHAnsi" w:hAnsiTheme="minorHAnsi"/>
          <w:lang w:eastAsia="en-US"/>
        </w:rPr>
        <w:t xml:space="preserve">ubs for details regarding how to register. Please share this information across your trainers and First 5 groups. Please also send any feedback on the programmes to </w:t>
      </w:r>
      <w:hyperlink r:id="rId18">
        <w:r w:rsidRPr="008E6916">
          <w:rPr>
            <w:rFonts w:asciiTheme="minorHAnsi" w:hAnsiTheme="minorHAnsi"/>
            <w:color w:val="0563C1"/>
            <w:u w:val="single"/>
            <w:lang w:eastAsia="en-US"/>
          </w:rPr>
          <w:t>info.gpc@bma.org.uk</w:t>
        </w:r>
      </w:hyperlink>
    </w:p>
    <w:p w14:paraId="4908FA96" w14:textId="77777777" w:rsidR="007546B5" w:rsidRDefault="007546B5" w:rsidP="00E54875">
      <w:pPr>
        <w:pStyle w:val="xmsonormal"/>
        <w:rPr>
          <w:rFonts w:asciiTheme="minorHAnsi" w:hAnsiTheme="minorHAnsi" w:cstheme="minorBidi"/>
        </w:rPr>
      </w:pPr>
    </w:p>
    <w:p w14:paraId="246F7127" w14:textId="7E69B3D9" w:rsidR="0070488D" w:rsidRPr="0070488D" w:rsidRDefault="0070488D" w:rsidP="0070488D">
      <w:pPr>
        <w:rPr>
          <w:rFonts w:asciiTheme="minorHAnsi" w:hAnsiTheme="minorHAnsi"/>
          <w:lang w:eastAsia="en-US"/>
        </w:rPr>
      </w:pPr>
      <w:r w:rsidRPr="0070488D">
        <w:rPr>
          <w:rFonts w:asciiTheme="minorHAnsi" w:hAnsiTheme="minorHAnsi"/>
          <w:b/>
          <w:bCs/>
          <w:lang w:eastAsia="en-US"/>
        </w:rPr>
        <w:t xml:space="preserve">Rebuild General Practice – template letter to </w:t>
      </w:r>
      <w:proofErr w:type="gramStart"/>
      <w:r w:rsidRPr="0070488D">
        <w:rPr>
          <w:rFonts w:asciiTheme="minorHAnsi" w:hAnsiTheme="minorHAnsi"/>
          <w:b/>
          <w:bCs/>
          <w:lang w:eastAsia="en-US"/>
        </w:rPr>
        <w:t>MPs</w:t>
      </w:r>
      <w:proofErr w:type="gramEnd"/>
    </w:p>
    <w:p w14:paraId="6254A8C0" w14:textId="77777777" w:rsidR="0070488D" w:rsidRPr="0070488D" w:rsidRDefault="00000000" w:rsidP="0070488D">
      <w:pPr>
        <w:rPr>
          <w:rFonts w:asciiTheme="minorHAnsi" w:hAnsiTheme="minorHAnsi"/>
          <w:lang w:eastAsia="en-US"/>
        </w:rPr>
      </w:pPr>
      <w:hyperlink r:id="rId19">
        <w:r w:rsidR="0070488D" w:rsidRPr="0070488D">
          <w:rPr>
            <w:rFonts w:asciiTheme="minorHAnsi" w:hAnsiTheme="minorHAnsi"/>
            <w:color w:val="0563C1"/>
            <w:u w:val="single"/>
            <w:lang w:eastAsia="en-US"/>
          </w:rPr>
          <w:t>Rebuild General Practice</w:t>
        </w:r>
      </w:hyperlink>
      <w:r w:rsidR="0070488D" w:rsidRPr="0070488D">
        <w:rPr>
          <w:rFonts w:asciiTheme="minorHAnsi" w:hAnsiTheme="minorHAnsi"/>
          <w:lang w:eastAsia="en-US"/>
        </w:rPr>
        <w:t xml:space="preserve"> is asking GPs to use its </w:t>
      </w:r>
      <w:hyperlink r:id="rId20" w:anchor="heading=h.5ny37unaa78x">
        <w:r w:rsidR="0070488D" w:rsidRPr="0070488D">
          <w:rPr>
            <w:rFonts w:asciiTheme="minorHAnsi" w:hAnsiTheme="minorHAnsi"/>
            <w:color w:val="0563C1"/>
            <w:u w:val="single"/>
            <w:lang w:eastAsia="en-US"/>
          </w:rPr>
          <w:t>template letter</w:t>
        </w:r>
      </w:hyperlink>
      <w:r w:rsidR="0070488D" w:rsidRPr="0070488D">
        <w:rPr>
          <w:rFonts w:asciiTheme="minorHAnsi" w:hAnsiTheme="minorHAnsi"/>
          <w:lang w:eastAsia="en-US"/>
        </w:rPr>
        <w:t xml:space="preserve"> to write to your local MP asking them to prioritise rebuilding general practice in their election roadmaps. Party manifestos are being written this spring, and we can make a difference by speaking as one unified voice and profession, to engage MPs, and local press. We must ensure that all major parties are motivated to prioritise the crisis in general practice and are committed to developing plans to do so following the election. </w:t>
      </w:r>
    </w:p>
    <w:p w14:paraId="64DAC7CE" w14:textId="77777777" w:rsidR="0070488D" w:rsidRPr="0070488D" w:rsidRDefault="0070488D" w:rsidP="0070488D">
      <w:pPr>
        <w:rPr>
          <w:rFonts w:asciiTheme="minorHAnsi" w:hAnsiTheme="minorHAnsi"/>
          <w:lang w:eastAsia="en-US"/>
        </w:rPr>
      </w:pPr>
    </w:p>
    <w:p w14:paraId="59990EFB" w14:textId="60F7ACD6" w:rsidR="00BA0AFC" w:rsidRPr="00BA0AFC" w:rsidRDefault="00000000" w:rsidP="00BA0AFC">
      <w:hyperlink r:id="rId21" w:history="1">
        <w:r w:rsidR="0070488D" w:rsidRPr="0070488D">
          <w:rPr>
            <w:rFonts w:asciiTheme="minorHAnsi" w:hAnsiTheme="minorHAnsi"/>
            <w:lang w:eastAsia="en-US"/>
          </w:rPr>
          <w:t>Find all the materials you need to take part in this action</w:t>
        </w:r>
        <w:r w:rsidR="00BA0AFC" w:rsidRPr="00BA0AFC">
          <w:rPr>
            <w:rFonts w:asciiTheme="minorHAnsi" w:hAnsiTheme="minorHAnsi"/>
            <w:lang w:eastAsia="en-US"/>
          </w:rPr>
          <w:t xml:space="preserve"> </w:t>
        </w:r>
      </w:hyperlink>
      <w:hyperlink r:id="rId22" w:history="1">
        <w:r w:rsidR="00BA0AFC" w:rsidRPr="007B3ABD">
          <w:rPr>
            <w:rStyle w:val="Hyperlink"/>
          </w:rPr>
          <w:t>here</w:t>
        </w:r>
      </w:hyperlink>
    </w:p>
    <w:p w14:paraId="2A2B7A6B" w14:textId="77777777" w:rsidR="0070488D" w:rsidRPr="0070488D" w:rsidRDefault="0070488D" w:rsidP="0070488D">
      <w:pPr>
        <w:rPr>
          <w:rFonts w:asciiTheme="minorHAnsi" w:hAnsiTheme="minorHAnsi"/>
          <w:lang w:eastAsia="en-US"/>
        </w:rPr>
      </w:pPr>
    </w:p>
    <w:p w14:paraId="2591DF38" w14:textId="77777777" w:rsidR="008E38C5" w:rsidRDefault="008E38C5" w:rsidP="0070488D">
      <w:pPr>
        <w:rPr>
          <w:rFonts w:asciiTheme="minorHAnsi" w:hAnsiTheme="minorHAnsi"/>
          <w:lang w:eastAsia="en-US"/>
        </w:rPr>
      </w:pPr>
    </w:p>
    <w:p w14:paraId="610430BD" w14:textId="1E3D0267" w:rsidR="0070488D" w:rsidRPr="0070488D" w:rsidRDefault="0070488D" w:rsidP="0070488D">
      <w:pPr>
        <w:rPr>
          <w:rFonts w:asciiTheme="minorHAnsi" w:hAnsiTheme="minorHAnsi"/>
          <w:lang w:eastAsia="en-US"/>
        </w:rPr>
      </w:pPr>
      <w:r w:rsidRPr="0070488D">
        <w:rPr>
          <w:rFonts w:asciiTheme="minorHAnsi" w:hAnsiTheme="minorHAnsi"/>
          <w:lang w:eastAsia="en-US"/>
        </w:rPr>
        <w:t xml:space="preserve">1. </w:t>
      </w:r>
      <w:hyperlink r:id="rId23" w:anchor="heading=h.5ny37unaa78x" w:history="1">
        <w:r w:rsidRPr="0070488D">
          <w:rPr>
            <w:rFonts w:asciiTheme="minorHAnsi" w:hAnsiTheme="minorHAnsi"/>
            <w:color w:val="0563C1"/>
            <w:u w:val="single"/>
            <w:lang w:eastAsia="en-US"/>
          </w:rPr>
          <w:t>Write to your MP </w:t>
        </w:r>
      </w:hyperlink>
    </w:p>
    <w:p w14:paraId="78CEA2A4" w14:textId="77777777" w:rsidR="0070488D" w:rsidRPr="0070488D" w:rsidRDefault="0070488D" w:rsidP="0070488D">
      <w:pPr>
        <w:rPr>
          <w:rFonts w:asciiTheme="minorHAnsi" w:hAnsiTheme="minorHAnsi"/>
          <w:lang w:eastAsia="en-US"/>
        </w:rPr>
      </w:pPr>
      <w:r w:rsidRPr="0070488D">
        <w:rPr>
          <w:rFonts w:asciiTheme="minorHAnsi" w:hAnsiTheme="minorHAnsi"/>
          <w:lang w:eastAsia="en-US"/>
        </w:rPr>
        <w:t xml:space="preserve">2. Share the social media thread: </w:t>
      </w:r>
      <w:hyperlink r:id="rId24" w:history="1">
        <w:r w:rsidRPr="0070488D">
          <w:rPr>
            <w:rFonts w:asciiTheme="minorHAnsi" w:hAnsiTheme="minorHAnsi"/>
            <w:color w:val="0563C1"/>
            <w:u w:val="single"/>
            <w:lang w:eastAsia="en-US"/>
          </w:rPr>
          <w:t>https://twitter.com/RebuildGP/status/1750131367575204082</w:t>
        </w:r>
      </w:hyperlink>
      <w:r w:rsidRPr="0070488D">
        <w:rPr>
          <w:rFonts w:asciiTheme="minorHAnsi" w:hAnsiTheme="minorHAnsi"/>
          <w:lang w:eastAsia="en-US"/>
        </w:rPr>
        <w:t> </w:t>
      </w:r>
    </w:p>
    <w:p w14:paraId="2A426192" w14:textId="77777777" w:rsidR="0070488D" w:rsidRPr="0070488D" w:rsidRDefault="0070488D" w:rsidP="0070488D">
      <w:pPr>
        <w:rPr>
          <w:rFonts w:asciiTheme="minorHAnsi" w:hAnsiTheme="minorHAnsi"/>
          <w:lang w:eastAsia="en-US"/>
        </w:rPr>
      </w:pPr>
      <w:r w:rsidRPr="0070488D">
        <w:rPr>
          <w:rFonts w:asciiTheme="minorHAnsi" w:hAnsiTheme="minorHAnsi"/>
          <w:lang w:eastAsia="en-US"/>
        </w:rPr>
        <w:t>3. Write to your local newspaper editor to inform them of this action. </w:t>
      </w:r>
    </w:p>
    <w:p w14:paraId="121B56CC" w14:textId="77777777" w:rsidR="0070488D" w:rsidRDefault="0070488D" w:rsidP="0070488D">
      <w:pPr>
        <w:pStyle w:val="xmsonormal"/>
        <w:rPr>
          <w:rFonts w:asciiTheme="minorHAnsi" w:hAnsiTheme="minorHAnsi"/>
          <w:lang w:eastAsia="en-US"/>
        </w:rPr>
      </w:pPr>
      <w:r w:rsidRPr="0070488D">
        <w:rPr>
          <w:rFonts w:asciiTheme="minorHAnsi" w:hAnsiTheme="minorHAnsi"/>
          <w:lang w:eastAsia="en-US"/>
        </w:rPr>
        <w:t>4. Encourage your colleagues to do the same by sharing your post and the materials with them.</w:t>
      </w:r>
    </w:p>
    <w:p w14:paraId="77A330ED" w14:textId="77777777" w:rsidR="0070488D" w:rsidRDefault="0070488D" w:rsidP="0070488D">
      <w:pPr>
        <w:pStyle w:val="xmsonormal"/>
        <w:rPr>
          <w:rFonts w:asciiTheme="minorHAnsi" w:hAnsiTheme="minorHAnsi"/>
          <w:lang w:eastAsia="en-US"/>
        </w:rPr>
      </w:pPr>
    </w:p>
    <w:p w14:paraId="367A74EE" w14:textId="77777777" w:rsidR="0070488D" w:rsidRPr="006A455F" w:rsidRDefault="0070488D" w:rsidP="0070488D">
      <w:pPr>
        <w:pStyle w:val="xmsonormal"/>
        <w:rPr>
          <w:rFonts w:asciiTheme="minorHAnsi" w:hAnsiTheme="minorHAnsi" w:cstheme="minorBidi"/>
          <w:b/>
          <w:bCs/>
        </w:rPr>
      </w:pPr>
      <w:r w:rsidRPr="006A455F">
        <w:rPr>
          <w:rFonts w:asciiTheme="minorHAnsi" w:hAnsiTheme="minorHAnsi" w:cstheme="minorBidi"/>
          <w:b/>
          <w:bCs/>
        </w:rPr>
        <w:t>UK LMC Conference – deadlines</w:t>
      </w:r>
    </w:p>
    <w:p w14:paraId="12E49C77" w14:textId="77777777" w:rsidR="0070488D" w:rsidRPr="006A455F" w:rsidRDefault="0070488D" w:rsidP="0070488D">
      <w:pPr>
        <w:pStyle w:val="xmsonormal"/>
        <w:rPr>
          <w:rFonts w:asciiTheme="minorHAnsi" w:hAnsiTheme="minorHAnsi" w:cstheme="minorBidi"/>
          <w:i/>
          <w:iCs/>
        </w:rPr>
      </w:pPr>
      <w:r w:rsidRPr="006A455F">
        <w:rPr>
          <w:rFonts w:asciiTheme="minorHAnsi" w:hAnsiTheme="minorHAnsi" w:cstheme="minorBidi"/>
        </w:rPr>
        <w:t xml:space="preserve">The deadline for UK LMC conference registration is </w:t>
      </w:r>
      <w:r w:rsidRPr="006A455F">
        <w:rPr>
          <w:rFonts w:asciiTheme="minorHAnsi" w:hAnsiTheme="minorHAnsi" w:cstheme="minorBidi"/>
          <w:i/>
          <w:iCs/>
        </w:rPr>
        <w:t>1 May 2024</w:t>
      </w:r>
      <w:r w:rsidRPr="006A455F">
        <w:rPr>
          <w:rFonts w:asciiTheme="minorHAnsi" w:hAnsiTheme="minorHAnsi" w:cstheme="minorBidi"/>
        </w:rPr>
        <w:t xml:space="preserve">.  Please note that even if you've booked your hotel you will still need to register for the conference via </w:t>
      </w:r>
      <w:hyperlink r:id="rId25" w:history="1">
        <w:r w:rsidRPr="006A455F">
          <w:rPr>
            <w:rStyle w:val="Hyperlink"/>
            <w:rFonts w:asciiTheme="minorHAnsi" w:hAnsiTheme="minorHAnsi" w:cstheme="minorBidi"/>
          </w:rPr>
          <w:t>https://events.bma.org.uk/uk-conference-of-lmcs-2024/registration</w:t>
        </w:r>
      </w:hyperlink>
      <w:r>
        <w:rPr>
          <w:rFonts w:asciiTheme="minorHAnsi" w:hAnsiTheme="minorHAnsi" w:cstheme="minorBidi"/>
        </w:rPr>
        <w:t xml:space="preserve"> - although note that </w:t>
      </w:r>
      <w:r w:rsidRPr="006A455F">
        <w:rPr>
          <w:rFonts w:asciiTheme="minorHAnsi" w:hAnsiTheme="minorHAnsi" w:cstheme="minorBidi"/>
          <w:i/>
          <w:iCs/>
        </w:rPr>
        <w:t>booking the hotel does not mean you are registered for conference.</w:t>
      </w:r>
    </w:p>
    <w:p w14:paraId="67533813" w14:textId="77777777" w:rsidR="0070488D" w:rsidRPr="006A455F" w:rsidRDefault="0070488D" w:rsidP="0070488D">
      <w:pPr>
        <w:pStyle w:val="xmsonormal"/>
        <w:rPr>
          <w:rFonts w:asciiTheme="minorHAnsi" w:hAnsiTheme="minorHAnsi" w:cstheme="minorBidi"/>
        </w:rPr>
      </w:pPr>
    </w:p>
    <w:p w14:paraId="39D96A4B" w14:textId="77777777" w:rsidR="005B7050" w:rsidRDefault="0070488D" w:rsidP="0070488D">
      <w:pPr>
        <w:pStyle w:val="xmsonormal"/>
        <w:rPr>
          <w:rFonts w:asciiTheme="minorHAnsi" w:hAnsiTheme="minorHAnsi" w:cstheme="minorBidi"/>
        </w:rPr>
      </w:pPr>
      <w:r w:rsidRPr="006A455F">
        <w:rPr>
          <w:rFonts w:asciiTheme="minorHAnsi" w:hAnsiTheme="minorHAnsi" w:cstheme="minorBidi"/>
        </w:rPr>
        <w:t>The deadline for submitting conference motions is noon</w:t>
      </w:r>
      <w:r>
        <w:rPr>
          <w:rFonts w:asciiTheme="minorHAnsi" w:hAnsiTheme="minorHAnsi" w:cstheme="minorBidi"/>
        </w:rPr>
        <w:t>,</w:t>
      </w:r>
      <w:r w:rsidRPr="006A455F">
        <w:rPr>
          <w:rFonts w:asciiTheme="minorHAnsi" w:hAnsiTheme="minorHAnsi" w:cstheme="minorBidi"/>
        </w:rPr>
        <w:t xml:space="preserve"> </w:t>
      </w:r>
      <w:r w:rsidRPr="006A455F">
        <w:rPr>
          <w:rFonts w:asciiTheme="minorHAnsi" w:hAnsiTheme="minorHAnsi" w:cstheme="minorBidi"/>
          <w:i/>
          <w:iCs/>
        </w:rPr>
        <w:t>1 March 2024.</w:t>
      </w:r>
      <w:r w:rsidRPr="006A455F">
        <w:rPr>
          <w:rFonts w:asciiTheme="minorHAnsi" w:hAnsiTheme="minorHAnsi" w:cstheme="minorBidi"/>
        </w:rPr>
        <w:t>  You can submit your motions</w:t>
      </w:r>
      <w:hyperlink r:id="rId26" w:history="1">
        <w:r w:rsidRPr="006A455F">
          <w:rPr>
            <w:rStyle w:val="Hyperlink"/>
            <w:rFonts w:asciiTheme="minorHAnsi" w:hAnsiTheme="minorHAnsi" w:cstheme="minorBidi"/>
          </w:rPr>
          <w:t xml:space="preserve"> here</w:t>
        </w:r>
      </w:hyperlink>
      <w:r w:rsidR="005B7050">
        <w:rPr>
          <w:rFonts w:asciiTheme="minorHAnsi" w:hAnsiTheme="minorHAnsi" w:cstheme="minorBidi"/>
        </w:rPr>
        <w:t xml:space="preserve">. </w:t>
      </w:r>
    </w:p>
    <w:p w14:paraId="0A507CC1" w14:textId="77777777" w:rsidR="005B7050" w:rsidRDefault="005B7050" w:rsidP="0070488D">
      <w:pPr>
        <w:pStyle w:val="xmsonormal"/>
        <w:rPr>
          <w:rFonts w:asciiTheme="minorHAnsi" w:hAnsiTheme="minorHAnsi" w:cstheme="minorBidi"/>
        </w:rPr>
      </w:pPr>
    </w:p>
    <w:p w14:paraId="5D93C468" w14:textId="64CF933D" w:rsidR="0070488D" w:rsidRPr="006A455F" w:rsidRDefault="0070488D" w:rsidP="0070488D">
      <w:pPr>
        <w:pStyle w:val="xmsonormal"/>
        <w:rPr>
          <w:rFonts w:asciiTheme="minorHAnsi" w:hAnsiTheme="minorHAnsi" w:cstheme="minorBidi"/>
        </w:rPr>
      </w:pPr>
      <w:r w:rsidRPr="006A455F">
        <w:rPr>
          <w:rFonts w:asciiTheme="minorHAnsi" w:hAnsiTheme="minorHAnsi" w:cstheme="minorBidi"/>
        </w:rPr>
        <w:t xml:space="preserve">Any questions regarding registration and submission of motions please email </w:t>
      </w:r>
      <w:hyperlink r:id="rId27" w:history="1">
        <w:r w:rsidRPr="006A455F">
          <w:rPr>
            <w:rStyle w:val="Hyperlink"/>
            <w:rFonts w:asciiTheme="minorHAnsi" w:hAnsiTheme="minorHAnsi" w:cstheme="minorBidi"/>
          </w:rPr>
          <w:t>info.lmcconference@bma.org.uk</w:t>
        </w:r>
      </w:hyperlink>
      <w:r w:rsidRPr="006A455F">
        <w:rPr>
          <w:rFonts w:asciiTheme="minorHAnsi" w:hAnsiTheme="minorHAnsi" w:cstheme="minorBidi"/>
        </w:rPr>
        <w:t>.</w:t>
      </w:r>
    </w:p>
    <w:p w14:paraId="73FD0FBD" w14:textId="77777777" w:rsidR="002C02A4" w:rsidRDefault="002C02A4" w:rsidP="006026B4">
      <w:pPr>
        <w:pStyle w:val="xxmsonormal"/>
        <w:rPr>
          <w:b/>
          <w:bCs/>
        </w:rPr>
      </w:pPr>
    </w:p>
    <w:p w14:paraId="3848CADE" w14:textId="77777777" w:rsidR="004764B2" w:rsidRPr="004764B2" w:rsidRDefault="00000000" w:rsidP="004764B2">
      <w:pPr>
        <w:pStyle w:val="xxmsonormal"/>
        <w:rPr>
          <w:b/>
          <w:bCs/>
          <w:u w:val="single"/>
        </w:rPr>
      </w:pPr>
      <w:hyperlink r:id="rId28" w:anchor="anchor191" w:tooltip="Get support" w:history="1">
        <w:r w:rsidR="004764B2" w:rsidRPr="004764B2">
          <w:rPr>
            <w:rStyle w:val="Hyperlink"/>
            <w:b/>
            <w:bCs/>
          </w:rPr>
          <w:t>Extension of services for GP partners</w:t>
        </w:r>
      </w:hyperlink>
    </w:p>
    <w:p w14:paraId="74B48E93" w14:textId="77777777" w:rsidR="004764B2" w:rsidRPr="004764B2" w:rsidRDefault="004764B2" w:rsidP="004764B2">
      <w:pPr>
        <w:pStyle w:val="xxmsonormal"/>
      </w:pPr>
      <w:r w:rsidRPr="004764B2">
        <w:t xml:space="preserve">For GP partners who are BMA members, we provide HR and employment law advice for you or your delegate. </w:t>
      </w:r>
      <w:hyperlink r:id="rId29">
        <w:r w:rsidRPr="004764B2">
          <w:rPr>
            <w:rStyle w:val="Hyperlink"/>
          </w:rPr>
          <w:t>The BMA Employer Advisory Service</w:t>
        </w:r>
      </w:hyperlink>
      <w:r w:rsidRPr="004764B2">
        <w:t> is now offering a valuable extension of its services under the EAS: GP Enhanced Services Pilot. In addition to providing HR and employment law advice to GP practices through the BMA’s GP partner membership, we are delighted to offer:</w:t>
      </w:r>
    </w:p>
    <w:p w14:paraId="4DCE9656" w14:textId="77777777" w:rsidR="004764B2" w:rsidRPr="004764B2" w:rsidRDefault="004764B2" w:rsidP="004764B2">
      <w:pPr>
        <w:pStyle w:val="xxmsonormal"/>
      </w:pPr>
    </w:p>
    <w:p w14:paraId="096A41AE" w14:textId="77777777" w:rsidR="004764B2" w:rsidRPr="004764B2" w:rsidRDefault="004764B2" w:rsidP="004764B2">
      <w:pPr>
        <w:pStyle w:val="xxmsonormal"/>
        <w:numPr>
          <w:ilvl w:val="0"/>
          <w:numId w:val="15"/>
        </w:numPr>
      </w:pPr>
      <w:r w:rsidRPr="004764B2">
        <w:t>support at formal meetings*: disciplinary, grievance or appeal hearing (remote or in person)</w:t>
      </w:r>
    </w:p>
    <w:p w14:paraId="4C665AEB" w14:textId="77777777" w:rsidR="004764B2" w:rsidRPr="004764B2" w:rsidRDefault="004764B2" w:rsidP="004764B2">
      <w:pPr>
        <w:pStyle w:val="xxmsonormal"/>
        <w:numPr>
          <w:ilvl w:val="0"/>
          <w:numId w:val="15"/>
        </w:numPr>
      </w:pPr>
      <w:r w:rsidRPr="004764B2">
        <w:t>interpersonal mediation between practice staff  </w:t>
      </w:r>
    </w:p>
    <w:p w14:paraId="0DBAD7BE" w14:textId="77777777" w:rsidR="004764B2" w:rsidRPr="004764B2" w:rsidRDefault="004764B2" w:rsidP="004764B2">
      <w:pPr>
        <w:pStyle w:val="xxmsonormal"/>
        <w:numPr>
          <w:ilvl w:val="0"/>
          <w:numId w:val="15"/>
        </w:numPr>
      </w:pPr>
      <w:r w:rsidRPr="004764B2">
        <w:t>support in conducting investigations in preparation for disciplinary or grievance meetings.</w:t>
      </w:r>
    </w:p>
    <w:p w14:paraId="53F35CDA" w14:textId="77777777" w:rsidR="004764B2" w:rsidRPr="004764B2" w:rsidRDefault="004764B2" w:rsidP="004764B2">
      <w:pPr>
        <w:pStyle w:val="xxmsonormal"/>
      </w:pPr>
    </w:p>
    <w:p w14:paraId="3A3E0651" w14:textId="77777777" w:rsidR="004764B2" w:rsidRPr="004764B2" w:rsidRDefault="004764B2" w:rsidP="004764B2">
      <w:pPr>
        <w:pStyle w:val="xxmsonormal"/>
      </w:pPr>
      <w:r w:rsidRPr="004764B2">
        <w:t>Please contact the BMA on </w:t>
      </w:r>
      <w:hyperlink r:id="rId30" w:history="1">
        <w:r w:rsidRPr="004764B2">
          <w:rPr>
            <w:rStyle w:val="Hyperlink"/>
          </w:rPr>
          <w:t>0300 123 1233</w:t>
        </w:r>
      </w:hyperlink>
      <w:r w:rsidRPr="004764B2">
        <w:t>, or email </w:t>
      </w:r>
      <w:hyperlink r:id="rId31" w:history="1">
        <w:r w:rsidRPr="004764B2">
          <w:rPr>
            <w:rStyle w:val="Hyperlink"/>
          </w:rPr>
          <w:t>support@bma.org.uk</w:t>
        </w:r>
      </w:hyperlink>
      <w:r w:rsidRPr="004764B2">
        <w:t>.</w:t>
      </w:r>
    </w:p>
    <w:p w14:paraId="78851336" w14:textId="77777777" w:rsidR="004764B2" w:rsidRPr="004764B2" w:rsidRDefault="004764B2" w:rsidP="004764B2">
      <w:pPr>
        <w:pStyle w:val="xxmsonormal"/>
      </w:pPr>
    </w:p>
    <w:p w14:paraId="243EEAE4" w14:textId="77777777" w:rsidR="004764B2" w:rsidRPr="004764B2" w:rsidRDefault="004764B2" w:rsidP="004764B2">
      <w:pPr>
        <w:pStyle w:val="xxmsonormal"/>
      </w:pPr>
      <w:r w:rsidRPr="004764B2">
        <w:t>*</w:t>
      </w:r>
      <w:proofErr w:type="gramStart"/>
      <w:r w:rsidRPr="004764B2">
        <w:t>excluding</w:t>
      </w:r>
      <w:proofErr w:type="gramEnd"/>
      <w:r w:rsidRPr="004764B2">
        <w:t xml:space="preserve"> those involving employed/locum doctors.</w:t>
      </w:r>
    </w:p>
    <w:p w14:paraId="3B048AAC" w14:textId="77777777" w:rsidR="004764B2" w:rsidRDefault="004764B2" w:rsidP="006026B4">
      <w:pPr>
        <w:pStyle w:val="xxmsonormal"/>
        <w:rPr>
          <w:b/>
          <w:bCs/>
        </w:rPr>
      </w:pPr>
    </w:p>
    <w:p w14:paraId="78556419" w14:textId="1E77C63F" w:rsidR="006026B4" w:rsidRDefault="006026B4" w:rsidP="006026B4">
      <w:pPr>
        <w:pStyle w:val="xxmsonormal"/>
      </w:pPr>
      <w:r>
        <w:rPr>
          <w:b/>
          <w:bCs/>
        </w:rPr>
        <w:t>Wellbeing resources</w:t>
      </w:r>
    </w:p>
    <w:p w14:paraId="7EEDFF33" w14:textId="77777777" w:rsidR="006026B4" w:rsidRDefault="006026B4" w:rsidP="006026B4">
      <w:pPr>
        <w:pStyle w:val="xxmsonormal"/>
      </w:pPr>
      <w:r>
        <w:t xml:space="preserve">We continue to encourage practices to focus on their own team’s wellbeing and take time to reflect on what can be done to protect it (this will also meet the requirements of QOF </w:t>
      </w:r>
      <w:hyperlink r:id="rId32" w:history="1">
        <w:r>
          <w:rPr>
            <w:rStyle w:val="Hyperlink"/>
          </w:rPr>
          <w:t>quality improvement project on staff wellbeing</w:t>
        </w:r>
      </w:hyperlink>
      <w:r>
        <w:rPr>
          <w:rStyle w:val="Hyperlink"/>
        </w:rPr>
        <w:t>)</w:t>
      </w:r>
      <w:r>
        <w:t xml:space="preserve">. We have produced a </w:t>
      </w:r>
      <w:hyperlink r:id="rId33" w:history="1">
        <w:r>
          <w:rPr>
            <w:rStyle w:val="Hyperlink"/>
          </w:rPr>
          <w:t>document</w:t>
        </w:r>
      </w:hyperlink>
      <w:r>
        <w:t xml:space="preserve"> which includes some tools for improving workload and safe working. A range of wellbeing and support services are also available to doctors, from the BMA’s </w:t>
      </w:r>
      <w:hyperlink r:id="rId34" w:history="1">
        <w:r>
          <w:rPr>
            <w:rStyle w:val="Hyperlink"/>
          </w:rPr>
          <w:t>counselling and peer support services</w:t>
        </w:r>
      </w:hyperlink>
      <w:r>
        <w:t xml:space="preserve">, </w:t>
      </w:r>
      <w:hyperlink r:id="rId35" w:tgtFrame="_blank" w:history="1">
        <w:r>
          <w:rPr>
            <w:rStyle w:val="Hyperlink"/>
          </w:rPr>
          <w:t>NHS practitioner health service</w:t>
        </w:r>
      </w:hyperlink>
      <w:r>
        <w:rPr>
          <w:rStyle w:val="Hyperlink"/>
        </w:rPr>
        <w:t xml:space="preserve">, </w:t>
      </w:r>
      <w:hyperlink r:id="rId36" w:tgtFrame="_blank" w:history="1">
        <w:r>
          <w:rPr>
            <w:rStyle w:val="Hyperlink"/>
          </w:rPr>
          <w:t>Samaritans</w:t>
        </w:r>
      </w:hyperlink>
      <w:r>
        <w:t xml:space="preserve"> and </w:t>
      </w:r>
      <w:hyperlink r:id="rId37" w:history="1">
        <w:r>
          <w:rPr>
            <w:rStyle w:val="Hyperlink"/>
          </w:rPr>
          <w:t>Doctors in Distress</w:t>
        </w:r>
      </w:hyperlink>
      <w:r>
        <w:t xml:space="preserve">. See also our </w:t>
      </w:r>
      <w:hyperlink r:id="rId38" w:history="1">
        <w:r>
          <w:rPr>
            <w:rStyle w:val="Hyperlink"/>
          </w:rPr>
          <w:t>poster with 10 tips to help maintain and support wellbeing</w:t>
        </w:r>
      </w:hyperlink>
      <w:r>
        <w:t>.</w:t>
      </w:r>
    </w:p>
    <w:p w14:paraId="7038CB7A" w14:textId="77777777" w:rsidR="00735955" w:rsidRDefault="00735955" w:rsidP="00E6364C">
      <w:pPr>
        <w:pStyle w:val="xmsonormal"/>
        <w:rPr>
          <w:b/>
          <w:bCs/>
        </w:rPr>
      </w:pPr>
    </w:p>
    <w:p w14:paraId="5892588E" w14:textId="630D40EF" w:rsidR="00A84816" w:rsidRDefault="00A84816" w:rsidP="00A84816">
      <w:pPr>
        <w:pStyle w:val="xmsonormal"/>
      </w:pPr>
      <w:r>
        <w:rPr>
          <w:b/>
          <w:bCs/>
        </w:rPr>
        <w:t>GPC England committee pages and guidance for practices</w:t>
      </w:r>
    </w:p>
    <w:p w14:paraId="3FDFDCF7" w14:textId="0F696314" w:rsidR="00A84816" w:rsidRDefault="00A84816" w:rsidP="00A84816">
      <w:pPr>
        <w:pStyle w:val="xmsonormal"/>
        <w:rPr>
          <w:rStyle w:val="Hyperlink"/>
        </w:rPr>
      </w:pPr>
      <w:r>
        <w:t xml:space="preserve">Read more about the work of </w:t>
      </w:r>
      <w:hyperlink r:id="rId39" w:history="1">
        <w:r w:rsidR="00BE6C94">
          <w:rPr>
            <w:rStyle w:val="Hyperlink"/>
          </w:rPr>
          <w:t>GP</w:t>
        </w:r>
        <w:r>
          <w:rPr>
            <w:rStyle w:val="Hyperlink"/>
          </w:rPr>
          <w:t>C</w:t>
        </w:r>
        <w:r w:rsidR="00BE6C94">
          <w:rPr>
            <w:rStyle w:val="Hyperlink"/>
          </w:rPr>
          <w:t>E</w:t>
        </w:r>
      </w:hyperlink>
      <w:r w:rsidR="00BE6C94">
        <w:rPr>
          <w:rStyle w:val="Hyperlink"/>
        </w:rPr>
        <w:t xml:space="preserve"> </w:t>
      </w:r>
      <w:r w:rsidR="00CC7982">
        <w:t xml:space="preserve">and </w:t>
      </w:r>
      <w:r>
        <w:t xml:space="preserve">practical guidance for </w:t>
      </w:r>
      <w:hyperlink r:id="rId40" w:history="1">
        <w:r>
          <w:rPr>
            <w:rStyle w:val="Hyperlink"/>
          </w:rPr>
          <w:t>GP practices</w:t>
        </w:r>
      </w:hyperlink>
      <w:r w:rsidR="00BE6C94">
        <w:rPr>
          <w:rStyle w:val="Hyperlink"/>
        </w:rPr>
        <w:t xml:space="preserve">. </w:t>
      </w:r>
      <w:r>
        <w:t xml:space="preserve">See the latest update on </w:t>
      </w:r>
      <w:r w:rsidR="00C6103E">
        <w:t xml:space="preserve">X </w:t>
      </w:r>
      <w:hyperlink r:id="rId41" w:history="1">
        <w:r>
          <w:rPr>
            <w:rStyle w:val="Hyperlink"/>
            <w:color w:val="0000FF"/>
          </w:rPr>
          <w:t>@BMA_GP</w:t>
        </w:r>
      </w:hyperlink>
      <w:r w:rsidR="000E7515">
        <w:rPr>
          <w:color w:val="0000FF"/>
          <w:u w:val="single"/>
        </w:rPr>
        <w:t xml:space="preserve"> </w:t>
      </w:r>
      <w:r w:rsidR="000E7515" w:rsidRPr="000E7515">
        <w:t>and r</w:t>
      </w:r>
      <w:r w:rsidRPr="000E7515">
        <w:t xml:space="preserve">ead </w:t>
      </w:r>
      <w:r>
        <w:t xml:space="preserve">about </w:t>
      </w:r>
      <w:hyperlink r:id="rId42" w:history="1">
        <w:r w:rsidRPr="00C6103E">
          <w:rPr>
            <w:rStyle w:val="Hyperlink"/>
          </w:rPr>
          <w:t>BMA in the media</w:t>
        </w:r>
      </w:hyperlink>
      <w:bookmarkStart w:id="1" w:name="x__Hlk90980137"/>
      <w:bookmarkEnd w:id="1"/>
      <w:r w:rsidR="00BE6C94">
        <w:rPr>
          <w:rStyle w:val="Hyperlink"/>
        </w:rPr>
        <w:t xml:space="preserve">. </w:t>
      </w:r>
      <w:r>
        <w:t xml:space="preserve">Contact us: </w:t>
      </w:r>
      <w:hyperlink r:id="rId43" w:history="1">
        <w:r>
          <w:rPr>
            <w:rStyle w:val="Hyperlink"/>
          </w:rPr>
          <w:t>info.GPC@bma.org.uk</w:t>
        </w:r>
      </w:hyperlink>
    </w:p>
    <w:bookmarkEnd w:id="0"/>
    <w:p w14:paraId="302FE828" w14:textId="77777777" w:rsidR="00932978" w:rsidRDefault="00932978" w:rsidP="00F473DD">
      <w:pPr>
        <w:rPr>
          <w:rFonts w:asciiTheme="minorHAnsi" w:hAnsiTheme="minorHAnsi" w:cstheme="minorBidi"/>
        </w:rPr>
      </w:pPr>
    </w:p>
    <w:p w14:paraId="4F6592B7" w14:textId="4C1BE140" w:rsidR="00E72917" w:rsidRPr="00E72917" w:rsidRDefault="00932978" w:rsidP="00E72917">
      <w:pPr>
        <w:rPr>
          <w:lang w:eastAsia="en-US"/>
        </w:rPr>
      </w:pPr>
      <w:r w:rsidRPr="00381004">
        <w:rPr>
          <w:rFonts w:asciiTheme="minorHAnsi" w:hAnsiTheme="minorHAnsi" w:cstheme="minorBidi"/>
          <w:b/>
          <w:bCs/>
        </w:rPr>
        <w:t>Read the late</w:t>
      </w:r>
      <w:r w:rsidRPr="00BB0885">
        <w:rPr>
          <w:rFonts w:asciiTheme="minorHAnsi" w:hAnsiTheme="minorHAnsi" w:cstheme="minorBidi"/>
          <w:b/>
          <w:bCs/>
        </w:rPr>
        <w:t xml:space="preserve">st </w:t>
      </w:r>
      <w:hyperlink r:id="rId44" w:history="1">
        <w:r w:rsidRPr="00BB0885">
          <w:rPr>
            <w:rStyle w:val="Hyperlink"/>
            <w:rFonts w:asciiTheme="minorHAnsi" w:hAnsiTheme="minorHAnsi" w:cstheme="minorBidi"/>
            <w:b/>
            <w:bCs/>
          </w:rPr>
          <w:t>GPC</w:t>
        </w:r>
        <w:r w:rsidR="00156CF8" w:rsidRPr="00BB0885">
          <w:rPr>
            <w:rStyle w:val="Hyperlink"/>
            <w:rFonts w:asciiTheme="minorHAnsi" w:hAnsiTheme="minorHAnsi" w:cstheme="minorBidi"/>
            <w:b/>
            <w:bCs/>
          </w:rPr>
          <w:t xml:space="preserve"> </w:t>
        </w:r>
        <w:r w:rsidRPr="00BB0885">
          <w:rPr>
            <w:rStyle w:val="Hyperlink"/>
            <w:rFonts w:asciiTheme="minorHAnsi" w:hAnsiTheme="minorHAnsi" w:cstheme="minorBidi"/>
            <w:b/>
            <w:bCs/>
          </w:rPr>
          <w:t>E</w:t>
        </w:r>
        <w:r w:rsidR="00156CF8" w:rsidRPr="00BB0885">
          <w:rPr>
            <w:rStyle w:val="Hyperlink"/>
            <w:rFonts w:asciiTheme="minorHAnsi" w:hAnsiTheme="minorHAnsi" w:cstheme="minorBidi"/>
            <w:b/>
            <w:bCs/>
          </w:rPr>
          <w:t>ngland bulletin</w:t>
        </w:r>
      </w:hyperlink>
    </w:p>
    <w:p w14:paraId="3B296EA5" w14:textId="77777777" w:rsidR="007C1EEB" w:rsidRDefault="007C1EEB" w:rsidP="00F473DD">
      <w:pPr>
        <w:rPr>
          <w:rFonts w:asciiTheme="minorHAnsi" w:hAnsiTheme="minorHAnsi" w:cstheme="minorBidi"/>
        </w:rPr>
      </w:pPr>
    </w:p>
    <w:p w14:paraId="3C9E66EA" w14:textId="77777777" w:rsidR="00873F19" w:rsidRDefault="00873F19" w:rsidP="00F473DD">
      <w:pPr>
        <w:rPr>
          <w:rFonts w:asciiTheme="minorHAnsi" w:hAnsiTheme="minorHAnsi" w:cstheme="minorBidi"/>
        </w:rPr>
      </w:pPr>
    </w:p>
    <w:p w14:paraId="0AAE9072" w14:textId="3999D048" w:rsidR="00561B1E" w:rsidRPr="00561B1E" w:rsidRDefault="00561B1E" w:rsidP="00561B1E">
      <w:pPr>
        <w:rPr>
          <w:rFonts w:asciiTheme="minorHAnsi" w:hAnsiTheme="minorHAnsi" w:cstheme="minorBidi"/>
        </w:rPr>
      </w:pPr>
      <w:r w:rsidRPr="00561B1E">
        <w:rPr>
          <w:rFonts w:asciiTheme="minorHAnsi" w:hAnsiTheme="minorHAnsi" w:cstheme="minorBidi"/>
        </w:rPr>
        <w:t xml:space="preserve">Dr </w:t>
      </w:r>
      <w:r w:rsidR="00C86C2E">
        <w:rPr>
          <w:rFonts w:asciiTheme="minorHAnsi" w:hAnsiTheme="minorHAnsi" w:cstheme="minorBidi"/>
        </w:rPr>
        <w:t>Julius Parker</w:t>
      </w:r>
      <w:r w:rsidRPr="00561B1E">
        <w:rPr>
          <w:rFonts w:asciiTheme="minorHAnsi" w:hAnsiTheme="minorHAnsi" w:cstheme="minorBidi"/>
        </w:rPr>
        <w:t xml:space="preserve"> </w:t>
      </w:r>
    </w:p>
    <w:p w14:paraId="65E80B67" w14:textId="77777777" w:rsidR="00561B1E" w:rsidRPr="00561B1E" w:rsidRDefault="00561B1E" w:rsidP="00561B1E">
      <w:pPr>
        <w:rPr>
          <w:rFonts w:asciiTheme="minorHAnsi" w:hAnsiTheme="minorHAnsi"/>
          <w:lang w:eastAsia="en-US"/>
        </w:rPr>
      </w:pPr>
      <w:r w:rsidRPr="00561B1E">
        <w:rPr>
          <w:rFonts w:asciiTheme="minorHAnsi" w:hAnsiTheme="minorHAnsi"/>
          <w:lang w:eastAsia="en-US"/>
        </w:rPr>
        <w:t>GPC England Deputy Chair</w:t>
      </w:r>
    </w:p>
    <w:p w14:paraId="412D55DA" w14:textId="4294AF7B" w:rsidR="00932978" w:rsidRPr="008B468C" w:rsidRDefault="00C86C2E" w:rsidP="007E6575">
      <w:pPr>
        <w:rPr>
          <w:rFonts w:asciiTheme="minorHAnsi" w:hAnsiTheme="minorHAnsi" w:cstheme="minorHAnsi"/>
          <w:color w:val="000000"/>
          <w:shd w:val="clear" w:color="auto" w:fill="FFFFFF"/>
          <w:lang w:eastAsia="en-US"/>
        </w:rPr>
      </w:pPr>
      <w:r>
        <w:rPr>
          <w:rFonts w:asciiTheme="minorHAnsi" w:hAnsiTheme="minorHAnsi" w:cstheme="minorBidi"/>
          <w:lang w:eastAsia="en-US"/>
        </w:rPr>
        <w:t xml:space="preserve">Email: </w:t>
      </w:r>
      <w:hyperlink r:id="rId45" w:history="1">
        <w:r w:rsidRPr="00197448">
          <w:rPr>
            <w:rStyle w:val="Hyperlink"/>
            <w:rFonts w:asciiTheme="minorHAnsi" w:hAnsiTheme="minorHAnsi" w:cstheme="minorBidi"/>
            <w:lang w:eastAsia="en-US"/>
          </w:rPr>
          <w:t>jparker@bma.org.uk</w:t>
        </w:r>
      </w:hyperlink>
      <w:r>
        <w:rPr>
          <w:rFonts w:asciiTheme="minorHAnsi" w:hAnsiTheme="minorHAnsi" w:cstheme="minorBidi"/>
          <w:lang w:eastAsia="en-US"/>
        </w:rPr>
        <w:t xml:space="preserve"> </w:t>
      </w:r>
      <w:r w:rsidR="00FD69CD">
        <w:rPr>
          <w:rFonts w:asciiTheme="minorHAnsi" w:hAnsiTheme="minorHAnsi" w:cstheme="minorBidi"/>
          <w:lang w:eastAsia="en-US"/>
        </w:rPr>
        <w:t xml:space="preserve"> </w:t>
      </w:r>
    </w:p>
    <w:sectPr w:rsidR="00932978" w:rsidRPr="008B468C">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3535" w14:textId="77777777" w:rsidR="00F21271" w:rsidRDefault="00F21271" w:rsidP="00CD289D">
      <w:r>
        <w:separator/>
      </w:r>
    </w:p>
  </w:endnote>
  <w:endnote w:type="continuationSeparator" w:id="0">
    <w:p w14:paraId="19BB6B1F" w14:textId="77777777" w:rsidR="00F21271" w:rsidRDefault="00F21271" w:rsidP="00CD289D">
      <w:r>
        <w:continuationSeparator/>
      </w:r>
    </w:p>
  </w:endnote>
  <w:endnote w:type="continuationNotice" w:id="1">
    <w:p w14:paraId="6D8649FB" w14:textId="77777777" w:rsidR="00F21271" w:rsidRDefault="00F21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C6717" w14:textId="77777777" w:rsidR="00F21271" w:rsidRDefault="00F21271" w:rsidP="00CD289D">
      <w:r>
        <w:separator/>
      </w:r>
    </w:p>
  </w:footnote>
  <w:footnote w:type="continuationSeparator" w:id="0">
    <w:p w14:paraId="55B31CAF" w14:textId="77777777" w:rsidR="00F21271" w:rsidRDefault="00F21271" w:rsidP="00CD289D">
      <w:r>
        <w:continuationSeparator/>
      </w:r>
    </w:p>
  </w:footnote>
  <w:footnote w:type="continuationNotice" w:id="1">
    <w:p w14:paraId="2D59A399" w14:textId="77777777" w:rsidR="00F21271" w:rsidRDefault="00F21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2FC94CCF" w:rsidR="00F65228" w:rsidRPr="0002667B" w:rsidRDefault="00F65228"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shd w:val="clear" w:color="auto" w:fill="E6E6E6"/>
      </w:rPr>
      <w:drawing>
        <wp:anchor distT="0" distB="0" distL="114300" distR="114300" simplePos="0" relativeHeight="251658240"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inorHAnsi"/>
        <w:color w:val="2F5496" w:themeColor="accent1" w:themeShade="BF"/>
        <w:sz w:val="24"/>
        <w:szCs w:val="24"/>
        <w:lang w:eastAsia="en-US"/>
      </w:rPr>
      <w:t>L</w:t>
    </w:r>
    <w:r w:rsidRPr="0002667B">
      <w:rPr>
        <w:rFonts w:asciiTheme="minorHAnsi" w:eastAsiaTheme="majorEastAsia" w:hAnsiTheme="minorHAnsi" w:cstheme="minorHAnsi"/>
        <w:color w:val="2F5496" w:themeColor="accent1" w:themeShade="BF"/>
        <w:sz w:val="24"/>
        <w:szCs w:val="24"/>
        <w:lang w:eastAsia="en-US"/>
      </w:rPr>
      <w:t>MC Update Email</w:t>
    </w:r>
  </w:p>
  <w:p w14:paraId="06C4E934" w14:textId="565897DE" w:rsidR="00F65228" w:rsidRDefault="00185242" w:rsidP="00F65228">
    <w:pPr>
      <w:pStyle w:val="08Bodycopy"/>
      <w:rPr>
        <w:color w:val="000000"/>
        <w:shd w:val="clear" w:color="auto" w:fill="FFFFFF"/>
        <w:lang w:eastAsia="en-US"/>
      </w:rPr>
    </w:pPr>
    <w:r>
      <w:rPr>
        <w:color w:val="000000"/>
        <w:shd w:val="clear" w:color="auto" w:fill="FFFFFF"/>
        <w:lang w:eastAsia="en-US"/>
      </w:rPr>
      <w:t>26 February 2024</w:t>
    </w:r>
  </w:p>
  <w:p w14:paraId="5B98BEB9" w14:textId="3C7A02C6" w:rsidR="00536C1D" w:rsidRDefault="0053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13"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15220838">
    <w:abstractNumId w:val="9"/>
  </w:num>
  <w:num w:numId="2" w16cid:durableId="1540166926">
    <w:abstractNumId w:val="13"/>
  </w:num>
  <w:num w:numId="3" w16cid:durableId="434986864">
    <w:abstractNumId w:val="10"/>
  </w:num>
  <w:num w:numId="4" w16cid:durableId="1901208757">
    <w:abstractNumId w:val="5"/>
  </w:num>
  <w:num w:numId="5" w16cid:durableId="1031223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911724">
    <w:abstractNumId w:val="6"/>
  </w:num>
  <w:num w:numId="7" w16cid:durableId="1675036828">
    <w:abstractNumId w:val="7"/>
  </w:num>
  <w:num w:numId="8" w16cid:durableId="462626580">
    <w:abstractNumId w:val="0"/>
  </w:num>
  <w:num w:numId="9" w16cid:durableId="2122144528">
    <w:abstractNumId w:val="8"/>
  </w:num>
  <w:num w:numId="10" w16cid:durableId="689718280">
    <w:abstractNumId w:val="4"/>
  </w:num>
  <w:num w:numId="11" w16cid:durableId="1971594192">
    <w:abstractNumId w:val="2"/>
  </w:num>
  <w:num w:numId="12" w16cid:durableId="556085959">
    <w:abstractNumId w:val="12"/>
  </w:num>
  <w:num w:numId="13" w16cid:durableId="1956788728">
    <w:abstractNumId w:val="1"/>
  </w:num>
  <w:num w:numId="14" w16cid:durableId="1626345723">
    <w:abstractNumId w:val="3"/>
  </w:num>
  <w:num w:numId="15" w16cid:durableId="80728605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604B"/>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CE5"/>
    <w:rsid w:val="000A3FB0"/>
    <w:rsid w:val="000A4327"/>
    <w:rsid w:val="000A4332"/>
    <w:rsid w:val="000A4888"/>
    <w:rsid w:val="000A49B1"/>
    <w:rsid w:val="000A4A60"/>
    <w:rsid w:val="000A4DBF"/>
    <w:rsid w:val="000A4F6E"/>
    <w:rsid w:val="000A535C"/>
    <w:rsid w:val="000A54FD"/>
    <w:rsid w:val="000A581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262"/>
    <w:rsid w:val="001552BB"/>
    <w:rsid w:val="001552C1"/>
    <w:rsid w:val="00155307"/>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502A"/>
    <w:rsid w:val="00165075"/>
    <w:rsid w:val="0016534E"/>
    <w:rsid w:val="0016551D"/>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BB0"/>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7E0"/>
    <w:rsid w:val="002379EE"/>
    <w:rsid w:val="00237A7D"/>
    <w:rsid w:val="00237BF5"/>
    <w:rsid w:val="00237CF2"/>
    <w:rsid w:val="0024005A"/>
    <w:rsid w:val="00240485"/>
    <w:rsid w:val="0024089C"/>
    <w:rsid w:val="00240B61"/>
    <w:rsid w:val="00241240"/>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D26"/>
    <w:rsid w:val="00251D30"/>
    <w:rsid w:val="00251EA5"/>
    <w:rsid w:val="0025249A"/>
    <w:rsid w:val="00252889"/>
    <w:rsid w:val="00252D61"/>
    <w:rsid w:val="00253174"/>
    <w:rsid w:val="002533F0"/>
    <w:rsid w:val="002535E8"/>
    <w:rsid w:val="00253865"/>
    <w:rsid w:val="00253A33"/>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32"/>
    <w:rsid w:val="002610AF"/>
    <w:rsid w:val="00261189"/>
    <w:rsid w:val="002611A0"/>
    <w:rsid w:val="002611AC"/>
    <w:rsid w:val="0026132B"/>
    <w:rsid w:val="0026141D"/>
    <w:rsid w:val="00261656"/>
    <w:rsid w:val="00261B1B"/>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70AA"/>
    <w:rsid w:val="003A73B7"/>
    <w:rsid w:val="003A74CC"/>
    <w:rsid w:val="003A7832"/>
    <w:rsid w:val="003A78C1"/>
    <w:rsid w:val="003A79E4"/>
    <w:rsid w:val="003A7D10"/>
    <w:rsid w:val="003A7D35"/>
    <w:rsid w:val="003A7E67"/>
    <w:rsid w:val="003B0277"/>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3147"/>
    <w:rsid w:val="00473635"/>
    <w:rsid w:val="0047377C"/>
    <w:rsid w:val="004737D4"/>
    <w:rsid w:val="0047393C"/>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D4F"/>
    <w:rsid w:val="005D2150"/>
    <w:rsid w:val="005D2393"/>
    <w:rsid w:val="005D244A"/>
    <w:rsid w:val="005D2553"/>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EB8"/>
    <w:rsid w:val="00684004"/>
    <w:rsid w:val="006842F1"/>
    <w:rsid w:val="006845AA"/>
    <w:rsid w:val="006847F9"/>
    <w:rsid w:val="0068484D"/>
    <w:rsid w:val="00684BBA"/>
    <w:rsid w:val="00684BE1"/>
    <w:rsid w:val="00684C57"/>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F0E"/>
    <w:rsid w:val="007C3FA3"/>
    <w:rsid w:val="007C4067"/>
    <w:rsid w:val="007C4331"/>
    <w:rsid w:val="007C44D0"/>
    <w:rsid w:val="007C4527"/>
    <w:rsid w:val="007C4821"/>
    <w:rsid w:val="007C4B38"/>
    <w:rsid w:val="007C4D3E"/>
    <w:rsid w:val="007C4EB2"/>
    <w:rsid w:val="007C4F2B"/>
    <w:rsid w:val="007C4F2F"/>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F57"/>
    <w:rsid w:val="007D53CD"/>
    <w:rsid w:val="007D542F"/>
    <w:rsid w:val="007D5D82"/>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BD1"/>
    <w:rsid w:val="008A7F5B"/>
    <w:rsid w:val="008B0525"/>
    <w:rsid w:val="008B07B6"/>
    <w:rsid w:val="008B0911"/>
    <w:rsid w:val="008B09D5"/>
    <w:rsid w:val="008B09E4"/>
    <w:rsid w:val="008B0B36"/>
    <w:rsid w:val="008B0B92"/>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33C"/>
    <w:rsid w:val="008C45E7"/>
    <w:rsid w:val="008C4652"/>
    <w:rsid w:val="008C4CCB"/>
    <w:rsid w:val="008C4F85"/>
    <w:rsid w:val="008C5081"/>
    <w:rsid w:val="008C51AA"/>
    <w:rsid w:val="008C5223"/>
    <w:rsid w:val="008C550E"/>
    <w:rsid w:val="008C5864"/>
    <w:rsid w:val="008C61AC"/>
    <w:rsid w:val="008C61EC"/>
    <w:rsid w:val="008C6DBE"/>
    <w:rsid w:val="008C75A7"/>
    <w:rsid w:val="008C7649"/>
    <w:rsid w:val="008C766D"/>
    <w:rsid w:val="008C7B06"/>
    <w:rsid w:val="008C7B6F"/>
    <w:rsid w:val="008C7C60"/>
    <w:rsid w:val="008C7CA5"/>
    <w:rsid w:val="008C7D15"/>
    <w:rsid w:val="008D03C5"/>
    <w:rsid w:val="008D0907"/>
    <w:rsid w:val="008D098F"/>
    <w:rsid w:val="008D0DE1"/>
    <w:rsid w:val="008D0F18"/>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506E"/>
    <w:rsid w:val="009855D3"/>
    <w:rsid w:val="009856A4"/>
    <w:rsid w:val="00985864"/>
    <w:rsid w:val="00985E46"/>
    <w:rsid w:val="00986660"/>
    <w:rsid w:val="009868F5"/>
    <w:rsid w:val="00986937"/>
    <w:rsid w:val="00986FD3"/>
    <w:rsid w:val="00987268"/>
    <w:rsid w:val="00987297"/>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EBA"/>
    <w:rsid w:val="00A63EE7"/>
    <w:rsid w:val="00A63FC1"/>
    <w:rsid w:val="00A64552"/>
    <w:rsid w:val="00A64572"/>
    <w:rsid w:val="00A64A10"/>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48F7"/>
    <w:rsid w:val="00A949EB"/>
    <w:rsid w:val="00A94DE0"/>
    <w:rsid w:val="00A94EE4"/>
    <w:rsid w:val="00A9584A"/>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D79"/>
    <w:rsid w:val="00AD07D3"/>
    <w:rsid w:val="00AD1234"/>
    <w:rsid w:val="00AD1235"/>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769"/>
    <w:rsid w:val="00B0676E"/>
    <w:rsid w:val="00B068E7"/>
    <w:rsid w:val="00B074B1"/>
    <w:rsid w:val="00B0760D"/>
    <w:rsid w:val="00B0793D"/>
    <w:rsid w:val="00B07C74"/>
    <w:rsid w:val="00B101CB"/>
    <w:rsid w:val="00B1059A"/>
    <w:rsid w:val="00B106D8"/>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1622"/>
    <w:rsid w:val="00B717DF"/>
    <w:rsid w:val="00B71930"/>
    <w:rsid w:val="00B71AFC"/>
    <w:rsid w:val="00B71E40"/>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811"/>
    <w:rsid w:val="00BA2C17"/>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565"/>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D5"/>
    <w:rsid w:val="00E56112"/>
    <w:rsid w:val="00E562D2"/>
    <w:rsid w:val="00E5638A"/>
    <w:rsid w:val="00E564D7"/>
    <w:rsid w:val="00E56505"/>
    <w:rsid w:val="00E567CB"/>
    <w:rsid w:val="00E56F6B"/>
    <w:rsid w:val="00E578CF"/>
    <w:rsid w:val="00E57A0F"/>
    <w:rsid w:val="00E57C71"/>
    <w:rsid w:val="00E57FBB"/>
    <w:rsid w:val="00E6032A"/>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663C"/>
    <w:rsid w:val="00E76931"/>
    <w:rsid w:val="00E76AEA"/>
    <w:rsid w:val="00E77735"/>
    <w:rsid w:val="00E77899"/>
    <w:rsid w:val="00E779F6"/>
    <w:rsid w:val="00E77CE7"/>
    <w:rsid w:val="00E77DD3"/>
    <w:rsid w:val="00E77DF0"/>
    <w:rsid w:val="00E8042E"/>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61A"/>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271"/>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79"/>
    <w:rsid w:val="00FF7657"/>
    <w:rsid w:val="00FF77F4"/>
    <w:rsid w:val="00FF79D2"/>
    <w:rsid w:val="00FF7DBB"/>
    <w:rsid w:val="00FF7E05"/>
    <w:rsid w:val="022728E5"/>
    <w:rsid w:val="0576EE02"/>
    <w:rsid w:val="08238B8E"/>
    <w:rsid w:val="09142658"/>
    <w:rsid w:val="09BF5BEF"/>
    <w:rsid w:val="09F1B646"/>
    <w:rsid w:val="0F8367DC"/>
    <w:rsid w:val="10213E9B"/>
    <w:rsid w:val="141D5D00"/>
    <w:rsid w:val="173A9B2B"/>
    <w:rsid w:val="185DE497"/>
    <w:rsid w:val="19CAC745"/>
    <w:rsid w:val="1B3280E3"/>
    <w:rsid w:val="2192830E"/>
    <w:rsid w:val="27F05310"/>
    <w:rsid w:val="2BBA010C"/>
    <w:rsid w:val="32CFEFD2"/>
    <w:rsid w:val="387F5BB7"/>
    <w:rsid w:val="39F01257"/>
    <w:rsid w:val="40BEE14D"/>
    <w:rsid w:val="420EE4C3"/>
    <w:rsid w:val="4270B60A"/>
    <w:rsid w:val="4B576D2C"/>
    <w:rsid w:val="547D74A8"/>
    <w:rsid w:val="54D0BA78"/>
    <w:rsid w:val="5AC58388"/>
    <w:rsid w:val="5CAECEDB"/>
    <w:rsid w:val="63809061"/>
    <w:rsid w:val="63878811"/>
    <w:rsid w:val="653B29A6"/>
    <w:rsid w:val="69871648"/>
    <w:rsid w:val="6A1F7031"/>
    <w:rsid w:val="72EC589E"/>
    <w:rsid w:val="75F108CD"/>
    <w:rsid w:val="7A3E9F98"/>
    <w:rsid w:val="7C73F920"/>
    <w:rsid w:val="7C8A6AED"/>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4CC1"/>
  <w15:chartTrackingRefBased/>
  <w15:docId w15:val="{654F7DDA-7048-48F3-8A48-22EE59FB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a.org.uk/join" TargetMode="External"/><Relationship Id="rId18" Type="http://schemas.openxmlformats.org/officeDocument/2006/relationships/hyperlink" Target="mailto:info.gpc@bma.org.uk" TargetMode="External"/><Relationship Id="rId26" Type="http://schemas.openxmlformats.org/officeDocument/2006/relationships/hyperlink" Target="https://web2.bma.org.uk/Motions/lmcagenda.nsf/W?OpenForm&amp;Login" TargetMode="External"/><Relationship Id="rId39" Type="http://schemas.openxmlformats.org/officeDocument/2006/relationships/hyperlink" Target="https://www.bma.org.uk/what-we-do/committees/general-practitioners-committee/england-general-practitioners-committee" TargetMode="External"/><Relationship Id="rId21" Type="http://schemas.openxmlformats.org/officeDocument/2006/relationships/hyperlink" Target="https://rebuildgp.co.uk/get-involved" TargetMode="External"/><Relationship Id="rId34" Type="http://schemas.openxmlformats.org/officeDocument/2006/relationships/hyperlink" Target="https://www.bma.org.uk/advice-and-support/your-wellbeing/wellbeing-support-services/counselling-and-peer-support-services" TargetMode="External"/><Relationship Id="rId42" Type="http://schemas.openxmlformats.org/officeDocument/2006/relationships/hyperlink" Target="https://www.bma.org.uk/bma-media-centr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co.org.uk/about-the-ico/media-centre/news-and-blogs/2024/01/accelerated-access-to-gp-records-aagpr-dpias-response/" TargetMode="External"/><Relationship Id="rId29" Type="http://schemas.openxmlformats.org/officeDocument/2006/relationships/hyperlink" Target="https://www.bma.org.uk/advice-and-support/gp-practices/bma-support-services-for-gp-practices/employer-advisory-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in.bma.org.uk/intro/" TargetMode="External"/><Relationship Id="rId24" Type="http://schemas.openxmlformats.org/officeDocument/2006/relationships/hyperlink" Target="https://twitter.com/RebuildGP/status/1750131367575204082" TargetMode="External"/><Relationship Id="rId32" Type="http://schemas.openxmlformats.org/officeDocument/2006/relationships/hyperlink" Target="https://www.england.nhs.uk/wp-content/uploads/2023/03/PRN00289-quality-and-outcomes-framework-guidance-for-2023-24.pdf" TargetMode="External"/><Relationship Id="rId37" Type="http://schemas.openxmlformats.org/officeDocument/2006/relationships/hyperlink" Target="https://doctors-in-distress.org.uk/" TargetMode="External"/><Relationship Id="rId40" Type="http://schemas.openxmlformats.org/officeDocument/2006/relationships/hyperlink" Target="https://www.bma.org.uk/advice-and-support/gp-practices" TargetMode="External"/><Relationship Id="rId45" Type="http://schemas.openxmlformats.org/officeDocument/2006/relationships/hyperlink" Target="mailto:jparker@bma.org.uk" TargetMode="External"/><Relationship Id="rId5" Type="http://schemas.openxmlformats.org/officeDocument/2006/relationships/numbering" Target="numbering.xml"/><Relationship Id="rId15" Type="http://schemas.openxmlformats.org/officeDocument/2006/relationships/hyperlink" Target="mailto:info.gpc@bma.org.uk" TargetMode="External"/><Relationship Id="rId23" Type="http://schemas.openxmlformats.org/officeDocument/2006/relationships/hyperlink" Target="https://docs.google.com/document/d/1cBIYkKmZPboo8AJQfTpX2Iw0kAJ75Jeq3V6fBMs52lI/edit?pli=1" TargetMode="External"/><Relationship Id="rId28" Type="http://schemas.openxmlformats.org/officeDocument/2006/relationships/hyperlink" Target="https://r1-app.dotdigital.com/easyeditor/preview?id=236180&amp;doctype=" TargetMode="External"/><Relationship Id="rId36" Type="http://schemas.openxmlformats.org/officeDocument/2006/relationships/hyperlink" Target="https://www.samaritans.org/" TargetMode="External"/><Relationship Id="rId10" Type="http://schemas.openxmlformats.org/officeDocument/2006/relationships/endnotes" Target="endnotes.xml"/><Relationship Id="rId19" Type="http://schemas.openxmlformats.org/officeDocument/2006/relationships/hyperlink" Target="https://rebuildgp.co.uk/" TargetMode="External"/><Relationship Id="rId31" Type="http://schemas.openxmlformats.org/officeDocument/2006/relationships/hyperlink" Target="mailto:support@bma.org.uk?subject=EAS%3A%20GP%20Enhanced%20Services%20Pilot" TargetMode="External"/><Relationship Id="rId44" Type="http://schemas.openxmlformats.org/officeDocument/2006/relationships/hyperlink" Target="https://bma-mail.org.uk/t/cr/AQiEtRUQqL4PGOHMsxdniPBurcKROO0kAxZ43NXcwaFtDBTGHa0zR-vZB6c3q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in.bma.org.uk/intro/" TargetMode="External"/><Relationship Id="rId22" Type="http://schemas.openxmlformats.org/officeDocument/2006/relationships/hyperlink" Target="http://www.rebuildgp.co.uk/get-involved:" TargetMode="External"/><Relationship Id="rId27" Type="http://schemas.openxmlformats.org/officeDocument/2006/relationships/hyperlink" Target="mailto:info.lmcconference@bma.org.uk" TargetMode="External"/><Relationship Id="rId30" Type="http://schemas.openxmlformats.org/officeDocument/2006/relationships/hyperlink" Target="tel:0300%20123%201233" TargetMode="External"/><Relationship Id="rId35" Type="http://schemas.openxmlformats.org/officeDocument/2006/relationships/hyperlink" Target="https://www.practitionerhealth.nhs.uk/accessing-the-service" TargetMode="External"/><Relationship Id="rId43" Type="http://schemas.openxmlformats.org/officeDocument/2006/relationships/hyperlink" Target="mailto:info.GPC@bma.org.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ma.org.uk/my-bma" TargetMode="External"/><Relationship Id="rId17" Type="http://schemas.openxmlformats.org/officeDocument/2006/relationships/hyperlink" Target="https://www.bma.org.uk/what-we-do/committees/committee-information/committee-elections" TargetMode="External"/><Relationship Id="rId25" Type="http://schemas.openxmlformats.org/officeDocument/2006/relationships/hyperlink" Target="https://events.bma.org.uk/uk-conference-of-lmcs-2024/registration" TargetMode="External"/><Relationship Id="rId33" Type="http://schemas.openxmlformats.org/officeDocument/2006/relationships/hyperlink" Target="https://i.emlfiles4.com/cmpdoc/2/5/8/0/5/3/files/2799_gp-practices-taking-time-to-reflect-on-wellbeing---may-2023.pdf?dm_t=0,0,0,0,0" TargetMode="External"/><Relationship Id="rId38" Type="http://schemas.openxmlformats.org/officeDocument/2006/relationships/hyperlink" Target="https://www.bma.org.uk/media/6068/wellbeing-top-tips-poster-2022.pdf" TargetMode="External"/><Relationship Id="rId46" Type="http://schemas.openxmlformats.org/officeDocument/2006/relationships/header" Target="header1.xml"/><Relationship Id="rId20" Type="http://schemas.openxmlformats.org/officeDocument/2006/relationships/hyperlink" Target="https://docs.google.com/document/d/1cBIYkKmZPboo8AJQfTpX2Iw0kAJ75Jeq3V6fBMs52lI/edit?pli=1" TargetMode="External"/><Relationship Id="rId41" Type="http://schemas.openxmlformats.org/officeDocument/2006/relationships/hyperlink" Target="https://twitter.com/BMA_GP?ref_src=twsrc%5Egoogle%7Ctwcamp%5Eserp%7Ctwgr%5Eaut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5849e05-f0d2-4313-af25-172e9fff2c54">
      <UserInfo>
        <DisplayName>Catharina Ohman</DisplayName>
        <AccountId>1293</AccountId>
        <AccountType/>
      </UserInfo>
      <UserInfo>
        <DisplayName>Alexander Ottley</DisplayName>
        <AccountId>1305</AccountId>
        <AccountType/>
      </UserInfo>
      <UserInfo>
        <DisplayName>Kathryn Reece</DisplayName>
        <AccountId>1294</AccountId>
        <AccountType/>
      </UserInfo>
    </SharedWithUsers>
    <lcf76f155ced4ddcb4097134ff3c332f xmlns="eb87b361-c8c6-49e6-b5f8-3d22dada9217">
      <Terms xmlns="http://schemas.microsoft.com/office/infopath/2007/PartnerControls"/>
    </lcf76f155ced4ddcb4097134ff3c332f>
    <TaxCatchAll xmlns="2caa31de-0a06-49bb-a9c9-81453b7a2d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856F3BE5FE34798F83F98CCD8FCA3" ma:contentTypeVersion="21" ma:contentTypeDescription="Create a new document." ma:contentTypeScope="" ma:versionID="0d601d6113494d33810133eab7e0bdfa">
  <xsd:schema xmlns:xsd="http://www.w3.org/2001/XMLSchema" xmlns:xs="http://www.w3.org/2001/XMLSchema" xmlns:p="http://schemas.microsoft.com/office/2006/metadata/properties" xmlns:ns2="eb87b361-c8c6-49e6-b5f8-3d22dada9217" xmlns:ns3="75849e05-f0d2-4313-af25-172e9fff2c54" xmlns:ns4="2caa31de-0a06-49bb-a9c9-81453b7a2dae" targetNamespace="http://schemas.microsoft.com/office/2006/metadata/properties" ma:root="true" ma:fieldsID="9f22325afc8e6420922824e924f00c15" ns2:_="" ns3:_="" ns4:_="">
    <xsd:import namespace="eb87b361-c8c6-49e6-b5f8-3d22dada9217"/>
    <xsd:import namespace="75849e05-f0d2-4313-af25-172e9fff2c54"/>
    <xsd:import namespace="2caa31de-0a06-49bb-a9c9-81453b7a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4: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7b361-c8c6-49e6-b5f8-3d22dada9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6b6b308-2c12-4546-9ce7-7bf3c7b365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aa31de-0a06-49bb-a9c9-81453b7a2da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6fded01-6762-46fc-a4aa-d20e9bea8d87}" ma:internalName="TaxCatchAll" ma:showField="CatchAllData" ma:web="2caa31de-0a06-49bb-a9c9-81453b7a2d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2.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3.xml><?xml version="1.0" encoding="utf-8"?>
<ds:datastoreItem xmlns:ds="http://schemas.openxmlformats.org/officeDocument/2006/customXml" ds:itemID="{0956936C-C813-4BCD-8248-534651CD6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7b361-c8c6-49e6-b5f8-3d22dada9217"/>
    <ds:schemaRef ds:uri="75849e05-f0d2-4313-af25-172e9fff2c54"/>
    <ds:schemaRef ds:uri="2caa31de-0a06-49bb-a9c9-81453b7a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A9A13-39AA-45C7-97AF-FDC18CFC0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Links>
    <vt:vector size="246" baseType="variant">
      <vt:variant>
        <vt:i4>4391011</vt:i4>
      </vt:variant>
      <vt:variant>
        <vt:i4>120</vt:i4>
      </vt:variant>
      <vt:variant>
        <vt:i4>0</vt:i4>
      </vt:variant>
      <vt:variant>
        <vt:i4>5</vt:i4>
      </vt:variant>
      <vt:variant>
        <vt:lpwstr>mailto:Kieran.sharrock@bma.org.uk</vt:lpwstr>
      </vt:variant>
      <vt:variant>
        <vt:lpwstr/>
      </vt:variant>
      <vt:variant>
        <vt:i4>6225999</vt:i4>
      </vt:variant>
      <vt:variant>
        <vt:i4>117</vt:i4>
      </vt:variant>
      <vt:variant>
        <vt:i4>0</vt:i4>
      </vt:variant>
      <vt:variant>
        <vt:i4>5</vt:i4>
      </vt:variant>
      <vt:variant>
        <vt:lpwstr>https://bma-mail.org.uk/t/7IPW-3S7N-C25CB593470824F7T7YAP65BF80F04674DDE9/cr.aspx</vt:lpwstr>
      </vt:variant>
      <vt:variant>
        <vt:lpwstr/>
      </vt:variant>
      <vt:variant>
        <vt:i4>458801</vt:i4>
      </vt:variant>
      <vt:variant>
        <vt:i4>114</vt:i4>
      </vt:variant>
      <vt:variant>
        <vt:i4>0</vt:i4>
      </vt:variant>
      <vt:variant>
        <vt:i4>5</vt:i4>
      </vt:variant>
      <vt:variant>
        <vt:lpwstr>mailto:info.GPC@bma.org.uk</vt:lpwstr>
      </vt:variant>
      <vt:variant>
        <vt:lpwstr/>
      </vt:variant>
      <vt:variant>
        <vt:i4>2621537</vt:i4>
      </vt:variant>
      <vt:variant>
        <vt:i4>111</vt:i4>
      </vt:variant>
      <vt:variant>
        <vt:i4>0</vt:i4>
      </vt:variant>
      <vt:variant>
        <vt:i4>5</vt:i4>
      </vt:variant>
      <vt:variant>
        <vt:lpwstr>https://www.bma.org.uk/bma-media-centre</vt:lpwstr>
      </vt:variant>
      <vt:variant>
        <vt:lpwstr/>
      </vt:variant>
      <vt:variant>
        <vt:i4>5963818</vt:i4>
      </vt:variant>
      <vt:variant>
        <vt:i4>108</vt:i4>
      </vt:variant>
      <vt:variant>
        <vt:i4>0</vt:i4>
      </vt:variant>
      <vt:variant>
        <vt:i4>5</vt:i4>
      </vt:variant>
      <vt:variant>
        <vt:lpwstr>https://twitter.com/TheBMA?ref_src=twsrc%5Egoogle%7Ctwcamp%5Eserp%7Ctwgr%5Eauthor</vt:lpwstr>
      </vt:variant>
      <vt:variant>
        <vt:lpwstr/>
      </vt:variant>
      <vt:variant>
        <vt:i4>7471154</vt:i4>
      </vt:variant>
      <vt:variant>
        <vt:i4>105</vt:i4>
      </vt:variant>
      <vt:variant>
        <vt:i4>0</vt:i4>
      </vt:variant>
      <vt:variant>
        <vt:i4>5</vt:i4>
      </vt:variant>
      <vt:variant>
        <vt:lpwstr>https://twitter.com/BMA_GP?ref_src=twsrc%5Egoogle%7Ctwcamp%5Eserp%7Ctwgr%5Eauthor</vt:lpwstr>
      </vt:variant>
      <vt:variant>
        <vt:lpwstr/>
      </vt:variant>
      <vt:variant>
        <vt:i4>8060979</vt:i4>
      </vt:variant>
      <vt:variant>
        <vt:i4>102</vt:i4>
      </vt:variant>
      <vt:variant>
        <vt:i4>0</vt:i4>
      </vt:variant>
      <vt:variant>
        <vt:i4>5</vt:i4>
      </vt:variant>
      <vt:variant>
        <vt:lpwstr>https://www.bma.org.uk/advice-and-support/gp-practices</vt:lpwstr>
      </vt:variant>
      <vt:variant>
        <vt:lpwstr/>
      </vt:variant>
      <vt:variant>
        <vt:i4>5111823</vt:i4>
      </vt:variant>
      <vt:variant>
        <vt:i4>99</vt:i4>
      </vt:variant>
      <vt:variant>
        <vt:i4>0</vt:i4>
      </vt:variant>
      <vt:variant>
        <vt:i4>5</vt:i4>
      </vt:variant>
      <vt:variant>
        <vt:lpwstr>https://www.bma.org.uk/what-we-do/committees/general-practitioners-committee/england-general-practitioners-committee</vt:lpwstr>
      </vt:variant>
      <vt:variant>
        <vt:lpwstr/>
      </vt:variant>
      <vt:variant>
        <vt:i4>4522079</vt:i4>
      </vt:variant>
      <vt:variant>
        <vt:i4>96</vt:i4>
      </vt:variant>
      <vt:variant>
        <vt:i4>0</vt:i4>
      </vt:variant>
      <vt:variant>
        <vt:i4>5</vt:i4>
      </vt:variant>
      <vt:variant>
        <vt:lpwstr>https://www.bma.org.uk/advice-and-support/your-wellbeing/wellbeing-support-services/sources-of-support-for-your-wellbeing</vt:lpwstr>
      </vt:variant>
      <vt:variant>
        <vt:lpwstr/>
      </vt:variant>
      <vt:variant>
        <vt:i4>5439555</vt:i4>
      </vt:variant>
      <vt:variant>
        <vt:i4>93</vt:i4>
      </vt:variant>
      <vt:variant>
        <vt:i4>0</vt:i4>
      </vt:variant>
      <vt:variant>
        <vt:i4>5</vt:i4>
      </vt:variant>
      <vt:variant>
        <vt:lpwstr>https://www.bma.org.uk/media/6068/wellbeing-top-tips-poster-2022.pdf</vt:lpwstr>
      </vt:variant>
      <vt:variant>
        <vt:lpwstr/>
      </vt:variant>
      <vt:variant>
        <vt:i4>3407977</vt:i4>
      </vt:variant>
      <vt:variant>
        <vt:i4>90</vt:i4>
      </vt:variant>
      <vt:variant>
        <vt:i4>0</vt:i4>
      </vt:variant>
      <vt:variant>
        <vt:i4>5</vt:i4>
      </vt:variant>
      <vt:variant>
        <vt:lpwstr>https://doctors-in-distress.org.uk/</vt:lpwstr>
      </vt:variant>
      <vt:variant>
        <vt:lpwstr/>
      </vt:variant>
      <vt:variant>
        <vt:i4>3866730</vt:i4>
      </vt:variant>
      <vt:variant>
        <vt:i4>87</vt:i4>
      </vt:variant>
      <vt:variant>
        <vt:i4>0</vt:i4>
      </vt:variant>
      <vt:variant>
        <vt:i4>5</vt:i4>
      </vt:variant>
      <vt:variant>
        <vt:lpwstr>https://www.samaritans.org/</vt:lpwstr>
      </vt:variant>
      <vt:variant>
        <vt:lpwstr/>
      </vt:variant>
      <vt:variant>
        <vt:i4>6291491</vt:i4>
      </vt:variant>
      <vt:variant>
        <vt:i4>84</vt:i4>
      </vt:variant>
      <vt:variant>
        <vt:i4>0</vt:i4>
      </vt:variant>
      <vt:variant>
        <vt:i4>5</vt:i4>
      </vt:variant>
      <vt:variant>
        <vt:lpwstr>https://www.practitionerhealth.nhs.uk/accessing-the-service</vt:lpwstr>
      </vt:variant>
      <vt:variant>
        <vt:lpwstr/>
      </vt:variant>
      <vt:variant>
        <vt:i4>5439502</vt:i4>
      </vt:variant>
      <vt:variant>
        <vt:i4>81</vt:i4>
      </vt:variant>
      <vt:variant>
        <vt:i4>0</vt:i4>
      </vt:variant>
      <vt:variant>
        <vt:i4>5</vt:i4>
      </vt:variant>
      <vt:variant>
        <vt:lpwstr>https://www.bma.org.uk/advice-and-support/your-wellbeing/wellbeing-support-services/counselling-and-peer-support-services</vt:lpwstr>
      </vt:variant>
      <vt:variant>
        <vt:lpwstr/>
      </vt:variant>
      <vt:variant>
        <vt:i4>3932220</vt:i4>
      </vt:variant>
      <vt:variant>
        <vt:i4>78</vt:i4>
      </vt:variant>
      <vt:variant>
        <vt:i4>0</vt:i4>
      </vt:variant>
      <vt:variant>
        <vt:i4>5</vt:i4>
      </vt:variant>
      <vt:variant>
        <vt:lpwstr>https://i.emlfiles4.com/cmpdoc/2/5/8/0/5/3/files/2799_gp-practices-taking-time-to-reflect-on-wellbeing---may-2023.pdf?dm_t=0,0,0,0,0</vt:lpwstr>
      </vt:variant>
      <vt:variant>
        <vt:lpwstr/>
      </vt:variant>
      <vt:variant>
        <vt:i4>2687029</vt:i4>
      </vt:variant>
      <vt:variant>
        <vt:i4>75</vt:i4>
      </vt:variant>
      <vt:variant>
        <vt:i4>0</vt:i4>
      </vt:variant>
      <vt:variant>
        <vt:i4>5</vt:i4>
      </vt:variant>
      <vt:variant>
        <vt:lpwstr>https://www.england.nhs.uk/wp-content/uploads/2023/03/PRN00289-quality-and-outcomes-framework-guidance-for-2023-24.pdf</vt:lpwstr>
      </vt:variant>
      <vt:variant>
        <vt:lpwstr/>
      </vt:variant>
      <vt:variant>
        <vt:i4>7602205</vt:i4>
      </vt:variant>
      <vt:variant>
        <vt:i4>72</vt:i4>
      </vt:variant>
      <vt:variant>
        <vt:i4>0</vt:i4>
      </vt:variant>
      <vt:variant>
        <vt:i4>5</vt:i4>
      </vt:variant>
      <vt:variant>
        <vt:lpwstr>mailto:elections@bma.org.uk</vt:lpwstr>
      </vt:variant>
      <vt:variant>
        <vt:lpwstr/>
      </vt:variant>
      <vt:variant>
        <vt:i4>4390998</vt:i4>
      </vt:variant>
      <vt:variant>
        <vt:i4>69</vt:i4>
      </vt:variant>
      <vt:variant>
        <vt:i4>0</vt:i4>
      </vt:variant>
      <vt:variant>
        <vt:i4>5</vt:i4>
      </vt:variant>
      <vt:variant>
        <vt:lpwstr>https://elections.bma.org.uk/</vt:lpwstr>
      </vt:variant>
      <vt:variant>
        <vt:lpwstr/>
      </vt:variant>
      <vt:variant>
        <vt:i4>3014768</vt:i4>
      </vt:variant>
      <vt:variant>
        <vt:i4>66</vt:i4>
      </vt:variant>
      <vt:variant>
        <vt:i4>0</vt:i4>
      </vt:variant>
      <vt:variant>
        <vt:i4>5</vt:i4>
      </vt:variant>
      <vt:variant>
        <vt:lpwstr>https://www.bma.org.uk/what-we-do/committees/public-health-medicine-committee/public-health-medicine-committee-overview</vt:lpwstr>
      </vt:variant>
      <vt:variant>
        <vt:lpwstr/>
      </vt:variant>
      <vt:variant>
        <vt:i4>2228264</vt:i4>
      </vt:variant>
      <vt:variant>
        <vt:i4>63</vt:i4>
      </vt:variant>
      <vt:variant>
        <vt:i4>0</vt:i4>
      </vt:variant>
      <vt:variant>
        <vt:i4>5</vt:i4>
      </vt:variant>
      <vt:variant>
        <vt:lpwstr>https://www.bma.org.uk/events/bma-sessional-gp-conference-2023</vt:lpwstr>
      </vt:variant>
      <vt:variant>
        <vt:lpwstr/>
      </vt:variant>
      <vt:variant>
        <vt:i4>1310738</vt:i4>
      </vt:variant>
      <vt:variant>
        <vt:i4>60</vt:i4>
      </vt:variant>
      <vt:variant>
        <vt:i4>0</vt:i4>
      </vt:variant>
      <vt:variant>
        <vt:i4>5</vt:i4>
      </vt:variant>
      <vt:variant>
        <vt:lpwstr>https://www.bma.org.uk/media/7422/bma-sessional-gp-conference-programme-sept-2023-v2.pdf</vt:lpwstr>
      </vt:variant>
      <vt:variant>
        <vt:lpwstr/>
      </vt:variant>
      <vt:variant>
        <vt:i4>917583</vt:i4>
      </vt:variant>
      <vt:variant>
        <vt:i4>57</vt:i4>
      </vt:variant>
      <vt:variant>
        <vt:i4>0</vt:i4>
      </vt:variant>
      <vt:variant>
        <vt:i4>5</vt:i4>
      </vt:variant>
      <vt:variant>
        <vt:lpwstr>https://bma-mail.org.uk/t/7IPW-3QFL-C25CB593470824F7T7YAP65BF80F04674DDE9/cr.aspx</vt:lpwstr>
      </vt:variant>
      <vt:variant>
        <vt:lpwstr/>
      </vt:variant>
      <vt:variant>
        <vt:i4>4784202</vt:i4>
      </vt:variant>
      <vt:variant>
        <vt:i4>54</vt:i4>
      </vt:variant>
      <vt:variant>
        <vt:i4>0</vt:i4>
      </vt:variant>
      <vt:variant>
        <vt:i4>5</vt:i4>
      </vt:variant>
      <vt:variant>
        <vt:lpwstr>https://www.bma.org.uk/what-we-do/committees/general-practitioners-committee/sessional-gps-committee</vt:lpwstr>
      </vt:variant>
      <vt:variant>
        <vt:lpwstr/>
      </vt:variant>
      <vt:variant>
        <vt:i4>1638494</vt:i4>
      </vt:variant>
      <vt:variant>
        <vt:i4>51</vt:i4>
      </vt:variant>
      <vt:variant>
        <vt:i4>0</vt:i4>
      </vt:variant>
      <vt:variant>
        <vt:i4>5</vt:i4>
      </vt:variant>
      <vt:variant>
        <vt:lpwstr>https://www.bma.org.uk/advice-and-support/nhs-delivery-and-workforce/integration/nhs-long-term-workforce-plan</vt:lpwstr>
      </vt:variant>
      <vt:variant>
        <vt:lpwstr/>
      </vt:variant>
      <vt:variant>
        <vt:i4>4849679</vt:i4>
      </vt:variant>
      <vt:variant>
        <vt:i4>48</vt:i4>
      </vt:variant>
      <vt:variant>
        <vt:i4>0</vt:i4>
      </vt:variant>
      <vt:variant>
        <vt:i4>5</vt:i4>
      </vt:variant>
      <vt:variant>
        <vt:lpwstr>https://www.england.nhs.uk/publication/nhs-long-term-workforce-plan/</vt:lpwstr>
      </vt:variant>
      <vt:variant>
        <vt:lpwstr/>
      </vt:variant>
      <vt:variant>
        <vt:i4>8192047</vt:i4>
      </vt:variant>
      <vt:variant>
        <vt:i4>45</vt:i4>
      </vt:variant>
      <vt:variant>
        <vt:i4>0</vt:i4>
      </vt:variant>
      <vt:variant>
        <vt:i4>5</vt:i4>
      </vt:variant>
      <vt:variant>
        <vt:lpwstr>https://protect-eu.mimecast.com/s/Dvr6CnO11hGElmoS9KW1T?domain=doctorsoftheworld.org.uk</vt:lpwstr>
      </vt:variant>
      <vt:variant>
        <vt:lpwstr/>
      </vt:variant>
      <vt:variant>
        <vt:i4>3276919</vt:i4>
      </vt:variant>
      <vt:variant>
        <vt:i4>42</vt:i4>
      </vt:variant>
      <vt:variant>
        <vt:i4>0</vt:i4>
      </vt:variant>
      <vt:variant>
        <vt:i4>5</vt:i4>
      </vt:variant>
      <vt:variant>
        <vt:lpwstr>https://www.nhsbsa.nhs.uk/sites/default/files/2023-07/NHSPensions_Partial_Retirement_Live_Employer_Event_20230719.pdf</vt:lpwstr>
      </vt:variant>
      <vt:variant>
        <vt:lpwstr/>
      </vt:variant>
      <vt:variant>
        <vt:i4>5177444</vt:i4>
      </vt:variant>
      <vt:variant>
        <vt:i4>39</vt:i4>
      </vt:variant>
      <vt:variant>
        <vt:i4>0</vt:i4>
      </vt:variant>
      <vt:variant>
        <vt:i4>5</vt:i4>
      </vt:variant>
      <vt:variant>
        <vt:lpwstr>https://www.nhsbsa.nhs.uk/sites/default/files/2023-07/NHSPensions_Partial_Retirement_factsheet_%28V8%29_202307.pdf</vt:lpwstr>
      </vt:variant>
      <vt:variant>
        <vt:lpwstr/>
      </vt:variant>
      <vt:variant>
        <vt:i4>7012458</vt:i4>
      </vt:variant>
      <vt:variant>
        <vt:i4>36</vt:i4>
      </vt:variant>
      <vt:variant>
        <vt:i4>0</vt:i4>
      </vt:variant>
      <vt:variant>
        <vt:i4>5</vt:i4>
      </vt:variant>
      <vt:variant>
        <vt:lpwstr>https://www.nhsbsa.nhs.uk/member-hub/partial-retirement</vt:lpwstr>
      </vt:variant>
      <vt:variant>
        <vt:lpwstr/>
      </vt:variant>
      <vt:variant>
        <vt:i4>458801</vt:i4>
      </vt:variant>
      <vt:variant>
        <vt:i4>33</vt:i4>
      </vt:variant>
      <vt:variant>
        <vt:i4>0</vt:i4>
      </vt:variant>
      <vt:variant>
        <vt:i4>5</vt:i4>
      </vt:variant>
      <vt:variant>
        <vt:lpwstr>mailto:info.gpc@bma.org.uk</vt:lpwstr>
      </vt:variant>
      <vt:variant>
        <vt:lpwstr/>
      </vt:variant>
      <vt:variant>
        <vt:i4>6750265</vt:i4>
      </vt:variant>
      <vt:variant>
        <vt:i4>30</vt:i4>
      </vt:variant>
      <vt:variant>
        <vt:i4>0</vt:i4>
      </vt:variant>
      <vt:variant>
        <vt:i4>5</vt:i4>
      </vt:variant>
      <vt:variant>
        <vt:lpwstr>https://www.england.nhs.uk/publication/subcontract-for-the-provision-of-services-related-to-the-network-contract-directed-enhanced-service-2022-23/</vt:lpwstr>
      </vt:variant>
      <vt:variant>
        <vt:lpwstr/>
      </vt:variant>
      <vt:variant>
        <vt:i4>8061048</vt:i4>
      </vt:variant>
      <vt:variant>
        <vt:i4>27</vt:i4>
      </vt:variant>
      <vt:variant>
        <vt:i4>0</vt:i4>
      </vt:variant>
      <vt:variant>
        <vt:i4>5</vt:i4>
      </vt:variant>
      <vt:variant>
        <vt:lpwstr>https://publications.parliament.uk/pa/cm5803/cmselect/cmhealth/1751/report.html</vt:lpwstr>
      </vt:variant>
      <vt:variant>
        <vt:lpwstr/>
      </vt:variant>
      <vt:variant>
        <vt:i4>6029312</vt:i4>
      </vt:variant>
      <vt:variant>
        <vt:i4>24</vt:i4>
      </vt:variant>
      <vt:variant>
        <vt:i4>0</vt:i4>
      </vt:variant>
      <vt:variant>
        <vt:i4>5</vt:i4>
      </vt:variant>
      <vt:variant>
        <vt:lpwstr>https://protect-eu.mimecast.com/s/onrDC5LPPH07jrxHzyWwe?domain=legislation.gov.uk</vt:lpwstr>
      </vt:variant>
      <vt:variant>
        <vt:lpwstr/>
      </vt:variant>
      <vt:variant>
        <vt:i4>7471230</vt:i4>
      </vt:variant>
      <vt:variant>
        <vt:i4>21</vt:i4>
      </vt:variant>
      <vt:variant>
        <vt:i4>0</vt:i4>
      </vt:variant>
      <vt:variant>
        <vt:i4>5</vt:i4>
      </vt:variant>
      <vt:variant>
        <vt:lpwstr>https://www.bma.org.uk/news-and-opinion/statement-on-the-primary-care-doctor-proposals</vt:lpwstr>
      </vt:variant>
      <vt:variant>
        <vt:lpwstr/>
      </vt:variant>
      <vt:variant>
        <vt:i4>4128894</vt:i4>
      </vt:variant>
      <vt:variant>
        <vt:i4>18</vt:i4>
      </vt:variant>
      <vt:variant>
        <vt:i4>0</vt:i4>
      </vt:variant>
      <vt:variant>
        <vt:i4>5</vt:i4>
      </vt:variant>
      <vt:variant>
        <vt:lpwstr>https://www.bma.org.uk/join</vt:lpwstr>
      </vt:variant>
      <vt:variant>
        <vt:lpwstr/>
      </vt:variant>
      <vt:variant>
        <vt:i4>9</vt:i4>
      </vt:variant>
      <vt:variant>
        <vt:i4>15</vt:i4>
      </vt:variant>
      <vt:variant>
        <vt:i4>0</vt:i4>
      </vt:variant>
      <vt:variant>
        <vt:i4>5</vt:i4>
      </vt:variant>
      <vt:variant>
        <vt:lpwstr>http://www.bma.org.uk/my-bma</vt:lpwstr>
      </vt:variant>
      <vt:variant>
        <vt:lpwstr/>
      </vt:variant>
      <vt:variant>
        <vt:i4>6225983</vt:i4>
      </vt:variant>
      <vt:variant>
        <vt:i4>12</vt:i4>
      </vt:variant>
      <vt:variant>
        <vt:i4>0</vt:i4>
      </vt:variant>
      <vt:variant>
        <vt:i4>5</vt:i4>
      </vt:variant>
      <vt:variant>
        <vt:lpwstr>https://forms.office.com/Pages/ResponsePage.aspx?id=vo5Ev1_m5kCeMTP9qkEogOYXCVKzZTpEuVARmch4mAdUQlE1MTNUNUwxVFU0T1BCR1JJUzU5UTBFVC4u</vt:lpwstr>
      </vt:variant>
      <vt:variant>
        <vt:lpwstr/>
      </vt:variant>
      <vt:variant>
        <vt:i4>458801</vt:i4>
      </vt:variant>
      <vt:variant>
        <vt:i4>9</vt:i4>
      </vt:variant>
      <vt:variant>
        <vt:i4>0</vt:i4>
      </vt:variant>
      <vt:variant>
        <vt:i4>5</vt:i4>
      </vt:variant>
      <vt:variant>
        <vt:lpwstr>mailto:info.gpc@bma.org.uk</vt:lpwstr>
      </vt:variant>
      <vt:variant>
        <vt:lpwstr/>
      </vt:variant>
      <vt:variant>
        <vt:i4>5111823</vt:i4>
      </vt:variant>
      <vt:variant>
        <vt:i4>6</vt:i4>
      </vt:variant>
      <vt:variant>
        <vt:i4>0</vt:i4>
      </vt:variant>
      <vt:variant>
        <vt:i4>5</vt:i4>
      </vt:variant>
      <vt:variant>
        <vt:lpwstr>https://www.bma.org.uk/what-we-do/committees/general-practitioners-committee/england-general-practitioners-committee</vt:lpwstr>
      </vt:variant>
      <vt:variant>
        <vt:lpwstr/>
      </vt:variant>
      <vt:variant>
        <vt:i4>3407916</vt:i4>
      </vt:variant>
      <vt:variant>
        <vt:i4>3</vt:i4>
      </vt:variant>
      <vt:variant>
        <vt:i4>0</vt:i4>
      </vt:variant>
      <vt:variant>
        <vt:i4>5</vt:i4>
      </vt:variant>
      <vt:variant>
        <vt:lpwstr>https://bma-mail.org.uk/t/JVX-87RAZ-JCJOU4-52OHPE-1/c.aspx</vt:lpwstr>
      </vt:variant>
      <vt:variant>
        <vt:lpwstr/>
      </vt:variant>
      <vt:variant>
        <vt:i4>4259916</vt:i4>
      </vt:variant>
      <vt:variant>
        <vt:i4>0</vt:i4>
      </vt:variant>
      <vt:variant>
        <vt:i4>0</vt:i4>
      </vt:variant>
      <vt:variant>
        <vt:i4>5</vt:i4>
      </vt:variant>
      <vt:variant>
        <vt:lpwstr>https://www.bma.org.uk/media/7226/bma-call-to-action-for-general-practice.pdf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tim horsburgh</cp:lastModifiedBy>
  <cp:revision>2</cp:revision>
  <cp:lastPrinted>2023-10-25T14:05:00Z</cp:lastPrinted>
  <dcterms:created xsi:type="dcterms:W3CDTF">2024-02-05T09:57:00Z</dcterms:created>
  <dcterms:modified xsi:type="dcterms:W3CDTF">2024-02-05T09:57:00Z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ies>
</file>