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7E8E"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lang w:eastAsia="en-GB"/>
          <w14:ligatures w14:val="none"/>
        </w:rPr>
        <w:t>Dear Colleague</w:t>
      </w:r>
    </w:p>
    <w:p w14:paraId="3770DC7C"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lang w:eastAsia="en-GB"/>
          <w14:ligatures w14:val="none"/>
        </w:rPr>
        <w:t>It was lovely to meet so many of you in person at the LMC secretaries conference last week.</w:t>
      </w:r>
    </w:p>
    <w:p w14:paraId="7FC76526"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lang w:eastAsia="en-GB"/>
          <w14:ligatures w14:val="none"/>
        </w:rPr>
        <w:t xml:space="preserve">I was able to give you some idea of the changes happening at GPDF that I've been summarising on these fortnightly updates and copying to the LMC </w:t>
      </w:r>
      <w:proofErr w:type="spellStart"/>
      <w:r w:rsidRPr="00AC0990">
        <w:rPr>
          <w:rFonts w:ascii="OpenSans-webfont" w:eastAsia="Times New Roman" w:hAnsi="OpenSans-webfont" w:cs="Times New Roman"/>
          <w:color w:val="000000"/>
          <w:kern w:val="0"/>
          <w:sz w:val="24"/>
          <w:szCs w:val="24"/>
          <w:lang w:eastAsia="en-GB"/>
          <w14:ligatures w14:val="none"/>
        </w:rPr>
        <w:t>ListServer</w:t>
      </w:r>
      <w:proofErr w:type="spellEnd"/>
      <w:r w:rsidRPr="00AC0990">
        <w:rPr>
          <w:rFonts w:ascii="OpenSans-webfont" w:eastAsia="Times New Roman" w:hAnsi="OpenSans-webfont" w:cs="Times New Roman"/>
          <w:color w:val="000000"/>
          <w:kern w:val="0"/>
          <w:sz w:val="24"/>
          <w:szCs w:val="24"/>
          <w:lang w:eastAsia="en-GB"/>
          <w14:ligatures w14:val="none"/>
        </w:rPr>
        <w:t xml:space="preserve"> too.</w:t>
      </w:r>
    </w:p>
    <w:p w14:paraId="1F80566C"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lang w:eastAsia="en-GB"/>
          <w14:ligatures w14:val="none"/>
        </w:rPr>
        <w:t>A couple of things that came up following the conference:</w:t>
      </w:r>
    </w:p>
    <w:p w14:paraId="19802B34" w14:textId="77777777" w:rsidR="00AC0990" w:rsidRPr="00AC0990" w:rsidRDefault="00AC0990" w:rsidP="00AC0990">
      <w:pPr>
        <w:numPr>
          <w:ilvl w:val="0"/>
          <w:numId w:val="1"/>
        </w:numPr>
        <w:shd w:val="clear" w:color="auto" w:fill="FFFFFF"/>
        <w:spacing w:before="100" w:beforeAutospacing="1" w:after="100" w:afterAutospacing="1" w:line="240" w:lineRule="auto"/>
        <w:textAlignment w:val="baseline"/>
        <w:rPr>
          <w:rFonts w:ascii="OpenSans-webfont" w:eastAsia="Times New Roman" w:hAnsi="OpenSans-webfont" w:cs="Times New Roman"/>
          <w:color w:val="000000"/>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GPDF have approved funding for an emergency meeting of GPCE as requested by the GPCE Exec</w:t>
      </w:r>
    </w:p>
    <w:p w14:paraId="650625AE" w14:textId="77777777" w:rsidR="00AC0990" w:rsidRPr="00AC0990" w:rsidRDefault="00AC0990" w:rsidP="00AC0990">
      <w:pPr>
        <w:numPr>
          <w:ilvl w:val="0"/>
          <w:numId w:val="1"/>
        </w:numPr>
        <w:shd w:val="clear" w:color="auto" w:fill="FFFFFF"/>
        <w:spacing w:before="100" w:beforeAutospacing="1" w:after="100" w:afterAutospacing="1" w:line="240" w:lineRule="auto"/>
        <w:textAlignment w:val="baseline"/>
        <w:rPr>
          <w:rFonts w:ascii="OpenSans-webfont" w:eastAsia="Times New Roman" w:hAnsi="OpenSans-webfont" w:cs="Times New Roman"/>
          <w:color w:val="000000"/>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We have asked BB Partners (who spoke at the conference) to work with us on the second phase of the "Rebuild General Practice" campaign with the angle of an upcoming general election and the likely attacks on primary care following our contract imposition.</w:t>
      </w:r>
    </w:p>
    <w:p w14:paraId="37E08277" w14:textId="77777777" w:rsidR="00AC0990" w:rsidRPr="00AC0990" w:rsidRDefault="00AC0990" w:rsidP="00AC0990">
      <w:pPr>
        <w:numPr>
          <w:ilvl w:val="0"/>
          <w:numId w:val="1"/>
        </w:numPr>
        <w:shd w:val="clear" w:color="auto" w:fill="FFFFFF"/>
        <w:spacing w:before="100" w:beforeAutospacing="1" w:after="100" w:afterAutospacing="1" w:line="240" w:lineRule="auto"/>
        <w:textAlignment w:val="baseline"/>
        <w:rPr>
          <w:rFonts w:ascii="OpenSans-webfont" w:eastAsia="Times New Roman" w:hAnsi="OpenSans-webfont" w:cs="Times New Roman"/>
          <w:color w:val="000000"/>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The board has also offered to fund work by BB Partners to directly support LMCs engagement with GPCE around the imposed contract and 2024 future contract.</w:t>
      </w:r>
    </w:p>
    <w:p w14:paraId="3AF9EB8B"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LMCs will be involved in </w:t>
      </w:r>
      <w:proofErr w:type="gramStart"/>
      <w:r w:rsidRPr="00AC0990">
        <w:rPr>
          <w:rFonts w:ascii="OpenSans-webfont" w:eastAsia="Times New Roman" w:hAnsi="OpenSans-webfont" w:cs="Times New Roman"/>
          <w:color w:val="000000"/>
          <w:kern w:val="0"/>
          <w:sz w:val="24"/>
          <w:szCs w:val="24"/>
          <w:bdr w:val="none" w:sz="0" w:space="0" w:color="auto" w:frame="1"/>
          <w:lang w:eastAsia="en-GB"/>
          <w14:ligatures w14:val="none"/>
        </w:rPr>
        <w:t>both of these</w:t>
      </w:r>
      <w:proofErr w:type="gramEnd"/>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 projects, and once the initial brief is agreed I will be asking for LMCs who wish to play a bigger role to contact us so we can ensure you have input throughout the process. </w:t>
      </w:r>
    </w:p>
    <w:p w14:paraId="20CE04F2"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The board of GPDF have continued to speak to those LMCs who have not paid their levy recently and are committed to addressing their concerns both recent and historic to try and support better relationships moving forward. </w:t>
      </w:r>
      <w:proofErr w:type="gramStart"/>
      <w:r w:rsidRPr="00AC0990">
        <w:rPr>
          <w:rFonts w:ascii="OpenSans-webfont" w:eastAsia="Times New Roman" w:hAnsi="OpenSans-webfont" w:cs="Times New Roman"/>
          <w:color w:val="000000"/>
          <w:kern w:val="0"/>
          <w:sz w:val="24"/>
          <w:szCs w:val="24"/>
          <w:bdr w:val="none" w:sz="0" w:space="0" w:color="auto" w:frame="1"/>
          <w:lang w:eastAsia="en-GB"/>
          <w14:ligatures w14:val="none"/>
        </w:rPr>
        <w:t>With this in mind the</w:t>
      </w:r>
      <w:proofErr w:type="gramEnd"/>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 representatives for both Manchester and Rochdale LMCs have been added back to the LMC </w:t>
      </w:r>
      <w:proofErr w:type="spellStart"/>
      <w:r w:rsidRPr="00AC0990">
        <w:rPr>
          <w:rFonts w:ascii="OpenSans-webfont" w:eastAsia="Times New Roman" w:hAnsi="OpenSans-webfont" w:cs="Times New Roman"/>
          <w:color w:val="000000"/>
          <w:kern w:val="0"/>
          <w:sz w:val="24"/>
          <w:szCs w:val="24"/>
          <w:bdr w:val="none" w:sz="0" w:space="0" w:color="auto" w:frame="1"/>
          <w:lang w:eastAsia="en-GB"/>
          <w14:ligatures w14:val="none"/>
        </w:rPr>
        <w:t>ListServer</w:t>
      </w:r>
      <w:proofErr w:type="spellEnd"/>
      <w:r w:rsidRPr="00AC0990">
        <w:rPr>
          <w:rFonts w:ascii="OpenSans-webfont" w:eastAsia="Times New Roman" w:hAnsi="OpenSans-webfont" w:cs="Times New Roman"/>
          <w:color w:val="000000"/>
          <w:kern w:val="0"/>
          <w:sz w:val="24"/>
          <w:szCs w:val="24"/>
          <w:bdr w:val="none" w:sz="0" w:space="0" w:color="auto" w:frame="1"/>
          <w:lang w:eastAsia="en-GB"/>
          <w14:ligatures w14:val="none"/>
        </w:rPr>
        <w:t>.</w:t>
      </w:r>
    </w:p>
    <w:p w14:paraId="1AA07C67"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b/>
          <w:bCs/>
          <w:color w:val="000000"/>
          <w:kern w:val="0"/>
          <w:sz w:val="24"/>
          <w:szCs w:val="24"/>
          <w:bdr w:val="none" w:sz="0" w:space="0" w:color="auto" w:frame="1"/>
          <w:lang w:eastAsia="en-GB"/>
          <w14:ligatures w14:val="none"/>
        </w:rPr>
        <w:t>REMINDER RE PROXY VOTES</w:t>
      </w:r>
    </w:p>
    <w:p w14:paraId="19D12FA5"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This is a reminder that the general meeting of GPDF will be held on Thursday 16 March 2023 at 11 am and the deadline to appoint a proxy is at 11 am (GMT) </w:t>
      </w:r>
      <w:r w:rsidRPr="00AC0990">
        <w:rPr>
          <w:rFonts w:ascii="OpenSans-webfont" w:eastAsia="Times New Roman" w:hAnsi="OpenSans-webfont" w:cs="Times New Roman"/>
          <w:b/>
          <w:bCs/>
          <w:color w:val="000000"/>
          <w:kern w:val="0"/>
          <w:sz w:val="24"/>
          <w:szCs w:val="24"/>
          <w:bdr w:val="none" w:sz="0" w:space="0" w:color="auto" w:frame="1"/>
          <w:lang w:eastAsia="en-GB"/>
          <w14:ligatures w14:val="none"/>
        </w:rPr>
        <w:t>tomorrow</w:t>
      </w:r>
      <w:r w:rsidRPr="00AC0990">
        <w:rPr>
          <w:rFonts w:ascii="OpenSans-webfont" w:eastAsia="Times New Roman" w:hAnsi="OpenSans-webfont" w:cs="Times New Roman"/>
          <w:color w:val="000000"/>
          <w:kern w:val="0"/>
          <w:sz w:val="24"/>
          <w:szCs w:val="24"/>
          <w:bdr w:val="none" w:sz="0" w:space="0" w:color="auto" w:frame="1"/>
          <w:lang w:eastAsia="en-GB"/>
          <w14:ligatures w14:val="none"/>
        </w:rPr>
        <w:t> - 14 March 2023.</w:t>
      </w:r>
    </w:p>
    <w:p w14:paraId="091D9793"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If you cannot attend the meeting, you can appoint a proxy to vote on your behalf using the online voting site. GPDF members can access this by clicking the blue button in your email from the Mi voice online platform- these were sent out to all GPDF members several weeks ago so please check your emails or spam if you are unsure if you have received them. Any problems please email </w:t>
      </w:r>
      <w:hyperlink r:id="rId5" w:history="1">
        <w:r w:rsidRPr="00AC0990">
          <w:rPr>
            <w:rFonts w:ascii="OpenSans-webfont" w:eastAsia="Times New Roman" w:hAnsi="OpenSans-webfont" w:cs="Times New Roman"/>
            <w:color w:val="0000FF"/>
            <w:kern w:val="0"/>
            <w:sz w:val="24"/>
            <w:szCs w:val="24"/>
            <w:u w:val="single"/>
            <w:bdr w:val="none" w:sz="0" w:space="0" w:color="auto" w:frame="1"/>
            <w:lang w:eastAsia="en-GB"/>
            <w14:ligatures w14:val="none"/>
          </w:rPr>
          <w:t>cosec@gpdf.org.uk</w:t>
        </w:r>
      </w:hyperlink>
    </w:p>
    <w:p w14:paraId="4F4C9295"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Thank you to those colleagues who have already done this. I am expecting the formal part of the meeting to last no more than 30 </w:t>
      </w:r>
      <w:proofErr w:type="gramStart"/>
      <w:r w:rsidRPr="00AC0990">
        <w:rPr>
          <w:rFonts w:ascii="OpenSans-webfont" w:eastAsia="Times New Roman" w:hAnsi="OpenSans-webfont" w:cs="Times New Roman"/>
          <w:color w:val="000000"/>
          <w:kern w:val="0"/>
          <w:sz w:val="24"/>
          <w:szCs w:val="24"/>
          <w:bdr w:val="none" w:sz="0" w:space="0" w:color="auto" w:frame="1"/>
          <w:lang w:eastAsia="en-GB"/>
          <w14:ligatures w14:val="none"/>
        </w:rPr>
        <w:t>minutes, and</w:t>
      </w:r>
      <w:proofErr w:type="gramEnd"/>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 be followed by an informal update and Q&amp;A with the board. It is this second part that representatives from Manchester and Rochdale have also been invited to attend. </w:t>
      </w:r>
    </w:p>
    <w:p w14:paraId="47A0301A" w14:textId="77777777" w:rsidR="00AC0990" w:rsidRPr="00AC0990" w:rsidRDefault="00AC0990" w:rsidP="00AC0990">
      <w:pPr>
        <w:shd w:val="clear" w:color="auto" w:fill="FFFFFF"/>
        <w:spacing w:after="0" w:line="240" w:lineRule="auto"/>
        <w:textAlignment w:val="baseline"/>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There are no facilitators, just us so you can expect the usual tech wizardry when a group of GPs try to use an online platform. Wish us </w:t>
      </w:r>
      <w:proofErr w:type="gramStart"/>
      <w:r w:rsidRPr="00AC0990">
        <w:rPr>
          <w:rFonts w:ascii="OpenSans-webfont" w:eastAsia="Times New Roman" w:hAnsi="OpenSans-webfont" w:cs="Times New Roman"/>
          <w:color w:val="000000"/>
          <w:kern w:val="0"/>
          <w:sz w:val="24"/>
          <w:szCs w:val="24"/>
          <w:bdr w:val="none" w:sz="0" w:space="0" w:color="auto" w:frame="1"/>
          <w:lang w:eastAsia="en-GB"/>
          <w14:ligatures w14:val="none"/>
        </w:rPr>
        <w:t>luck &amp; see</w:t>
      </w:r>
      <w:proofErr w:type="gramEnd"/>
      <w:r w:rsidRPr="00AC0990">
        <w:rPr>
          <w:rFonts w:ascii="OpenSans-webfont" w:eastAsia="Times New Roman" w:hAnsi="OpenSans-webfont" w:cs="Times New Roman"/>
          <w:color w:val="000000"/>
          <w:kern w:val="0"/>
          <w:sz w:val="24"/>
          <w:szCs w:val="24"/>
          <w:bdr w:val="none" w:sz="0" w:space="0" w:color="auto" w:frame="1"/>
          <w:lang w:eastAsia="en-GB"/>
          <w14:ligatures w14:val="none"/>
        </w:rPr>
        <w:t xml:space="preserve"> you at 11 am on Thursday,</w:t>
      </w:r>
    </w:p>
    <w:p w14:paraId="67622458" w14:textId="77777777" w:rsidR="00AC0990" w:rsidRPr="00AC0990" w:rsidRDefault="00AC0990" w:rsidP="00AC099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333333"/>
          <w:kern w:val="0"/>
          <w:sz w:val="24"/>
          <w:szCs w:val="24"/>
          <w:lang w:eastAsia="en-GB"/>
          <w14:ligatures w14:val="none"/>
        </w:rPr>
        <w:t>Dr Zoe Norris</w:t>
      </w:r>
    </w:p>
    <w:p w14:paraId="3B192813" w14:textId="77777777" w:rsidR="00AC0990" w:rsidRPr="00AC0990" w:rsidRDefault="00AC0990" w:rsidP="00AC099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AC0990">
        <w:rPr>
          <w:rFonts w:ascii="OpenSans-webfont" w:eastAsia="Times New Roman" w:hAnsi="OpenSans-webfont" w:cs="Times New Roman"/>
          <w:color w:val="333333"/>
          <w:kern w:val="0"/>
          <w:sz w:val="24"/>
          <w:szCs w:val="24"/>
          <w:lang w:eastAsia="en-GB"/>
          <w14:ligatures w14:val="none"/>
        </w:rPr>
        <w:t>Chair, GPDF</w:t>
      </w:r>
    </w:p>
    <w:p w14:paraId="4F232E27" w14:textId="77777777" w:rsidR="00AC0990" w:rsidRPr="00AC0990" w:rsidRDefault="00AC0990" w:rsidP="00AC0990">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hyperlink r:id="rId6" w:tgtFrame="_blank" w:history="1">
        <w:r w:rsidRPr="00AC0990">
          <w:rPr>
            <w:rFonts w:ascii="OpenSans-webfont" w:eastAsia="Times New Roman" w:hAnsi="OpenSans-webfont" w:cs="Times New Roman"/>
            <w:color w:val="0000FF"/>
            <w:kern w:val="0"/>
            <w:sz w:val="24"/>
            <w:szCs w:val="24"/>
            <w:u w:val="single"/>
            <w:lang w:eastAsia="en-GB"/>
            <w14:ligatures w14:val="none"/>
          </w:rPr>
          <w:t>www.GPDF.org.uk</w:t>
        </w:r>
      </w:hyperlink>
      <w:r w:rsidRPr="00AC0990">
        <w:rPr>
          <w:rFonts w:ascii="OpenSans-webfont" w:eastAsia="Times New Roman" w:hAnsi="OpenSans-webfont" w:cs="Times New Roman"/>
          <w:color w:val="333333"/>
          <w:kern w:val="0"/>
          <w:sz w:val="24"/>
          <w:szCs w:val="24"/>
          <w:lang w:eastAsia="en-GB"/>
          <w14:ligatures w14:val="none"/>
        </w:rPr>
        <w:t> </w:t>
      </w:r>
    </w:p>
    <w:p w14:paraId="19FCD62F" w14:textId="77777777" w:rsidR="001C2C37" w:rsidRDefault="001C2C37"/>
    <w:sectPr w:rsidR="001C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34F95"/>
    <w:multiLevelType w:val="multilevel"/>
    <w:tmpl w:val="759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018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1DF7"/>
    <w:rsid w:val="000C2146"/>
    <w:rsid w:val="001C2C37"/>
    <w:rsid w:val="00AC0990"/>
    <w:rsid w:val="00B1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C993B-85DF-481E-9C76-1000FD09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df.org.uk/" TargetMode="External"/><Relationship Id="rId5" Type="http://schemas.openxmlformats.org/officeDocument/2006/relationships/hyperlink" Target="mailto:cosec@gpd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2</cp:revision>
  <dcterms:created xsi:type="dcterms:W3CDTF">2023-03-20T11:26:00Z</dcterms:created>
  <dcterms:modified xsi:type="dcterms:W3CDTF">2023-03-20T11:26:00Z</dcterms:modified>
</cp:coreProperties>
</file>