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3295" w14:textId="77777777" w:rsidR="00476EE2" w:rsidRDefault="00476EE2" w:rsidP="00C70E71">
      <w:pPr>
        <w:pStyle w:val="NormalWeb"/>
        <w:spacing w:line="276" w:lineRule="auto"/>
        <w:rPr>
          <w:rFonts w:ascii="Arial" w:hAnsi="Arial" w:cs="Arial"/>
          <w:b/>
          <w:bCs/>
          <w:color w:val="4471C4"/>
          <w:sz w:val="32"/>
          <w:szCs w:val="32"/>
        </w:rPr>
      </w:pPr>
      <w:bookmarkStart w:id="0" w:name="_GoBack"/>
      <w:bookmarkEnd w:id="0"/>
    </w:p>
    <w:p w14:paraId="550AD0C2" w14:textId="77777777" w:rsidR="00476EE2" w:rsidRDefault="00476EE2" w:rsidP="00C70E71">
      <w:pPr>
        <w:pStyle w:val="NormalWeb"/>
        <w:spacing w:line="276" w:lineRule="auto"/>
        <w:rPr>
          <w:rFonts w:ascii="Arial" w:hAnsi="Arial" w:cs="Arial"/>
          <w:b/>
          <w:bCs/>
          <w:color w:val="4471C4"/>
          <w:sz w:val="32"/>
          <w:szCs w:val="32"/>
        </w:rPr>
      </w:pPr>
    </w:p>
    <w:p w14:paraId="26BEBAB1" w14:textId="77777777" w:rsidR="00476EE2" w:rsidRDefault="00476EE2" w:rsidP="00C70E71">
      <w:pPr>
        <w:pStyle w:val="NormalWeb"/>
        <w:spacing w:line="276" w:lineRule="auto"/>
        <w:rPr>
          <w:rFonts w:ascii="Arial" w:hAnsi="Arial" w:cs="Arial"/>
          <w:b/>
          <w:bCs/>
          <w:color w:val="4471C4"/>
          <w:sz w:val="32"/>
          <w:szCs w:val="32"/>
        </w:rPr>
      </w:pPr>
    </w:p>
    <w:p w14:paraId="4C6DFD67" w14:textId="77777777" w:rsidR="00476EE2" w:rsidRDefault="00476EE2" w:rsidP="00C70E71">
      <w:pPr>
        <w:pStyle w:val="NormalWeb"/>
        <w:spacing w:line="276" w:lineRule="auto"/>
        <w:rPr>
          <w:rFonts w:ascii="Arial" w:hAnsi="Arial" w:cs="Arial"/>
          <w:b/>
          <w:bCs/>
          <w:color w:val="4471C4"/>
          <w:sz w:val="32"/>
          <w:szCs w:val="32"/>
        </w:rPr>
      </w:pPr>
    </w:p>
    <w:p w14:paraId="227A0714" w14:textId="77777777" w:rsidR="00476EE2" w:rsidRDefault="00476EE2" w:rsidP="00C70E71">
      <w:pPr>
        <w:pStyle w:val="NormalWeb"/>
        <w:spacing w:line="276" w:lineRule="auto"/>
        <w:rPr>
          <w:rFonts w:ascii="Arial" w:hAnsi="Arial" w:cs="Arial"/>
          <w:b/>
          <w:bCs/>
          <w:color w:val="4471C4"/>
          <w:sz w:val="32"/>
          <w:szCs w:val="32"/>
        </w:rPr>
      </w:pPr>
    </w:p>
    <w:p w14:paraId="29964D6B" w14:textId="58DDEDFD" w:rsidR="00476EE2" w:rsidRDefault="00CB7AFC" w:rsidP="00CB7AFC">
      <w:pPr>
        <w:pStyle w:val="NormalWeb"/>
        <w:tabs>
          <w:tab w:val="left" w:pos="6207"/>
        </w:tabs>
        <w:spacing w:line="276" w:lineRule="auto"/>
        <w:rPr>
          <w:rFonts w:ascii="Arial" w:hAnsi="Arial" w:cs="Arial"/>
          <w:b/>
          <w:bCs/>
          <w:color w:val="4471C4"/>
          <w:sz w:val="32"/>
          <w:szCs w:val="32"/>
        </w:rPr>
      </w:pPr>
      <w:r>
        <w:rPr>
          <w:rFonts w:ascii="Arial" w:hAnsi="Arial" w:cs="Arial"/>
          <w:b/>
          <w:bCs/>
          <w:color w:val="4471C4"/>
          <w:sz w:val="32"/>
          <w:szCs w:val="32"/>
        </w:rPr>
        <w:tab/>
      </w:r>
    </w:p>
    <w:p w14:paraId="1528D13C" w14:textId="77777777" w:rsidR="00476EE2" w:rsidRDefault="00476EE2" w:rsidP="00C70E71">
      <w:pPr>
        <w:pStyle w:val="NormalWeb"/>
        <w:spacing w:line="276" w:lineRule="auto"/>
        <w:rPr>
          <w:rFonts w:ascii="Arial" w:hAnsi="Arial" w:cs="Arial"/>
          <w:b/>
          <w:bCs/>
          <w:color w:val="4471C4"/>
          <w:sz w:val="32"/>
          <w:szCs w:val="32"/>
        </w:rPr>
      </w:pPr>
    </w:p>
    <w:p w14:paraId="59F39021" w14:textId="2F4D6DB6" w:rsidR="00EF5D48" w:rsidRPr="00B55EEC" w:rsidRDefault="001E4A3A" w:rsidP="00EF5D48">
      <w:pPr>
        <w:pStyle w:val="NormalWeb"/>
        <w:spacing w:line="276" w:lineRule="auto"/>
        <w:rPr>
          <w:rFonts w:ascii="Arial" w:hAnsi="Arial" w:cs="Arial"/>
          <w:b/>
          <w:color w:val="0070C0"/>
          <w:sz w:val="52"/>
          <w:szCs w:val="40"/>
        </w:rPr>
      </w:pPr>
      <w:r w:rsidRPr="00B55EEC">
        <w:rPr>
          <w:rFonts w:ascii="Arial" w:hAnsi="Arial" w:cs="Arial"/>
          <w:b/>
          <w:color w:val="0070C0"/>
          <w:sz w:val="52"/>
          <w:szCs w:val="40"/>
        </w:rPr>
        <w:t xml:space="preserve">Key principles for </w:t>
      </w:r>
      <w:r w:rsidR="00C25346" w:rsidRPr="00B55EEC">
        <w:rPr>
          <w:rFonts w:ascii="Arial" w:hAnsi="Arial" w:cs="Arial"/>
          <w:b/>
          <w:color w:val="0070C0"/>
          <w:sz w:val="52"/>
          <w:szCs w:val="40"/>
        </w:rPr>
        <w:t xml:space="preserve">intimate clinical </w:t>
      </w:r>
      <w:proofErr w:type="gramStart"/>
      <w:r w:rsidR="00C25346" w:rsidRPr="00B55EEC">
        <w:rPr>
          <w:rFonts w:ascii="Arial" w:hAnsi="Arial" w:cs="Arial"/>
          <w:b/>
          <w:color w:val="0070C0"/>
          <w:sz w:val="52"/>
          <w:szCs w:val="40"/>
        </w:rPr>
        <w:t>assessments</w:t>
      </w:r>
      <w:proofErr w:type="gramEnd"/>
      <w:r w:rsidR="00110951" w:rsidRPr="00B55EEC">
        <w:rPr>
          <w:rFonts w:ascii="Arial" w:hAnsi="Arial" w:cs="Arial"/>
          <w:b/>
          <w:color w:val="0070C0"/>
          <w:sz w:val="52"/>
          <w:szCs w:val="40"/>
        </w:rPr>
        <w:t xml:space="preserve"> </w:t>
      </w:r>
      <w:r w:rsidR="00C25346" w:rsidRPr="00B55EEC">
        <w:rPr>
          <w:rFonts w:ascii="Arial" w:hAnsi="Arial" w:cs="Arial"/>
          <w:b/>
          <w:color w:val="0070C0"/>
          <w:sz w:val="52"/>
          <w:szCs w:val="40"/>
        </w:rPr>
        <w:t xml:space="preserve">undertaken remotely </w:t>
      </w:r>
      <w:r w:rsidR="002736F1" w:rsidRPr="00B55EEC">
        <w:rPr>
          <w:rFonts w:ascii="Arial" w:hAnsi="Arial" w:cs="Arial"/>
          <w:b/>
          <w:color w:val="0070C0"/>
          <w:sz w:val="52"/>
          <w:szCs w:val="40"/>
        </w:rPr>
        <w:t>in response to COVID-19</w:t>
      </w:r>
    </w:p>
    <w:p w14:paraId="6825A141" w14:textId="2A66D1A2" w:rsidR="00145602" w:rsidRPr="00B55EEC" w:rsidRDefault="00145602" w:rsidP="00C70E71">
      <w:pPr>
        <w:pStyle w:val="NormalWeb"/>
        <w:spacing w:line="276" w:lineRule="auto"/>
        <w:rPr>
          <w:rFonts w:ascii="Arial" w:hAnsi="Arial" w:cs="Arial"/>
          <w:b/>
          <w:color w:val="0070C0"/>
          <w:sz w:val="36"/>
          <w:szCs w:val="40"/>
        </w:rPr>
      </w:pPr>
      <w:r w:rsidRPr="00B55EEC">
        <w:rPr>
          <w:rFonts w:ascii="Arial" w:hAnsi="Arial" w:cs="Arial"/>
          <w:b/>
          <w:color w:val="0070C0"/>
          <w:sz w:val="36"/>
          <w:szCs w:val="40"/>
        </w:rPr>
        <w:t>Version 1 – July 2020</w:t>
      </w:r>
    </w:p>
    <w:p w14:paraId="2C9ECEEE" w14:textId="77777777" w:rsidR="00921617" w:rsidRPr="00476EE2" w:rsidRDefault="00921617" w:rsidP="00C70E71">
      <w:pPr>
        <w:pStyle w:val="NormalWeb"/>
        <w:spacing w:line="276" w:lineRule="auto"/>
        <w:rPr>
          <w:rFonts w:ascii="Arial" w:hAnsi="Arial" w:cs="Arial"/>
          <w:b/>
          <w:color w:val="000000"/>
          <w:sz w:val="40"/>
          <w:szCs w:val="40"/>
        </w:rPr>
      </w:pPr>
    </w:p>
    <w:p w14:paraId="23E8BDC1" w14:textId="77777777" w:rsidR="00921617" w:rsidRDefault="00921617" w:rsidP="00C70E71">
      <w:pPr>
        <w:pStyle w:val="NormalWeb"/>
        <w:spacing w:line="276" w:lineRule="auto"/>
        <w:rPr>
          <w:rFonts w:ascii="Arial" w:hAnsi="Arial" w:cs="Arial"/>
          <w:b/>
          <w:bCs/>
          <w:color w:val="000000"/>
        </w:rPr>
      </w:pPr>
    </w:p>
    <w:p w14:paraId="34969BAD" w14:textId="77777777" w:rsidR="00921617" w:rsidRDefault="00921617" w:rsidP="00C70E71">
      <w:pPr>
        <w:pStyle w:val="NormalWeb"/>
        <w:spacing w:line="276" w:lineRule="auto"/>
        <w:rPr>
          <w:rFonts w:ascii="Arial" w:hAnsi="Arial" w:cs="Arial"/>
          <w:b/>
          <w:bCs/>
          <w:color w:val="000000"/>
        </w:rPr>
      </w:pPr>
    </w:p>
    <w:p w14:paraId="580DE118" w14:textId="77777777" w:rsidR="00921617" w:rsidRDefault="00921617" w:rsidP="00C70E71">
      <w:pPr>
        <w:pStyle w:val="NormalWeb"/>
        <w:spacing w:line="276" w:lineRule="auto"/>
        <w:rPr>
          <w:rFonts w:ascii="Arial" w:hAnsi="Arial" w:cs="Arial"/>
          <w:b/>
          <w:bCs/>
          <w:color w:val="000000"/>
        </w:rPr>
      </w:pPr>
    </w:p>
    <w:p w14:paraId="22271154" w14:textId="77777777" w:rsidR="00921617" w:rsidRDefault="00921617" w:rsidP="00C70E71">
      <w:pPr>
        <w:pStyle w:val="NormalWeb"/>
        <w:spacing w:line="276" w:lineRule="auto"/>
        <w:rPr>
          <w:rFonts w:ascii="Arial" w:hAnsi="Arial" w:cs="Arial"/>
          <w:b/>
          <w:bCs/>
          <w:color w:val="000000"/>
        </w:rPr>
      </w:pPr>
    </w:p>
    <w:p w14:paraId="10B3036D" w14:textId="77777777" w:rsidR="00921617" w:rsidRDefault="00921617" w:rsidP="00C70E71">
      <w:pPr>
        <w:pStyle w:val="NormalWeb"/>
        <w:spacing w:line="276" w:lineRule="auto"/>
        <w:rPr>
          <w:rFonts w:ascii="Arial" w:hAnsi="Arial" w:cs="Arial"/>
          <w:b/>
          <w:bCs/>
          <w:color w:val="000000"/>
        </w:rPr>
      </w:pPr>
    </w:p>
    <w:p w14:paraId="45129D75" w14:textId="77777777" w:rsidR="0043756C" w:rsidRPr="0043756C" w:rsidRDefault="0043756C" w:rsidP="0043756C">
      <w:pPr>
        <w:pStyle w:val="NormalWeb"/>
        <w:spacing w:line="276" w:lineRule="auto"/>
        <w:rPr>
          <w:rFonts w:ascii="Arial" w:hAnsi="Arial" w:cs="Arial"/>
          <w:b/>
          <w:bCs/>
          <w:color w:val="000000"/>
        </w:rPr>
      </w:pPr>
    </w:p>
    <w:p w14:paraId="31305307" w14:textId="77777777" w:rsidR="00013041" w:rsidRPr="0062273D" w:rsidRDefault="00013041" w:rsidP="00C70E71">
      <w:pPr>
        <w:pStyle w:val="NormalWeb"/>
        <w:spacing w:line="276" w:lineRule="auto"/>
        <w:rPr>
          <w:rFonts w:ascii="Arial" w:hAnsi="Arial" w:cs="Arial"/>
          <w:b/>
          <w:bCs/>
          <w:color w:val="000000"/>
        </w:rPr>
      </w:pPr>
    </w:p>
    <w:p w14:paraId="1252F65F" w14:textId="77777777" w:rsidR="00921617" w:rsidRDefault="00921617" w:rsidP="00C70E71">
      <w:pPr>
        <w:pStyle w:val="NormalWeb"/>
        <w:spacing w:line="276" w:lineRule="auto"/>
        <w:rPr>
          <w:rFonts w:ascii="Arial" w:hAnsi="Arial" w:cs="Arial"/>
          <w:b/>
          <w:bCs/>
          <w:color w:val="000000"/>
        </w:rPr>
      </w:pPr>
    </w:p>
    <w:p w14:paraId="207031FF" w14:textId="77777777" w:rsidR="00921617" w:rsidRDefault="00921617" w:rsidP="00C70E71">
      <w:pPr>
        <w:pStyle w:val="NormalWeb"/>
        <w:spacing w:line="276" w:lineRule="auto"/>
        <w:rPr>
          <w:rFonts w:ascii="Arial" w:hAnsi="Arial" w:cs="Arial"/>
          <w:b/>
          <w:bCs/>
          <w:color w:val="000000"/>
        </w:rPr>
      </w:pPr>
    </w:p>
    <w:sdt>
      <w:sdtPr>
        <w:rPr>
          <w:rFonts w:ascii="Arial" w:eastAsiaTheme="minorHAnsi" w:hAnsi="Arial" w:cstheme="minorBidi"/>
          <w:color w:val="231F20"/>
          <w:sz w:val="24"/>
          <w:szCs w:val="24"/>
          <w:lang w:val="en-GB"/>
        </w:rPr>
        <w:id w:val="523213627"/>
        <w:docPartObj>
          <w:docPartGallery w:val="Table of Contents"/>
          <w:docPartUnique/>
        </w:docPartObj>
      </w:sdtPr>
      <w:sdtEndPr>
        <w:rPr>
          <w:b/>
          <w:bCs/>
          <w:noProof/>
        </w:rPr>
      </w:sdtEndPr>
      <w:sdtContent>
        <w:p w14:paraId="7CABEEE3" w14:textId="2CBDFCCB" w:rsidR="00C73D99" w:rsidRPr="00B0327F" w:rsidRDefault="00C73D99">
          <w:pPr>
            <w:pStyle w:val="TOCHeading"/>
            <w:rPr>
              <w:rFonts w:ascii="Arial" w:hAnsi="Arial" w:cs="Arial"/>
            </w:rPr>
          </w:pPr>
          <w:r w:rsidRPr="00B0327F">
            <w:rPr>
              <w:rFonts w:ascii="Arial" w:hAnsi="Arial" w:cs="Arial"/>
            </w:rPr>
            <w:t>Contents</w:t>
          </w:r>
        </w:p>
        <w:p w14:paraId="1458134C" w14:textId="77777777" w:rsidR="00B0327F" w:rsidRDefault="00B0327F">
          <w:pPr>
            <w:pStyle w:val="TOC1"/>
            <w:tabs>
              <w:tab w:val="right" w:leader="dot" w:pos="9016"/>
            </w:tabs>
          </w:pPr>
        </w:p>
        <w:p w14:paraId="47B38110" w14:textId="70CD048E" w:rsidR="00753B32" w:rsidRDefault="00D35688">
          <w:pPr>
            <w:pStyle w:val="TOC1"/>
            <w:tabs>
              <w:tab w:val="right" w:leader="dot" w:pos="9016"/>
            </w:tabs>
            <w:rPr>
              <w:rFonts w:asciiTheme="minorHAnsi" w:eastAsiaTheme="minorEastAsia" w:hAnsiTheme="minorHAnsi"/>
              <w:noProof/>
              <w:color w:val="auto"/>
              <w:sz w:val="22"/>
              <w:szCs w:val="22"/>
              <w:lang w:eastAsia="en-GB"/>
            </w:rPr>
          </w:pPr>
          <w:r>
            <w:fldChar w:fldCharType="begin"/>
          </w:r>
          <w:r>
            <w:instrText xml:space="preserve"> TOC \o "1-3" \h \z \u \t "Heading 4,2,Heading 5,1" </w:instrText>
          </w:r>
          <w:r>
            <w:fldChar w:fldCharType="separate"/>
          </w:r>
          <w:hyperlink w:anchor="_Toc45029318" w:history="1">
            <w:r w:rsidR="00753B32" w:rsidRPr="007156FE">
              <w:rPr>
                <w:rStyle w:val="Hyperlink"/>
                <w:noProof/>
              </w:rPr>
              <w:t>Part 1</w:t>
            </w:r>
            <w:r w:rsidR="00753B32">
              <w:rPr>
                <w:noProof/>
                <w:webHidden/>
              </w:rPr>
              <w:tab/>
            </w:r>
            <w:r w:rsidR="00753B32">
              <w:rPr>
                <w:noProof/>
                <w:webHidden/>
              </w:rPr>
              <w:fldChar w:fldCharType="begin"/>
            </w:r>
            <w:r w:rsidR="00753B32">
              <w:rPr>
                <w:noProof/>
                <w:webHidden/>
              </w:rPr>
              <w:instrText xml:space="preserve"> PAGEREF _Toc45029318 \h </w:instrText>
            </w:r>
            <w:r w:rsidR="00753B32">
              <w:rPr>
                <w:noProof/>
                <w:webHidden/>
              </w:rPr>
            </w:r>
            <w:r w:rsidR="00753B32">
              <w:rPr>
                <w:noProof/>
                <w:webHidden/>
              </w:rPr>
              <w:fldChar w:fldCharType="separate"/>
            </w:r>
            <w:r w:rsidR="00F26D4A">
              <w:rPr>
                <w:noProof/>
                <w:webHidden/>
              </w:rPr>
              <w:t>3</w:t>
            </w:r>
            <w:r w:rsidR="00753B32">
              <w:rPr>
                <w:noProof/>
                <w:webHidden/>
              </w:rPr>
              <w:fldChar w:fldCharType="end"/>
            </w:r>
          </w:hyperlink>
        </w:p>
        <w:p w14:paraId="4C6B29C3" w14:textId="0733B2B3" w:rsidR="00753B32" w:rsidRDefault="00A555FC">
          <w:pPr>
            <w:pStyle w:val="TOC1"/>
            <w:tabs>
              <w:tab w:val="right" w:leader="dot" w:pos="9016"/>
            </w:tabs>
            <w:rPr>
              <w:rFonts w:asciiTheme="minorHAnsi" w:eastAsiaTheme="minorEastAsia" w:hAnsiTheme="minorHAnsi"/>
              <w:noProof/>
              <w:color w:val="auto"/>
              <w:sz w:val="22"/>
              <w:szCs w:val="22"/>
              <w:lang w:eastAsia="en-GB"/>
            </w:rPr>
          </w:pPr>
          <w:hyperlink w:anchor="_Toc45029319" w:history="1">
            <w:r w:rsidR="00753B32" w:rsidRPr="007156FE">
              <w:rPr>
                <w:rStyle w:val="Hyperlink"/>
                <w:noProof/>
              </w:rPr>
              <w:t>Context</w:t>
            </w:r>
            <w:r w:rsidR="00753B32">
              <w:rPr>
                <w:noProof/>
                <w:webHidden/>
              </w:rPr>
              <w:tab/>
            </w:r>
            <w:r w:rsidR="00753B32">
              <w:rPr>
                <w:noProof/>
                <w:webHidden/>
              </w:rPr>
              <w:fldChar w:fldCharType="begin"/>
            </w:r>
            <w:r w:rsidR="00753B32">
              <w:rPr>
                <w:noProof/>
                <w:webHidden/>
              </w:rPr>
              <w:instrText xml:space="preserve"> PAGEREF _Toc45029319 \h </w:instrText>
            </w:r>
            <w:r w:rsidR="00753B32">
              <w:rPr>
                <w:noProof/>
                <w:webHidden/>
              </w:rPr>
            </w:r>
            <w:r w:rsidR="00753B32">
              <w:rPr>
                <w:noProof/>
                <w:webHidden/>
              </w:rPr>
              <w:fldChar w:fldCharType="separate"/>
            </w:r>
            <w:r w:rsidR="00F26D4A">
              <w:rPr>
                <w:noProof/>
                <w:webHidden/>
              </w:rPr>
              <w:t>3</w:t>
            </w:r>
            <w:r w:rsidR="00753B32">
              <w:rPr>
                <w:noProof/>
                <w:webHidden/>
              </w:rPr>
              <w:fldChar w:fldCharType="end"/>
            </w:r>
          </w:hyperlink>
        </w:p>
        <w:p w14:paraId="462E0DB5" w14:textId="7965D3BE" w:rsidR="00753B32" w:rsidRDefault="00A555FC">
          <w:pPr>
            <w:pStyle w:val="TOC1"/>
            <w:tabs>
              <w:tab w:val="right" w:leader="dot" w:pos="9016"/>
            </w:tabs>
            <w:rPr>
              <w:rFonts w:asciiTheme="minorHAnsi" w:eastAsiaTheme="minorEastAsia" w:hAnsiTheme="minorHAnsi"/>
              <w:noProof/>
              <w:color w:val="auto"/>
              <w:sz w:val="22"/>
              <w:szCs w:val="22"/>
              <w:lang w:eastAsia="en-GB"/>
            </w:rPr>
          </w:pPr>
          <w:hyperlink w:anchor="_Toc45029320" w:history="1">
            <w:r w:rsidR="00753B32" w:rsidRPr="007156FE">
              <w:rPr>
                <w:rStyle w:val="Hyperlink"/>
                <w:noProof/>
              </w:rPr>
              <w:t>Definition of an intimate image</w:t>
            </w:r>
            <w:r w:rsidR="00753B32">
              <w:rPr>
                <w:noProof/>
                <w:webHidden/>
              </w:rPr>
              <w:tab/>
            </w:r>
            <w:r w:rsidR="00753B32">
              <w:rPr>
                <w:noProof/>
                <w:webHidden/>
              </w:rPr>
              <w:fldChar w:fldCharType="begin"/>
            </w:r>
            <w:r w:rsidR="00753B32">
              <w:rPr>
                <w:noProof/>
                <w:webHidden/>
              </w:rPr>
              <w:instrText xml:space="preserve"> PAGEREF _Toc45029320 \h </w:instrText>
            </w:r>
            <w:r w:rsidR="00753B32">
              <w:rPr>
                <w:noProof/>
                <w:webHidden/>
              </w:rPr>
            </w:r>
            <w:r w:rsidR="00753B32">
              <w:rPr>
                <w:noProof/>
                <w:webHidden/>
              </w:rPr>
              <w:fldChar w:fldCharType="separate"/>
            </w:r>
            <w:r w:rsidR="00F26D4A">
              <w:rPr>
                <w:noProof/>
                <w:webHidden/>
              </w:rPr>
              <w:t>3</w:t>
            </w:r>
            <w:r w:rsidR="00753B32">
              <w:rPr>
                <w:noProof/>
                <w:webHidden/>
              </w:rPr>
              <w:fldChar w:fldCharType="end"/>
            </w:r>
          </w:hyperlink>
        </w:p>
        <w:p w14:paraId="6FD0B9DC" w14:textId="0C5D3CD1" w:rsidR="00753B32" w:rsidRDefault="00A555FC">
          <w:pPr>
            <w:pStyle w:val="TOC1"/>
            <w:tabs>
              <w:tab w:val="right" w:leader="dot" w:pos="9016"/>
            </w:tabs>
            <w:rPr>
              <w:rFonts w:asciiTheme="minorHAnsi" w:eastAsiaTheme="minorEastAsia" w:hAnsiTheme="minorHAnsi"/>
              <w:noProof/>
              <w:color w:val="auto"/>
              <w:sz w:val="22"/>
              <w:szCs w:val="22"/>
              <w:lang w:eastAsia="en-GB"/>
            </w:rPr>
          </w:pPr>
          <w:hyperlink w:anchor="_Toc45029321" w:history="1">
            <w:r w:rsidR="00753B32" w:rsidRPr="007156FE">
              <w:rPr>
                <w:rStyle w:val="Hyperlink"/>
                <w:noProof/>
              </w:rPr>
              <w:t>Part 2</w:t>
            </w:r>
            <w:r w:rsidR="00753B32">
              <w:rPr>
                <w:noProof/>
                <w:webHidden/>
              </w:rPr>
              <w:tab/>
            </w:r>
            <w:r w:rsidR="00753B32">
              <w:rPr>
                <w:noProof/>
                <w:webHidden/>
              </w:rPr>
              <w:fldChar w:fldCharType="begin"/>
            </w:r>
            <w:r w:rsidR="00753B32">
              <w:rPr>
                <w:noProof/>
                <w:webHidden/>
              </w:rPr>
              <w:instrText xml:space="preserve"> PAGEREF _Toc45029321 \h </w:instrText>
            </w:r>
            <w:r w:rsidR="00753B32">
              <w:rPr>
                <w:noProof/>
                <w:webHidden/>
              </w:rPr>
            </w:r>
            <w:r w:rsidR="00753B32">
              <w:rPr>
                <w:noProof/>
                <w:webHidden/>
              </w:rPr>
              <w:fldChar w:fldCharType="separate"/>
            </w:r>
            <w:r w:rsidR="00F26D4A">
              <w:rPr>
                <w:noProof/>
                <w:webHidden/>
              </w:rPr>
              <w:t>4</w:t>
            </w:r>
            <w:r w:rsidR="00753B32">
              <w:rPr>
                <w:noProof/>
                <w:webHidden/>
              </w:rPr>
              <w:fldChar w:fldCharType="end"/>
            </w:r>
          </w:hyperlink>
        </w:p>
        <w:p w14:paraId="35771659" w14:textId="5315BA0B" w:rsidR="00753B32" w:rsidRDefault="00A555FC">
          <w:pPr>
            <w:pStyle w:val="TOC1"/>
            <w:tabs>
              <w:tab w:val="right" w:leader="dot" w:pos="9016"/>
            </w:tabs>
            <w:rPr>
              <w:rFonts w:asciiTheme="minorHAnsi" w:eastAsiaTheme="minorEastAsia" w:hAnsiTheme="minorHAnsi"/>
              <w:noProof/>
              <w:color w:val="auto"/>
              <w:sz w:val="22"/>
              <w:szCs w:val="22"/>
              <w:lang w:eastAsia="en-GB"/>
            </w:rPr>
          </w:pPr>
          <w:hyperlink w:anchor="_Toc45029322" w:history="1">
            <w:r w:rsidR="00753B32" w:rsidRPr="007156FE">
              <w:rPr>
                <w:rStyle w:val="Hyperlink"/>
                <w:noProof/>
              </w:rPr>
              <w:t>Key Principles</w:t>
            </w:r>
            <w:r w:rsidR="00753B32">
              <w:rPr>
                <w:noProof/>
                <w:webHidden/>
              </w:rPr>
              <w:tab/>
            </w:r>
            <w:r w:rsidR="00753B32">
              <w:rPr>
                <w:noProof/>
                <w:webHidden/>
              </w:rPr>
              <w:fldChar w:fldCharType="begin"/>
            </w:r>
            <w:r w:rsidR="00753B32">
              <w:rPr>
                <w:noProof/>
                <w:webHidden/>
              </w:rPr>
              <w:instrText xml:space="preserve"> PAGEREF _Toc45029322 \h </w:instrText>
            </w:r>
            <w:r w:rsidR="00753B32">
              <w:rPr>
                <w:noProof/>
                <w:webHidden/>
              </w:rPr>
            </w:r>
            <w:r w:rsidR="00753B32">
              <w:rPr>
                <w:noProof/>
                <w:webHidden/>
              </w:rPr>
              <w:fldChar w:fldCharType="separate"/>
            </w:r>
            <w:r w:rsidR="00F26D4A">
              <w:rPr>
                <w:noProof/>
                <w:webHidden/>
              </w:rPr>
              <w:t>4</w:t>
            </w:r>
            <w:r w:rsidR="00753B32">
              <w:rPr>
                <w:noProof/>
                <w:webHidden/>
              </w:rPr>
              <w:fldChar w:fldCharType="end"/>
            </w:r>
          </w:hyperlink>
        </w:p>
        <w:p w14:paraId="34A11DB0" w14:textId="24A039EA" w:rsidR="00753B32" w:rsidRDefault="00A555FC">
          <w:pPr>
            <w:pStyle w:val="TOC3"/>
            <w:tabs>
              <w:tab w:val="left" w:pos="1134"/>
              <w:tab w:val="right" w:leader="dot" w:pos="9016"/>
            </w:tabs>
            <w:rPr>
              <w:rFonts w:asciiTheme="minorHAnsi" w:eastAsiaTheme="minorEastAsia" w:hAnsiTheme="minorHAnsi"/>
              <w:noProof/>
              <w:color w:val="auto"/>
              <w:sz w:val="22"/>
              <w:szCs w:val="22"/>
              <w:lang w:eastAsia="en-GB"/>
            </w:rPr>
          </w:pPr>
          <w:hyperlink w:anchor="_Toc45029323" w:history="1">
            <w:r w:rsidR="00753B32" w:rsidRPr="007156FE">
              <w:rPr>
                <w:rStyle w:val="Hyperlink"/>
                <w:noProof/>
              </w:rPr>
              <w:t>1.</w:t>
            </w:r>
            <w:r w:rsidR="00753B32">
              <w:rPr>
                <w:rFonts w:asciiTheme="minorHAnsi" w:eastAsiaTheme="minorEastAsia" w:hAnsiTheme="minorHAnsi"/>
                <w:noProof/>
                <w:color w:val="auto"/>
                <w:sz w:val="22"/>
                <w:szCs w:val="22"/>
                <w:lang w:eastAsia="en-GB"/>
              </w:rPr>
              <w:tab/>
            </w:r>
            <w:r w:rsidR="00753B32" w:rsidRPr="007156FE">
              <w:rPr>
                <w:rStyle w:val="Hyperlink"/>
                <w:noProof/>
              </w:rPr>
              <w:t>Protect patients</w:t>
            </w:r>
            <w:r w:rsidR="00753B32">
              <w:rPr>
                <w:noProof/>
                <w:webHidden/>
              </w:rPr>
              <w:tab/>
            </w:r>
            <w:r w:rsidR="00753B32">
              <w:rPr>
                <w:noProof/>
                <w:webHidden/>
              </w:rPr>
              <w:fldChar w:fldCharType="begin"/>
            </w:r>
            <w:r w:rsidR="00753B32">
              <w:rPr>
                <w:noProof/>
                <w:webHidden/>
              </w:rPr>
              <w:instrText xml:space="preserve"> PAGEREF _Toc45029323 \h </w:instrText>
            </w:r>
            <w:r w:rsidR="00753B32">
              <w:rPr>
                <w:noProof/>
                <w:webHidden/>
              </w:rPr>
            </w:r>
            <w:r w:rsidR="00753B32">
              <w:rPr>
                <w:noProof/>
                <w:webHidden/>
              </w:rPr>
              <w:fldChar w:fldCharType="separate"/>
            </w:r>
            <w:r w:rsidR="00F26D4A">
              <w:rPr>
                <w:noProof/>
                <w:webHidden/>
              </w:rPr>
              <w:t>4</w:t>
            </w:r>
            <w:r w:rsidR="00753B32">
              <w:rPr>
                <w:noProof/>
                <w:webHidden/>
              </w:rPr>
              <w:fldChar w:fldCharType="end"/>
            </w:r>
          </w:hyperlink>
        </w:p>
        <w:p w14:paraId="23FCBC1C" w14:textId="27284810" w:rsidR="00753B32" w:rsidRDefault="00A555FC">
          <w:pPr>
            <w:pStyle w:val="TOC3"/>
            <w:tabs>
              <w:tab w:val="left" w:pos="1134"/>
              <w:tab w:val="right" w:leader="dot" w:pos="9016"/>
            </w:tabs>
            <w:rPr>
              <w:rFonts w:asciiTheme="minorHAnsi" w:eastAsiaTheme="minorEastAsia" w:hAnsiTheme="minorHAnsi"/>
              <w:noProof/>
              <w:color w:val="auto"/>
              <w:sz w:val="22"/>
              <w:szCs w:val="22"/>
              <w:lang w:eastAsia="en-GB"/>
            </w:rPr>
          </w:pPr>
          <w:hyperlink w:anchor="_Toc45029324" w:history="1">
            <w:r w:rsidR="00753B32" w:rsidRPr="007156FE">
              <w:rPr>
                <w:rStyle w:val="Hyperlink"/>
                <w:noProof/>
              </w:rPr>
              <w:t>2.</w:t>
            </w:r>
            <w:r w:rsidR="00753B32">
              <w:rPr>
                <w:rFonts w:asciiTheme="minorHAnsi" w:eastAsiaTheme="minorEastAsia" w:hAnsiTheme="minorHAnsi"/>
                <w:noProof/>
                <w:color w:val="auto"/>
                <w:sz w:val="22"/>
                <w:szCs w:val="22"/>
                <w:lang w:eastAsia="en-GB"/>
              </w:rPr>
              <w:tab/>
            </w:r>
            <w:r w:rsidR="00753B32" w:rsidRPr="007156FE">
              <w:rPr>
                <w:rStyle w:val="Hyperlink"/>
                <w:noProof/>
              </w:rPr>
              <w:t>Necessity</w:t>
            </w:r>
            <w:r w:rsidR="00753B32">
              <w:rPr>
                <w:noProof/>
                <w:webHidden/>
              </w:rPr>
              <w:tab/>
            </w:r>
            <w:r w:rsidR="00753B32">
              <w:rPr>
                <w:noProof/>
                <w:webHidden/>
              </w:rPr>
              <w:fldChar w:fldCharType="begin"/>
            </w:r>
            <w:r w:rsidR="00753B32">
              <w:rPr>
                <w:noProof/>
                <w:webHidden/>
              </w:rPr>
              <w:instrText xml:space="preserve"> PAGEREF _Toc45029324 \h </w:instrText>
            </w:r>
            <w:r w:rsidR="00753B32">
              <w:rPr>
                <w:noProof/>
                <w:webHidden/>
              </w:rPr>
            </w:r>
            <w:r w:rsidR="00753B32">
              <w:rPr>
                <w:noProof/>
                <w:webHidden/>
              </w:rPr>
              <w:fldChar w:fldCharType="separate"/>
            </w:r>
            <w:r w:rsidR="00F26D4A">
              <w:rPr>
                <w:noProof/>
                <w:webHidden/>
              </w:rPr>
              <w:t>5</w:t>
            </w:r>
            <w:r w:rsidR="00753B32">
              <w:rPr>
                <w:noProof/>
                <w:webHidden/>
              </w:rPr>
              <w:fldChar w:fldCharType="end"/>
            </w:r>
          </w:hyperlink>
        </w:p>
        <w:p w14:paraId="31C9497A" w14:textId="64DE19D7" w:rsidR="00753B32" w:rsidRDefault="00A555FC">
          <w:pPr>
            <w:pStyle w:val="TOC3"/>
            <w:tabs>
              <w:tab w:val="left" w:pos="1134"/>
              <w:tab w:val="right" w:leader="dot" w:pos="9016"/>
            </w:tabs>
            <w:rPr>
              <w:rFonts w:asciiTheme="minorHAnsi" w:eastAsiaTheme="minorEastAsia" w:hAnsiTheme="minorHAnsi"/>
              <w:noProof/>
              <w:color w:val="auto"/>
              <w:sz w:val="22"/>
              <w:szCs w:val="22"/>
              <w:lang w:eastAsia="en-GB"/>
            </w:rPr>
          </w:pPr>
          <w:hyperlink w:anchor="_Toc45029325" w:history="1">
            <w:r w:rsidR="00753B32" w:rsidRPr="007156FE">
              <w:rPr>
                <w:rStyle w:val="Hyperlink"/>
                <w:noProof/>
              </w:rPr>
              <w:t>3.</w:t>
            </w:r>
            <w:r w:rsidR="00753B32">
              <w:rPr>
                <w:rFonts w:asciiTheme="minorHAnsi" w:eastAsiaTheme="minorEastAsia" w:hAnsiTheme="minorHAnsi"/>
                <w:noProof/>
                <w:color w:val="auto"/>
                <w:sz w:val="22"/>
                <w:szCs w:val="22"/>
                <w:lang w:eastAsia="en-GB"/>
              </w:rPr>
              <w:tab/>
            </w:r>
            <w:r w:rsidR="00753B32" w:rsidRPr="007156FE">
              <w:rPr>
                <w:rStyle w:val="Hyperlink"/>
                <w:noProof/>
              </w:rPr>
              <w:t>Informed consent</w:t>
            </w:r>
            <w:r w:rsidR="00753B32">
              <w:rPr>
                <w:noProof/>
                <w:webHidden/>
              </w:rPr>
              <w:tab/>
            </w:r>
            <w:r w:rsidR="00753B32">
              <w:rPr>
                <w:noProof/>
                <w:webHidden/>
              </w:rPr>
              <w:fldChar w:fldCharType="begin"/>
            </w:r>
            <w:r w:rsidR="00753B32">
              <w:rPr>
                <w:noProof/>
                <w:webHidden/>
              </w:rPr>
              <w:instrText xml:space="preserve"> PAGEREF _Toc45029325 \h </w:instrText>
            </w:r>
            <w:r w:rsidR="00753B32">
              <w:rPr>
                <w:noProof/>
                <w:webHidden/>
              </w:rPr>
            </w:r>
            <w:r w:rsidR="00753B32">
              <w:rPr>
                <w:noProof/>
                <w:webHidden/>
              </w:rPr>
              <w:fldChar w:fldCharType="separate"/>
            </w:r>
            <w:r w:rsidR="00F26D4A">
              <w:rPr>
                <w:noProof/>
                <w:webHidden/>
              </w:rPr>
              <w:t>6</w:t>
            </w:r>
            <w:r w:rsidR="00753B32">
              <w:rPr>
                <w:noProof/>
                <w:webHidden/>
              </w:rPr>
              <w:fldChar w:fldCharType="end"/>
            </w:r>
          </w:hyperlink>
        </w:p>
        <w:p w14:paraId="121495DB" w14:textId="00D53696" w:rsidR="00753B32" w:rsidRDefault="00A555FC">
          <w:pPr>
            <w:pStyle w:val="TOC2"/>
            <w:rPr>
              <w:rFonts w:asciiTheme="minorHAnsi" w:eastAsiaTheme="minorEastAsia" w:hAnsiTheme="minorHAnsi"/>
              <w:noProof/>
              <w:color w:val="auto"/>
              <w:sz w:val="22"/>
              <w:szCs w:val="22"/>
              <w:lang w:eastAsia="en-GB"/>
            </w:rPr>
          </w:pPr>
          <w:hyperlink w:anchor="_Toc45029326" w:history="1">
            <w:r w:rsidR="00753B32" w:rsidRPr="007156FE">
              <w:rPr>
                <w:rStyle w:val="Hyperlink"/>
                <w:noProof/>
              </w:rPr>
              <w:t>Children</w:t>
            </w:r>
            <w:r w:rsidR="00753B32">
              <w:rPr>
                <w:noProof/>
                <w:webHidden/>
              </w:rPr>
              <w:tab/>
            </w:r>
            <w:r w:rsidR="00753B32">
              <w:rPr>
                <w:noProof/>
                <w:webHidden/>
              </w:rPr>
              <w:fldChar w:fldCharType="begin"/>
            </w:r>
            <w:r w:rsidR="00753B32">
              <w:rPr>
                <w:noProof/>
                <w:webHidden/>
              </w:rPr>
              <w:instrText xml:space="preserve"> PAGEREF _Toc45029326 \h </w:instrText>
            </w:r>
            <w:r w:rsidR="00753B32">
              <w:rPr>
                <w:noProof/>
                <w:webHidden/>
              </w:rPr>
            </w:r>
            <w:r w:rsidR="00753B32">
              <w:rPr>
                <w:noProof/>
                <w:webHidden/>
              </w:rPr>
              <w:fldChar w:fldCharType="separate"/>
            </w:r>
            <w:r w:rsidR="00F26D4A">
              <w:rPr>
                <w:noProof/>
                <w:webHidden/>
              </w:rPr>
              <w:t>8</w:t>
            </w:r>
            <w:r w:rsidR="00753B32">
              <w:rPr>
                <w:noProof/>
                <w:webHidden/>
              </w:rPr>
              <w:fldChar w:fldCharType="end"/>
            </w:r>
          </w:hyperlink>
        </w:p>
        <w:p w14:paraId="3AC59F71" w14:textId="07A814E5" w:rsidR="00753B32" w:rsidRDefault="00A555FC">
          <w:pPr>
            <w:pStyle w:val="TOC2"/>
            <w:rPr>
              <w:rFonts w:asciiTheme="minorHAnsi" w:eastAsiaTheme="minorEastAsia" w:hAnsiTheme="minorHAnsi"/>
              <w:noProof/>
              <w:color w:val="auto"/>
              <w:sz w:val="22"/>
              <w:szCs w:val="22"/>
              <w:lang w:eastAsia="en-GB"/>
            </w:rPr>
          </w:pPr>
          <w:hyperlink w:anchor="_Toc45029327" w:history="1">
            <w:r w:rsidR="00753B32" w:rsidRPr="007156FE">
              <w:rPr>
                <w:rStyle w:val="Hyperlink"/>
                <w:noProof/>
              </w:rPr>
              <w:t>People aged 16 and over</w:t>
            </w:r>
            <w:r w:rsidR="00753B32">
              <w:rPr>
                <w:noProof/>
                <w:webHidden/>
              </w:rPr>
              <w:tab/>
            </w:r>
            <w:r w:rsidR="00753B32">
              <w:rPr>
                <w:noProof/>
                <w:webHidden/>
              </w:rPr>
              <w:fldChar w:fldCharType="begin"/>
            </w:r>
            <w:r w:rsidR="00753B32">
              <w:rPr>
                <w:noProof/>
                <w:webHidden/>
              </w:rPr>
              <w:instrText xml:space="preserve"> PAGEREF _Toc45029327 \h </w:instrText>
            </w:r>
            <w:r w:rsidR="00753B32">
              <w:rPr>
                <w:noProof/>
                <w:webHidden/>
              </w:rPr>
            </w:r>
            <w:r w:rsidR="00753B32">
              <w:rPr>
                <w:noProof/>
                <w:webHidden/>
              </w:rPr>
              <w:fldChar w:fldCharType="separate"/>
            </w:r>
            <w:r w:rsidR="00F26D4A">
              <w:rPr>
                <w:noProof/>
                <w:webHidden/>
              </w:rPr>
              <w:t>9</w:t>
            </w:r>
            <w:r w:rsidR="00753B32">
              <w:rPr>
                <w:noProof/>
                <w:webHidden/>
              </w:rPr>
              <w:fldChar w:fldCharType="end"/>
            </w:r>
          </w:hyperlink>
        </w:p>
        <w:p w14:paraId="4A828452" w14:textId="7B7BEAA1" w:rsidR="00753B32" w:rsidRDefault="00A555FC">
          <w:pPr>
            <w:pStyle w:val="TOC2"/>
            <w:rPr>
              <w:rFonts w:asciiTheme="minorHAnsi" w:eastAsiaTheme="minorEastAsia" w:hAnsiTheme="minorHAnsi"/>
              <w:noProof/>
              <w:color w:val="auto"/>
              <w:sz w:val="22"/>
              <w:szCs w:val="22"/>
              <w:lang w:eastAsia="en-GB"/>
            </w:rPr>
          </w:pPr>
          <w:hyperlink w:anchor="_Toc45029328" w:history="1">
            <w:r w:rsidR="00753B32" w:rsidRPr="007156FE">
              <w:rPr>
                <w:rStyle w:val="Hyperlink"/>
                <w:noProof/>
                <w:lang w:val="en-US"/>
              </w:rPr>
              <w:t>Family carers and care service staff</w:t>
            </w:r>
            <w:r w:rsidR="00753B32">
              <w:rPr>
                <w:noProof/>
                <w:webHidden/>
              </w:rPr>
              <w:tab/>
            </w:r>
            <w:r w:rsidR="00753B32">
              <w:rPr>
                <w:noProof/>
                <w:webHidden/>
              </w:rPr>
              <w:fldChar w:fldCharType="begin"/>
            </w:r>
            <w:r w:rsidR="00753B32">
              <w:rPr>
                <w:noProof/>
                <w:webHidden/>
              </w:rPr>
              <w:instrText xml:space="preserve"> PAGEREF _Toc45029328 \h </w:instrText>
            </w:r>
            <w:r w:rsidR="00753B32">
              <w:rPr>
                <w:noProof/>
                <w:webHidden/>
              </w:rPr>
            </w:r>
            <w:r w:rsidR="00753B32">
              <w:rPr>
                <w:noProof/>
                <w:webHidden/>
              </w:rPr>
              <w:fldChar w:fldCharType="separate"/>
            </w:r>
            <w:r w:rsidR="00F26D4A">
              <w:rPr>
                <w:noProof/>
                <w:webHidden/>
              </w:rPr>
              <w:t>9</w:t>
            </w:r>
            <w:r w:rsidR="00753B32">
              <w:rPr>
                <w:noProof/>
                <w:webHidden/>
              </w:rPr>
              <w:fldChar w:fldCharType="end"/>
            </w:r>
          </w:hyperlink>
        </w:p>
        <w:p w14:paraId="0C1B2891" w14:textId="0181C5D7" w:rsidR="00753B32" w:rsidRDefault="00A555FC">
          <w:pPr>
            <w:pStyle w:val="TOC3"/>
            <w:tabs>
              <w:tab w:val="left" w:pos="1134"/>
              <w:tab w:val="right" w:leader="dot" w:pos="9016"/>
            </w:tabs>
            <w:rPr>
              <w:rFonts w:asciiTheme="minorHAnsi" w:eastAsiaTheme="minorEastAsia" w:hAnsiTheme="minorHAnsi"/>
              <w:noProof/>
              <w:color w:val="auto"/>
              <w:sz w:val="22"/>
              <w:szCs w:val="22"/>
              <w:lang w:eastAsia="en-GB"/>
            </w:rPr>
          </w:pPr>
          <w:hyperlink w:anchor="_Toc45029329" w:history="1">
            <w:r w:rsidR="00753B32" w:rsidRPr="007156FE">
              <w:rPr>
                <w:rStyle w:val="Hyperlink"/>
                <w:noProof/>
              </w:rPr>
              <w:t>4.</w:t>
            </w:r>
            <w:r w:rsidR="00753B32">
              <w:rPr>
                <w:rFonts w:asciiTheme="minorHAnsi" w:eastAsiaTheme="minorEastAsia" w:hAnsiTheme="minorHAnsi"/>
                <w:noProof/>
                <w:color w:val="auto"/>
                <w:sz w:val="22"/>
                <w:szCs w:val="22"/>
                <w:lang w:eastAsia="en-GB"/>
              </w:rPr>
              <w:tab/>
            </w:r>
            <w:r w:rsidR="00753B32" w:rsidRPr="007156FE">
              <w:rPr>
                <w:rStyle w:val="Hyperlink"/>
                <w:noProof/>
              </w:rPr>
              <w:t>Confirm the patient’s identity</w:t>
            </w:r>
            <w:r w:rsidR="00753B32">
              <w:rPr>
                <w:noProof/>
                <w:webHidden/>
              </w:rPr>
              <w:tab/>
            </w:r>
            <w:r w:rsidR="00753B32">
              <w:rPr>
                <w:noProof/>
                <w:webHidden/>
              </w:rPr>
              <w:fldChar w:fldCharType="begin"/>
            </w:r>
            <w:r w:rsidR="00753B32">
              <w:rPr>
                <w:noProof/>
                <w:webHidden/>
              </w:rPr>
              <w:instrText xml:space="preserve"> PAGEREF _Toc45029329 \h </w:instrText>
            </w:r>
            <w:r w:rsidR="00753B32">
              <w:rPr>
                <w:noProof/>
                <w:webHidden/>
              </w:rPr>
            </w:r>
            <w:r w:rsidR="00753B32">
              <w:rPr>
                <w:noProof/>
                <w:webHidden/>
              </w:rPr>
              <w:fldChar w:fldCharType="separate"/>
            </w:r>
            <w:r w:rsidR="00F26D4A">
              <w:rPr>
                <w:noProof/>
                <w:webHidden/>
              </w:rPr>
              <w:t>10</w:t>
            </w:r>
            <w:r w:rsidR="00753B32">
              <w:rPr>
                <w:noProof/>
                <w:webHidden/>
              </w:rPr>
              <w:fldChar w:fldCharType="end"/>
            </w:r>
          </w:hyperlink>
        </w:p>
        <w:p w14:paraId="08EFEFF0" w14:textId="1E82C81B" w:rsidR="00753B32" w:rsidRDefault="00A555FC">
          <w:pPr>
            <w:pStyle w:val="TOC3"/>
            <w:tabs>
              <w:tab w:val="left" w:pos="1134"/>
              <w:tab w:val="right" w:leader="dot" w:pos="9016"/>
            </w:tabs>
            <w:rPr>
              <w:rFonts w:asciiTheme="minorHAnsi" w:eastAsiaTheme="minorEastAsia" w:hAnsiTheme="minorHAnsi"/>
              <w:noProof/>
              <w:color w:val="auto"/>
              <w:sz w:val="22"/>
              <w:szCs w:val="22"/>
              <w:lang w:eastAsia="en-GB"/>
            </w:rPr>
          </w:pPr>
          <w:hyperlink w:anchor="_Toc45029330" w:history="1">
            <w:r w:rsidR="00753B32" w:rsidRPr="007156FE">
              <w:rPr>
                <w:rStyle w:val="Hyperlink"/>
                <w:noProof/>
              </w:rPr>
              <w:t>5.</w:t>
            </w:r>
            <w:r w:rsidR="00753B32">
              <w:rPr>
                <w:rFonts w:asciiTheme="minorHAnsi" w:eastAsiaTheme="minorEastAsia" w:hAnsiTheme="minorHAnsi"/>
                <w:noProof/>
                <w:color w:val="auto"/>
                <w:sz w:val="22"/>
                <w:szCs w:val="22"/>
                <w:lang w:eastAsia="en-GB"/>
              </w:rPr>
              <w:tab/>
            </w:r>
            <w:r w:rsidR="00753B32" w:rsidRPr="007156FE">
              <w:rPr>
                <w:rStyle w:val="Hyperlink"/>
                <w:noProof/>
              </w:rPr>
              <w:t>Processing and storing intimate images</w:t>
            </w:r>
            <w:r w:rsidR="00753B32">
              <w:rPr>
                <w:noProof/>
                <w:webHidden/>
              </w:rPr>
              <w:tab/>
            </w:r>
            <w:r w:rsidR="00753B32">
              <w:rPr>
                <w:noProof/>
                <w:webHidden/>
              </w:rPr>
              <w:fldChar w:fldCharType="begin"/>
            </w:r>
            <w:r w:rsidR="00753B32">
              <w:rPr>
                <w:noProof/>
                <w:webHidden/>
              </w:rPr>
              <w:instrText xml:space="preserve"> PAGEREF _Toc45029330 \h </w:instrText>
            </w:r>
            <w:r w:rsidR="00753B32">
              <w:rPr>
                <w:noProof/>
                <w:webHidden/>
              </w:rPr>
            </w:r>
            <w:r w:rsidR="00753B32">
              <w:rPr>
                <w:noProof/>
                <w:webHidden/>
              </w:rPr>
              <w:fldChar w:fldCharType="separate"/>
            </w:r>
            <w:r w:rsidR="00F26D4A">
              <w:rPr>
                <w:noProof/>
                <w:webHidden/>
              </w:rPr>
              <w:t>11</w:t>
            </w:r>
            <w:r w:rsidR="00753B32">
              <w:rPr>
                <w:noProof/>
                <w:webHidden/>
              </w:rPr>
              <w:fldChar w:fldCharType="end"/>
            </w:r>
          </w:hyperlink>
        </w:p>
        <w:p w14:paraId="77D47292" w14:textId="28315DEF" w:rsidR="00753B32" w:rsidRDefault="00A555FC">
          <w:pPr>
            <w:pStyle w:val="TOC2"/>
            <w:rPr>
              <w:rFonts w:asciiTheme="minorHAnsi" w:eastAsiaTheme="minorEastAsia" w:hAnsiTheme="minorHAnsi"/>
              <w:noProof/>
              <w:color w:val="auto"/>
              <w:sz w:val="22"/>
              <w:szCs w:val="22"/>
              <w:lang w:eastAsia="en-GB"/>
            </w:rPr>
          </w:pPr>
          <w:hyperlink w:anchor="_Toc45029331" w:history="1">
            <w:r w:rsidR="00753B32" w:rsidRPr="007156FE">
              <w:rPr>
                <w:rStyle w:val="Hyperlink"/>
                <w:noProof/>
              </w:rPr>
              <w:t>Still images</w:t>
            </w:r>
            <w:r w:rsidR="00753B32">
              <w:rPr>
                <w:noProof/>
                <w:webHidden/>
              </w:rPr>
              <w:tab/>
            </w:r>
            <w:r w:rsidR="00753B32">
              <w:rPr>
                <w:noProof/>
                <w:webHidden/>
              </w:rPr>
              <w:fldChar w:fldCharType="begin"/>
            </w:r>
            <w:r w:rsidR="00753B32">
              <w:rPr>
                <w:noProof/>
                <w:webHidden/>
              </w:rPr>
              <w:instrText xml:space="preserve"> PAGEREF _Toc45029331 \h </w:instrText>
            </w:r>
            <w:r w:rsidR="00753B32">
              <w:rPr>
                <w:noProof/>
                <w:webHidden/>
              </w:rPr>
            </w:r>
            <w:r w:rsidR="00753B32">
              <w:rPr>
                <w:noProof/>
                <w:webHidden/>
              </w:rPr>
              <w:fldChar w:fldCharType="separate"/>
            </w:r>
            <w:r w:rsidR="00F26D4A">
              <w:rPr>
                <w:noProof/>
                <w:webHidden/>
              </w:rPr>
              <w:t>11</w:t>
            </w:r>
            <w:r w:rsidR="00753B32">
              <w:rPr>
                <w:noProof/>
                <w:webHidden/>
              </w:rPr>
              <w:fldChar w:fldCharType="end"/>
            </w:r>
          </w:hyperlink>
        </w:p>
        <w:p w14:paraId="2C3C4792" w14:textId="14873FF5" w:rsidR="00753B32" w:rsidRDefault="00A555FC">
          <w:pPr>
            <w:pStyle w:val="TOC2"/>
            <w:rPr>
              <w:rFonts w:asciiTheme="minorHAnsi" w:eastAsiaTheme="minorEastAsia" w:hAnsiTheme="minorHAnsi"/>
              <w:noProof/>
              <w:color w:val="auto"/>
              <w:sz w:val="22"/>
              <w:szCs w:val="22"/>
              <w:lang w:eastAsia="en-GB"/>
            </w:rPr>
          </w:pPr>
          <w:hyperlink w:anchor="_Toc45029332" w:history="1">
            <w:r w:rsidR="00753B32" w:rsidRPr="007156FE">
              <w:rPr>
                <w:rStyle w:val="Hyperlink"/>
                <w:noProof/>
              </w:rPr>
              <w:t>Video consultations</w:t>
            </w:r>
            <w:r w:rsidR="00753B32">
              <w:rPr>
                <w:noProof/>
                <w:webHidden/>
              </w:rPr>
              <w:tab/>
            </w:r>
            <w:r w:rsidR="00753B32">
              <w:rPr>
                <w:noProof/>
                <w:webHidden/>
              </w:rPr>
              <w:fldChar w:fldCharType="begin"/>
            </w:r>
            <w:r w:rsidR="00753B32">
              <w:rPr>
                <w:noProof/>
                <w:webHidden/>
              </w:rPr>
              <w:instrText xml:space="preserve"> PAGEREF _Toc45029332 \h </w:instrText>
            </w:r>
            <w:r w:rsidR="00753B32">
              <w:rPr>
                <w:noProof/>
                <w:webHidden/>
              </w:rPr>
            </w:r>
            <w:r w:rsidR="00753B32">
              <w:rPr>
                <w:noProof/>
                <w:webHidden/>
              </w:rPr>
              <w:fldChar w:fldCharType="separate"/>
            </w:r>
            <w:r w:rsidR="00F26D4A">
              <w:rPr>
                <w:noProof/>
                <w:webHidden/>
              </w:rPr>
              <w:t>12</w:t>
            </w:r>
            <w:r w:rsidR="00753B32">
              <w:rPr>
                <w:noProof/>
                <w:webHidden/>
              </w:rPr>
              <w:fldChar w:fldCharType="end"/>
            </w:r>
          </w:hyperlink>
        </w:p>
        <w:p w14:paraId="1F9281AF" w14:textId="495D068C" w:rsidR="00753B32" w:rsidRDefault="00A555FC">
          <w:pPr>
            <w:pStyle w:val="TOC3"/>
            <w:tabs>
              <w:tab w:val="left" w:pos="1134"/>
              <w:tab w:val="right" w:leader="dot" w:pos="9016"/>
            </w:tabs>
            <w:rPr>
              <w:rFonts w:asciiTheme="minorHAnsi" w:eastAsiaTheme="minorEastAsia" w:hAnsiTheme="minorHAnsi"/>
              <w:noProof/>
              <w:color w:val="auto"/>
              <w:sz w:val="22"/>
              <w:szCs w:val="22"/>
              <w:lang w:eastAsia="en-GB"/>
            </w:rPr>
          </w:pPr>
          <w:hyperlink w:anchor="_Toc45029333" w:history="1">
            <w:r w:rsidR="00753B32" w:rsidRPr="007156FE">
              <w:rPr>
                <w:rStyle w:val="Hyperlink"/>
                <w:noProof/>
              </w:rPr>
              <w:t>6.</w:t>
            </w:r>
            <w:r w:rsidR="00753B32">
              <w:rPr>
                <w:rFonts w:asciiTheme="minorHAnsi" w:eastAsiaTheme="minorEastAsia" w:hAnsiTheme="minorHAnsi"/>
                <w:noProof/>
                <w:color w:val="auto"/>
                <w:sz w:val="22"/>
                <w:szCs w:val="22"/>
                <w:lang w:eastAsia="en-GB"/>
              </w:rPr>
              <w:tab/>
            </w:r>
            <w:r w:rsidR="00753B32" w:rsidRPr="007156FE">
              <w:rPr>
                <w:rStyle w:val="Hyperlink"/>
                <w:noProof/>
              </w:rPr>
              <w:t>Intimate examinations via a video consultation</w:t>
            </w:r>
            <w:r w:rsidR="00753B32">
              <w:rPr>
                <w:noProof/>
                <w:webHidden/>
              </w:rPr>
              <w:tab/>
            </w:r>
            <w:r w:rsidR="00753B32">
              <w:rPr>
                <w:noProof/>
                <w:webHidden/>
              </w:rPr>
              <w:fldChar w:fldCharType="begin"/>
            </w:r>
            <w:r w:rsidR="00753B32">
              <w:rPr>
                <w:noProof/>
                <w:webHidden/>
              </w:rPr>
              <w:instrText xml:space="preserve"> PAGEREF _Toc45029333 \h </w:instrText>
            </w:r>
            <w:r w:rsidR="00753B32">
              <w:rPr>
                <w:noProof/>
                <w:webHidden/>
              </w:rPr>
            </w:r>
            <w:r w:rsidR="00753B32">
              <w:rPr>
                <w:noProof/>
                <w:webHidden/>
              </w:rPr>
              <w:fldChar w:fldCharType="separate"/>
            </w:r>
            <w:r w:rsidR="00F26D4A">
              <w:rPr>
                <w:noProof/>
                <w:webHidden/>
              </w:rPr>
              <w:t>12</w:t>
            </w:r>
            <w:r w:rsidR="00753B32">
              <w:rPr>
                <w:noProof/>
                <w:webHidden/>
              </w:rPr>
              <w:fldChar w:fldCharType="end"/>
            </w:r>
          </w:hyperlink>
        </w:p>
        <w:p w14:paraId="5285E1A7" w14:textId="3D10E252" w:rsidR="00753B32" w:rsidRDefault="00A555FC">
          <w:pPr>
            <w:pStyle w:val="TOC3"/>
            <w:tabs>
              <w:tab w:val="left" w:pos="1134"/>
              <w:tab w:val="right" w:leader="dot" w:pos="9016"/>
            </w:tabs>
            <w:rPr>
              <w:rFonts w:asciiTheme="minorHAnsi" w:eastAsiaTheme="minorEastAsia" w:hAnsiTheme="minorHAnsi"/>
              <w:noProof/>
              <w:color w:val="auto"/>
              <w:sz w:val="22"/>
              <w:szCs w:val="22"/>
              <w:lang w:eastAsia="en-GB"/>
            </w:rPr>
          </w:pPr>
          <w:hyperlink w:anchor="_Toc45029334" w:history="1">
            <w:r w:rsidR="00753B32" w:rsidRPr="007156FE">
              <w:rPr>
                <w:rStyle w:val="Hyperlink"/>
                <w:noProof/>
              </w:rPr>
              <w:t>7.</w:t>
            </w:r>
            <w:r w:rsidR="00753B32">
              <w:rPr>
                <w:rFonts w:asciiTheme="minorHAnsi" w:eastAsiaTheme="minorEastAsia" w:hAnsiTheme="minorHAnsi"/>
                <w:noProof/>
                <w:color w:val="auto"/>
                <w:sz w:val="22"/>
                <w:szCs w:val="22"/>
                <w:lang w:eastAsia="en-GB"/>
              </w:rPr>
              <w:tab/>
            </w:r>
            <w:r w:rsidR="00753B32" w:rsidRPr="007156FE">
              <w:rPr>
                <w:rStyle w:val="Hyperlink"/>
                <w:noProof/>
              </w:rPr>
              <w:t>Good record keeping</w:t>
            </w:r>
            <w:r w:rsidR="00753B32">
              <w:rPr>
                <w:noProof/>
                <w:webHidden/>
              </w:rPr>
              <w:tab/>
            </w:r>
            <w:r w:rsidR="00753B32">
              <w:rPr>
                <w:noProof/>
                <w:webHidden/>
              </w:rPr>
              <w:fldChar w:fldCharType="begin"/>
            </w:r>
            <w:r w:rsidR="00753B32">
              <w:rPr>
                <w:noProof/>
                <w:webHidden/>
              </w:rPr>
              <w:instrText xml:space="preserve"> PAGEREF _Toc45029334 \h </w:instrText>
            </w:r>
            <w:r w:rsidR="00753B32">
              <w:rPr>
                <w:noProof/>
                <w:webHidden/>
              </w:rPr>
            </w:r>
            <w:r w:rsidR="00753B32">
              <w:rPr>
                <w:noProof/>
                <w:webHidden/>
              </w:rPr>
              <w:fldChar w:fldCharType="separate"/>
            </w:r>
            <w:r w:rsidR="00F26D4A">
              <w:rPr>
                <w:noProof/>
                <w:webHidden/>
              </w:rPr>
              <w:t>14</w:t>
            </w:r>
            <w:r w:rsidR="00753B32">
              <w:rPr>
                <w:noProof/>
                <w:webHidden/>
              </w:rPr>
              <w:fldChar w:fldCharType="end"/>
            </w:r>
          </w:hyperlink>
        </w:p>
        <w:p w14:paraId="752E9DA7" w14:textId="358E5B6B" w:rsidR="00753B32" w:rsidRDefault="00A555FC">
          <w:pPr>
            <w:pStyle w:val="TOC3"/>
            <w:tabs>
              <w:tab w:val="left" w:pos="1134"/>
              <w:tab w:val="right" w:leader="dot" w:pos="9016"/>
            </w:tabs>
            <w:rPr>
              <w:rFonts w:asciiTheme="minorHAnsi" w:eastAsiaTheme="minorEastAsia" w:hAnsiTheme="minorHAnsi"/>
              <w:noProof/>
              <w:color w:val="auto"/>
              <w:sz w:val="22"/>
              <w:szCs w:val="22"/>
              <w:lang w:eastAsia="en-GB"/>
            </w:rPr>
          </w:pPr>
          <w:hyperlink w:anchor="_Toc45029335" w:history="1">
            <w:r w:rsidR="00753B32" w:rsidRPr="007156FE">
              <w:rPr>
                <w:rStyle w:val="Hyperlink"/>
                <w:noProof/>
              </w:rPr>
              <w:t>8.</w:t>
            </w:r>
            <w:r w:rsidR="00753B32">
              <w:rPr>
                <w:rFonts w:asciiTheme="minorHAnsi" w:eastAsiaTheme="minorEastAsia" w:hAnsiTheme="minorHAnsi"/>
                <w:noProof/>
                <w:color w:val="auto"/>
                <w:sz w:val="22"/>
                <w:szCs w:val="22"/>
                <w:lang w:eastAsia="en-GB"/>
              </w:rPr>
              <w:tab/>
            </w:r>
            <w:r w:rsidR="00753B32" w:rsidRPr="007156FE">
              <w:rPr>
                <w:rStyle w:val="Hyperlink"/>
                <w:noProof/>
              </w:rPr>
              <w:t>Receiving an intimate image of a child (a person who is under 18)</w:t>
            </w:r>
            <w:r w:rsidR="00753B32">
              <w:rPr>
                <w:noProof/>
                <w:webHidden/>
              </w:rPr>
              <w:tab/>
            </w:r>
            <w:r w:rsidR="00753B32">
              <w:rPr>
                <w:noProof/>
                <w:webHidden/>
              </w:rPr>
              <w:fldChar w:fldCharType="begin"/>
            </w:r>
            <w:r w:rsidR="00753B32">
              <w:rPr>
                <w:noProof/>
                <w:webHidden/>
              </w:rPr>
              <w:instrText xml:space="preserve"> PAGEREF _Toc45029335 \h </w:instrText>
            </w:r>
            <w:r w:rsidR="00753B32">
              <w:rPr>
                <w:noProof/>
                <w:webHidden/>
              </w:rPr>
            </w:r>
            <w:r w:rsidR="00753B32">
              <w:rPr>
                <w:noProof/>
                <w:webHidden/>
              </w:rPr>
              <w:fldChar w:fldCharType="separate"/>
            </w:r>
            <w:r w:rsidR="00F26D4A">
              <w:rPr>
                <w:noProof/>
                <w:webHidden/>
              </w:rPr>
              <w:t>14</w:t>
            </w:r>
            <w:r w:rsidR="00753B32">
              <w:rPr>
                <w:noProof/>
                <w:webHidden/>
              </w:rPr>
              <w:fldChar w:fldCharType="end"/>
            </w:r>
          </w:hyperlink>
        </w:p>
        <w:p w14:paraId="186315A4" w14:textId="4A519757" w:rsidR="00753B32" w:rsidRDefault="00A555FC">
          <w:pPr>
            <w:pStyle w:val="TOC1"/>
            <w:tabs>
              <w:tab w:val="right" w:leader="dot" w:pos="9016"/>
            </w:tabs>
            <w:rPr>
              <w:rFonts w:asciiTheme="minorHAnsi" w:eastAsiaTheme="minorEastAsia" w:hAnsiTheme="minorHAnsi"/>
              <w:noProof/>
              <w:color w:val="auto"/>
              <w:sz w:val="22"/>
              <w:szCs w:val="22"/>
              <w:lang w:eastAsia="en-GB"/>
            </w:rPr>
          </w:pPr>
          <w:hyperlink w:anchor="_Toc45029336" w:history="1">
            <w:r w:rsidR="00753B32" w:rsidRPr="007156FE">
              <w:rPr>
                <w:rStyle w:val="Hyperlink"/>
                <w:noProof/>
              </w:rPr>
              <w:t>Part 3</w:t>
            </w:r>
            <w:r w:rsidR="00753B32">
              <w:rPr>
                <w:noProof/>
                <w:webHidden/>
              </w:rPr>
              <w:tab/>
            </w:r>
            <w:r w:rsidR="00753B32">
              <w:rPr>
                <w:noProof/>
                <w:webHidden/>
              </w:rPr>
              <w:fldChar w:fldCharType="begin"/>
            </w:r>
            <w:r w:rsidR="00753B32">
              <w:rPr>
                <w:noProof/>
                <w:webHidden/>
              </w:rPr>
              <w:instrText xml:space="preserve"> PAGEREF _Toc45029336 \h </w:instrText>
            </w:r>
            <w:r w:rsidR="00753B32">
              <w:rPr>
                <w:noProof/>
                <w:webHidden/>
              </w:rPr>
            </w:r>
            <w:r w:rsidR="00753B32">
              <w:rPr>
                <w:noProof/>
                <w:webHidden/>
              </w:rPr>
              <w:fldChar w:fldCharType="separate"/>
            </w:r>
            <w:r w:rsidR="00F26D4A">
              <w:rPr>
                <w:noProof/>
                <w:webHidden/>
              </w:rPr>
              <w:t>15</w:t>
            </w:r>
            <w:r w:rsidR="00753B32">
              <w:rPr>
                <w:noProof/>
                <w:webHidden/>
              </w:rPr>
              <w:fldChar w:fldCharType="end"/>
            </w:r>
          </w:hyperlink>
        </w:p>
        <w:p w14:paraId="2C4205BA" w14:textId="09B3B93F" w:rsidR="00753B32" w:rsidRDefault="00A555FC">
          <w:pPr>
            <w:pStyle w:val="TOC1"/>
            <w:tabs>
              <w:tab w:val="right" w:leader="dot" w:pos="9016"/>
            </w:tabs>
            <w:rPr>
              <w:rFonts w:asciiTheme="minorHAnsi" w:eastAsiaTheme="minorEastAsia" w:hAnsiTheme="minorHAnsi"/>
              <w:noProof/>
              <w:color w:val="auto"/>
              <w:sz w:val="22"/>
              <w:szCs w:val="22"/>
              <w:lang w:eastAsia="en-GB"/>
            </w:rPr>
          </w:pPr>
          <w:hyperlink w:anchor="_Toc45029337" w:history="1">
            <w:r w:rsidR="00753B32" w:rsidRPr="007156FE">
              <w:rPr>
                <w:rStyle w:val="Hyperlink"/>
                <w:noProof/>
              </w:rPr>
              <w:t>Guideline Development Group</w:t>
            </w:r>
            <w:r w:rsidR="00753B32">
              <w:rPr>
                <w:noProof/>
                <w:webHidden/>
              </w:rPr>
              <w:tab/>
            </w:r>
            <w:r w:rsidR="00753B32">
              <w:rPr>
                <w:noProof/>
                <w:webHidden/>
              </w:rPr>
              <w:fldChar w:fldCharType="begin"/>
            </w:r>
            <w:r w:rsidR="00753B32">
              <w:rPr>
                <w:noProof/>
                <w:webHidden/>
              </w:rPr>
              <w:instrText xml:space="preserve"> PAGEREF _Toc45029337 \h </w:instrText>
            </w:r>
            <w:r w:rsidR="00753B32">
              <w:rPr>
                <w:noProof/>
                <w:webHidden/>
              </w:rPr>
            </w:r>
            <w:r w:rsidR="00753B32">
              <w:rPr>
                <w:noProof/>
                <w:webHidden/>
              </w:rPr>
              <w:fldChar w:fldCharType="separate"/>
            </w:r>
            <w:r w:rsidR="00F26D4A">
              <w:rPr>
                <w:noProof/>
                <w:webHidden/>
              </w:rPr>
              <w:t>15</w:t>
            </w:r>
            <w:r w:rsidR="00753B32">
              <w:rPr>
                <w:noProof/>
                <w:webHidden/>
              </w:rPr>
              <w:fldChar w:fldCharType="end"/>
            </w:r>
          </w:hyperlink>
        </w:p>
        <w:p w14:paraId="6AF86BAE" w14:textId="27579F08" w:rsidR="00C73D99" w:rsidRDefault="00D35688">
          <w:r>
            <w:fldChar w:fldCharType="end"/>
          </w:r>
        </w:p>
      </w:sdtContent>
    </w:sdt>
    <w:p w14:paraId="502C3648" w14:textId="11E919F6" w:rsidR="00736F38" w:rsidRDefault="00736F38" w:rsidP="00A46FBA">
      <w:pPr>
        <w:pStyle w:val="Heading2"/>
      </w:pPr>
    </w:p>
    <w:p w14:paraId="3695B38E" w14:textId="2816297A" w:rsidR="00B0327F" w:rsidRDefault="00B0327F" w:rsidP="00B0327F"/>
    <w:p w14:paraId="7541ED75" w14:textId="7D3F8DEC" w:rsidR="00B0327F" w:rsidRDefault="00B0327F" w:rsidP="00B0327F"/>
    <w:p w14:paraId="0A3490A5" w14:textId="1D9DD1CD" w:rsidR="00B0327F" w:rsidRDefault="00B0327F" w:rsidP="00B0327F"/>
    <w:p w14:paraId="4A86605E" w14:textId="202BC726" w:rsidR="00B0327F" w:rsidRDefault="00B0327F" w:rsidP="00B0327F"/>
    <w:p w14:paraId="4A83BDD8" w14:textId="3B16D46C" w:rsidR="00B0327F" w:rsidRDefault="00B0327F" w:rsidP="00B0327F"/>
    <w:p w14:paraId="75DFFB9D" w14:textId="2CC4A1B5" w:rsidR="00B0327F" w:rsidRDefault="00B0327F" w:rsidP="00B0327F"/>
    <w:p w14:paraId="0E7C7758" w14:textId="57FB3599" w:rsidR="00B0327F" w:rsidRDefault="00B0327F" w:rsidP="00B0327F"/>
    <w:p w14:paraId="5B44051F" w14:textId="5B856E98" w:rsidR="00B0327F" w:rsidRDefault="00B0327F" w:rsidP="00B0327F"/>
    <w:p w14:paraId="28F0B27C" w14:textId="34FBFCCA" w:rsidR="00B0327F" w:rsidRDefault="00B0327F" w:rsidP="00B0327F"/>
    <w:p w14:paraId="421D9EA2" w14:textId="055B911C" w:rsidR="00B0327F" w:rsidRDefault="00B0327F" w:rsidP="00B0327F"/>
    <w:p w14:paraId="24DA9400" w14:textId="706C79A5" w:rsidR="00B0327F" w:rsidRDefault="00B0327F" w:rsidP="00B0327F"/>
    <w:p w14:paraId="0C83B13F" w14:textId="33336C91" w:rsidR="00B0327F" w:rsidRDefault="00B0327F" w:rsidP="00B0327F"/>
    <w:p w14:paraId="56D8D6BC" w14:textId="57B2BEE4" w:rsidR="00B0327F" w:rsidRDefault="00B0327F" w:rsidP="00B0327F"/>
    <w:p w14:paraId="7F520D70" w14:textId="09DA6F03" w:rsidR="00B0327F" w:rsidRDefault="00B0327F" w:rsidP="00B0327F"/>
    <w:p w14:paraId="7CA669E4" w14:textId="77777777" w:rsidR="00B0327F" w:rsidRPr="00B0327F" w:rsidRDefault="00B0327F" w:rsidP="00B0327F"/>
    <w:p w14:paraId="4ED5465F" w14:textId="54BA45CB" w:rsidR="000D3693" w:rsidRPr="00604954" w:rsidRDefault="000D3693" w:rsidP="000C6B30">
      <w:pPr>
        <w:pStyle w:val="Heading5"/>
      </w:pPr>
      <w:bookmarkStart w:id="1" w:name="_Toc45029318"/>
      <w:r w:rsidRPr="00604954">
        <w:lastRenderedPageBreak/>
        <w:t>Part 1</w:t>
      </w:r>
      <w:bookmarkEnd w:id="1"/>
    </w:p>
    <w:p w14:paraId="2563D60C" w14:textId="0C06102D" w:rsidR="00C30A0B" w:rsidRPr="00604954" w:rsidRDefault="005201B6" w:rsidP="004509C7">
      <w:pPr>
        <w:pStyle w:val="Heading1"/>
        <w:rPr>
          <w:color w:val="0070C0"/>
        </w:rPr>
      </w:pPr>
      <w:bookmarkStart w:id="2" w:name="_Toc45029319"/>
      <w:r w:rsidRPr="00604954">
        <w:rPr>
          <w:color w:val="0070C0"/>
        </w:rPr>
        <w:t>Context</w:t>
      </w:r>
      <w:bookmarkEnd w:id="2"/>
    </w:p>
    <w:p w14:paraId="3CDDD382" w14:textId="6F69B7E2" w:rsidR="004010E4" w:rsidRPr="007C4D7B" w:rsidRDefault="005201B6" w:rsidP="00C70E71">
      <w:pPr>
        <w:spacing w:line="276" w:lineRule="auto"/>
        <w:rPr>
          <w:rFonts w:cs="Arial"/>
          <w:color w:val="auto"/>
        </w:rPr>
      </w:pPr>
      <w:r w:rsidRPr="007C4D7B">
        <w:rPr>
          <w:rFonts w:cs="Arial"/>
          <w:color w:val="000000" w:themeColor="text1"/>
        </w:rPr>
        <w:t xml:space="preserve">This guidance is aimed at </w:t>
      </w:r>
      <w:r w:rsidR="00345A16" w:rsidRPr="007C4D7B">
        <w:rPr>
          <w:rFonts w:cs="Arial"/>
          <w:color w:val="000000" w:themeColor="text1"/>
        </w:rPr>
        <w:t>clinicians</w:t>
      </w:r>
      <w:r w:rsidRPr="007C4D7B">
        <w:rPr>
          <w:rFonts w:cs="Arial"/>
          <w:color w:val="000000" w:themeColor="text1"/>
        </w:rPr>
        <w:t xml:space="preserve"> who are consulting remotely</w:t>
      </w:r>
      <w:r w:rsidR="00D81095" w:rsidRPr="007C4D7B">
        <w:rPr>
          <w:rFonts w:cs="Arial"/>
          <w:color w:val="000000" w:themeColor="text1"/>
        </w:rPr>
        <w:t xml:space="preserve"> with patient</w:t>
      </w:r>
      <w:r w:rsidR="1F994FDE" w:rsidRPr="007C4D7B">
        <w:rPr>
          <w:rFonts w:cs="Arial"/>
          <w:color w:val="000000" w:themeColor="text1"/>
        </w:rPr>
        <w:t>s</w:t>
      </w:r>
      <w:r w:rsidRPr="007C4D7B">
        <w:rPr>
          <w:rFonts w:cs="Arial"/>
          <w:color w:val="000000" w:themeColor="text1"/>
        </w:rPr>
        <w:t xml:space="preserve"> </w:t>
      </w:r>
      <w:r w:rsidR="00407CDA" w:rsidRPr="007C4D7B">
        <w:rPr>
          <w:rFonts w:cs="Arial"/>
          <w:color w:val="000000" w:themeColor="text1"/>
        </w:rPr>
        <w:t>through a digital channel (</w:t>
      </w:r>
      <w:r w:rsidR="00423B10" w:rsidRPr="007C4D7B">
        <w:rPr>
          <w:rFonts w:cs="Arial"/>
          <w:color w:val="000000" w:themeColor="text1"/>
        </w:rPr>
        <w:t>e</w:t>
      </w:r>
      <w:r w:rsidR="00970FC4" w:rsidRPr="007C4D7B">
        <w:rPr>
          <w:rFonts w:cs="Arial"/>
          <w:color w:val="000000" w:themeColor="text1"/>
        </w:rPr>
        <w:t>.</w:t>
      </w:r>
      <w:r w:rsidR="00423B10" w:rsidRPr="007C4D7B">
        <w:rPr>
          <w:rFonts w:cs="Arial"/>
          <w:color w:val="000000" w:themeColor="text1"/>
        </w:rPr>
        <w:t>g</w:t>
      </w:r>
      <w:r w:rsidR="00970FC4" w:rsidRPr="007C4D7B">
        <w:rPr>
          <w:rFonts w:cs="Arial"/>
          <w:color w:val="000000" w:themeColor="text1"/>
        </w:rPr>
        <w:t>.</w:t>
      </w:r>
      <w:r w:rsidR="00423B10" w:rsidRPr="007C4D7B">
        <w:rPr>
          <w:rFonts w:cs="Arial"/>
          <w:color w:val="000000" w:themeColor="text1"/>
        </w:rPr>
        <w:t xml:space="preserve"> </w:t>
      </w:r>
      <w:r w:rsidR="00407CDA" w:rsidRPr="007C4D7B">
        <w:rPr>
          <w:rFonts w:cs="Arial"/>
          <w:color w:val="000000" w:themeColor="text1"/>
        </w:rPr>
        <w:t xml:space="preserve">online, email, </w:t>
      </w:r>
      <w:r w:rsidR="00F85A57" w:rsidRPr="007C4D7B">
        <w:rPr>
          <w:rFonts w:cs="Arial"/>
          <w:color w:val="000000" w:themeColor="text1"/>
        </w:rPr>
        <w:t xml:space="preserve">text, </w:t>
      </w:r>
      <w:proofErr w:type="gramStart"/>
      <w:r w:rsidR="00407CDA" w:rsidRPr="007C4D7B">
        <w:rPr>
          <w:rFonts w:cs="Arial"/>
          <w:color w:val="000000" w:themeColor="text1"/>
        </w:rPr>
        <w:t>video</w:t>
      </w:r>
      <w:proofErr w:type="gramEnd"/>
      <w:r w:rsidR="003421C4" w:rsidRPr="007C4D7B">
        <w:rPr>
          <w:rFonts w:cs="Arial"/>
          <w:color w:val="000000" w:themeColor="text1"/>
        </w:rPr>
        <w:t>-link</w:t>
      </w:r>
      <w:r w:rsidR="00407CDA" w:rsidRPr="007C4D7B">
        <w:rPr>
          <w:rFonts w:cs="Arial"/>
          <w:color w:val="000000" w:themeColor="text1"/>
        </w:rPr>
        <w:t>)</w:t>
      </w:r>
      <w:r w:rsidR="006040DB" w:rsidRPr="007C4D7B">
        <w:rPr>
          <w:rFonts w:cs="Arial"/>
          <w:color w:val="000000" w:themeColor="text1"/>
        </w:rPr>
        <w:t xml:space="preserve"> </w:t>
      </w:r>
      <w:r w:rsidR="00743A6D" w:rsidRPr="007C4D7B">
        <w:rPr>
          <w:rFonts w:cs="Arial"/>
          <w:color w:val="000000" w:themeColor="text1"/>
        </w:rPr>
        <w:t xml:space="preserve">across healthcare settings </w:t>
      </w:r>
      <w:r w:rsidR="006040DB" w:rsidRPr="007C4D7B">
        <w:rPr>
          <w:rFonts w:cs="Arial"/>
          <w:color w:val="000000" w:themeColor="text1"/>
        </w:rPr>
        <w:t>in England</w:t>
      </w:r>
      <w:r w:rsidR="00743A6D" w:rsidRPr="007C4D7B">
        <w:rPr>
          <w:rFonts w:cs="Arial"/>
          <w:color w:val="000000" w:themeColor="text1"/>
        </w:rPr>
        <w:t>. We expect the key principles in this document to be generalisable across the UK</w:t>
      </w:r>
      <w:r w:rsidR="4487181B" w:rsidRPr="007C4D7B">
        <w:rPr>
          <w:rFonts w:cs="Arial"/>
          <w:color w:val="000000" w:themeColor="text1"/>
        </w:rPr>
        <w:t>.</w:t>
      </w:r>
    </w:p>
    <w:p w14:paraId="54277F5A" w14:textId="3C414166" w:rsidR="00C125D1" w:rsidRPr="007C4D7B" w:rsidRDefault="00F85A57" w:rsidP="00C70E71">
      <w:pPr>
        <w:pStyle w:val="NormalWeb"/>
        <w:spacing w:line="276" w:lineRule="auto"/>
        <w:rPr>
          <w:rFonts w:ascii="Arial" w:hAnsi="Arial" w:cs="Arial"/>
        </w:rPr>
      </w:pPr>
      <w:r w:rsidRPr="007C4D7B">
        <w:rPr>
          <w:rFonts w:ascii="Arial" w:hAnsi="Arial" w:cs="Arial"/>
          <w:color w:val="000000"/>
        </w:rPr>
        <w:t xml:space="preserve">The COVID-19 pandemic has accelerated the adoption and utilisation of </w:t>
      </w:r>
      <w:r w:rsidR="00871694" w:rsidRPr="007C4D7B">
        <w:rPr>
          <w:rFonts w:ascii="Arial" w:hAnsi="Arial" w:cs="Arial"/>
          <w:color w:val="000000"/>
        </w:rPr>
        <w:t>online and video</w:t>
      </w:r>
      <w:r w:rsidRPr="007C4D7B">
        <w:rPr>
          <w:rFonts w:ascii="Arial" w:hAnsi="Arial" w:cs="Arial"/>
          <w:color w:val="000000"/>
        </w:rPr>
        <w:t xml:space="preserve"> consult</w:t>
      </w:r>
      <w:r w:rsidR="00871694" w:rsidRPr="007C4D7B">
        <w:rPr>
          <w:rFonts w:ascii="Arial" w:hAnsi="Arial" w:cs="Arial"/>
          <w:color w:val="000000"/>
        </w:rPr>
        <w:t>ations as part of core clinical practice</w:t>
      </w:r>
      <w:r w:rsidR="00743A6D" w:rsidRPr="007C4D7B">
        <w:rPr>
          <w:rFonts w:ascii="Arial" w:hAnsi="Arial" w:cs="Arial"/>
          <w:color w:val="000000"/>
        </w:rPr>
        <w:t>. This guide focuses on how to safely manage the receipt</w:t>
      </w:r>
      <w:r w:rsidR="00AC5969" w:rsidRPr="007C4D7B">
        <w:rPr>
          <w:rFonts w:ascii="Arial" w:hAnsi="Arial" w:cs="Arial"/>
          <w:color w:val="000000"/>
        </w:rPr>
        <w:t>, storage</w:t>
      </w:r>
      <w:r w:rsidR="00743A6D" w:rsidRPr="007C4D7B">
        <w:rPr>
          <w:rFonts w:ascii="Arial" w:hAnsi="Arial" w:cs="Arial"/>
          <w:color w:val="000000"/>
        </w:rPr>
        <w:t xml:space="preserve"> and use of intimate images </w:t>
      </w:r>
      <w:r w:rsidR="00932434" w:rsidRPr="007C4D7B">
        <w:rPr>
          <w:rFonts w:ascii="Arial" w:hAnsi="Arial" w:cs="Arial"/>
          <w:color w:val="000000"/>
        </w:rPr>
        <w:t>taken</w:t>
      </w:r>
      <w:r w:rsidR="00BB35E5" w:rsidRPr="007C4D7B">
        <w:rPr>
          <w:rFonts w:ascii="Arial" w:hAnsi="Arial" w:cs="Arial"/>
          <w:color w:val="000000"/>
        </w:rPr>
        <w:t xml:space="preserve"> </w:t>
      </w:r>
      <w:r w:rsidR="00932434" w:rsidRPr="007C4D7B">
        <w:rPr>
          <w:rFonts w:ascii="Arial" w:hAnsi="Arial" w:cs="Arial"/>
          <w:color w:val="000000"/>
        </w:rPr>
        <w:t xml:space="preserve">by patients </w:t>
      </w:r>
      <w:r w:rsidR="00743A6D" w:rsidRPr="007C4D7B">
        <w:rPr>
          <w:rFonts w:ascii="Arial" w:hAnsi="Arial" w:cs="Arial"/>
          <w:color w:val="000000"/>
        </w:rPr>
        <w:t xml:space="preserve">for clinical purposes. </w:t>
      </w:r>
    </w:p>
    <w:p w14:paraId="68DFDD4C" w14:textId="4500E35F" w:rsidR="00AC5969" w:rsidRPr="007C4D7B" w:rsidRDefault="00AC5969" w:rsidP="00C70E71">
      <w:pPr>
        <w:spacing w:line="276" w:lineRule="auto"/>
        <w:rPr>
          <w:rFonts w:cs="Arial"/>
          <w:color w:val="auto"/>
          <w:lang w:val="en-US"/>
        </w:rPr>
      </w:pPr>
      <w:r w:rsidRPr="007C4D7B">
        <w:rPr>
          <w:rFonts w:cs="Arial"/>
          <w:color w:val="000000"/>
        </w:rPr>
        <w:t xml:space="preserve">The </w:t>
      </w:r>
      <w:r w:rsidR="00622B91" w:rsidRPr="007C4D7B">
        <w:rPr>
          <w:rFonts w:cs="Arial"/>
          <w:color w:val="000000"/>
        </w:rPr>
        <w:t>receipt</w:t>
      </w:r>
      <w:r w:rsidRPr="007C4D7B">
        <w:rPr>
          <w:rFonts w:cs="Arial"/>
          <w:color w:val="000000"/>
        </w:rPr>
        <w:t xml:space="preserve"> and use of intimate images of adults and children must be guided by the principle of the interests of the patient.</w:t>
      </w:r>
      <w:r w:rsidR="00C125D1" w:rsidRPr="007C4D7B">
        <w:rPr>
          <w:rFonts w:cs="Arial"/>
          <w:color w:val="000000"/>
        </w:rPr>
        <w:t xml:space="preserve"> The approach to video consulting, image </w:t>
      </w:r>
      <w:r w:rsidR="00ED48CE" w:rsidRPr="007C4D7B">
        <w:rPr>
          <w:rFonts w:cs="Arial"/>
          <w:color w:val="000000"/>
        </w:rPr>
        <w:t>sharing,</w:t>
      </w:r>
      <w:r w:rsidR="00C125D1" w:rsidRPr="007C4D7B">
        <w:rPr>
          <w:rFonts w:cs="Arial"/>
          <w:color w:val="000000"/>
        </w:rPr>
        <w:t xml:space="preserve"> and storage should be the same as it would be for face to face interactions.</w:t>
      </w:r>
    </w:p>
    <w:p w14:paraId="7C15FF16" w14:textId="13E86B6C" w:rsidR="00071DD1" w:rsidRPr="00071DD1" w:rsidRDefault="0028032D" w:rsidP="00071DD1">
      <w:pPr>
        <w:pStyle w:val="NormalWeb"/>
        <w:spacing w:line="276" w:lineRule="auto"/>
        <w:rPr>
          <w:rFonts w:ascii="Arial" w:hAnsi="Arial" w:cs="Arial"/>
        </w:rPr>
      </w:pPr>
      <w:r w:rsidRPr="0028032D">
        <w:rPr>
          <w:rFonts w:ascii="Arial" w:hAnsi="Arial" w:cs="Arial"/>
          <w:noProof/>
          <w:color w:val="000000" w:themeColor="text1"/>
        </w:rPr>
        <mc:AlternateContent>
          <mc:Choice Requires="wps">
            <w:drawing>
              <wp:anchor distT="45720" distB="45720" distL="114300" distR="114300" simplePos="0" relativeHeight="251658243" behindDoc="0" locked="0" layoutInCell="1" allowOverlap="1" wp14:anchorId="3DB125DA" wp14:editId="37C84586">
                <wp:simplePos x="0" y="0"/>
                <wp:positionH relativeFrom="column">
                  <wp:posOffset>-11430</wp:posOffset>
                </wp:positionH>
                <wp:positionV relativeFrom="paragraph">
                  <wp:posOffset>1167765</wp:posOffset>
                </wp:positionV>
                <wp:extent cx="5670550" cy="696595"/>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696595"/>
                        </a:xfrm>
                        <a:prstGeom prst="rect">
                          <a:avLst/>
                        </a:prstGeom>
                        <a:solidFill>
                          <a:schemeClr val="accent5">
                            <a:lumMod val="20000"/>
                            <a:lumOff val="80000"/>
                          </a:schemeClr>
                        </a:solidFill>
                        <a:ln w="9525">
                          <a:solidFill>
                            <a:srgbClr val="000000"/>
                          </a:solidFill>
                          <a:miter lim="800000"/>
                          <a:headEnd/>
                          <a:tailEnd/>
                        </a:ln>
                      </wps:spPr>
                      <wps:txbx>
                        <w:txbxContent>
                          <w:p w14:paraId="236F27EB" w14:textId="4C0D58BF" w:rsidR="00270A98" w:rsidRPr="0028032D" w:rsidRDefault="00270A98" w:rsidP="0028032D">
                            <w:pPr>
                              <w:pStyle w:val="NormalWeb"/>
                              <w:spacing w:line="276" w:lineRule="auto"/>
                              <w:rPr>
                                <w:rFonts w:ascii="Arial" w:hAnsi="Arial" w:cs="Arial"/>
                              </w:rPr>
                            </w:pPr>
                            <w:r w:rsidRPr="0062273D">
                              <w:rPr>
                                <w:rFonts w:ascii="Arial" w:hAnsi="Arial" w:cs="Arial"/>
                              </w:rPr>
                              <w:t xml:space="preserve">This document does not cover </w:t>
                            </w:r>
                            <w:r>
                              <w:rPr>
                                <w:rFonts w:ascii="Arial" w:hAnsi="Arial" w:cs="Arial"/>
                              </w:rPr>
                              <w:t>p</w:t>
                            </w:r>
                            <w:r w:rsidRPr="0062273D">
                              <w:rPr>
                                <w:rFonts w:ascii="Arial" w:hAnsi="Arial" w:cs="Arial"/>
                              </w:rPr>
                              <w:t xml:space="preserve">eer </w:t>
                            </w:r>
                            <w:r>
                              <w:rPr>
                                <w:rFonts w:ascii="Arial" w:hAnsi="Arial" w:cs="Arial"/>
                              </w:rPr>
                              <w:t>r</w:t>
                            </w:r>
                            <w:r w:rsidRPr="0062273D">
                              <w:rPr>
                                <w:rFonts w:ascii="Arial" w:hAnsi="Arial" w:cs="Arial"/>
                              </w:rPr>
                              <w:t>eview or teaching</w:t>
                            </w:r>
                            <w:r w:rsidRPr="0062273D">
                              <w:rPr>
                                <w:rStyle w:val="FootnoteReference"/>
                                <w:rFonts w:ascii="Arial" w:hAnsi="Arial" w:cs="Arial"/>
                              </w:rPr>
                              <w:footnoteRef/>
                            </w:r>
                            <w:r w:rsidRPr="0062273D">
                              <w:rPr>
                                <w:rFonts w:ascii="Arial" w:hAnsi="Arial" w:cs="Arial"/>
                              </w:rPr>
                              <w:t>. It does not include patient or carer facing guidance</w:t>
                            </w:r>
                            <w:r w:rsidRPr="0062273D">
                              <w:rPr>
                                <w:rStyle w:val="FootnoteReference"/>
                                <w:rFonts w:ascii="Arial" w:hAnsi="Arial" w:cs="Arial"/>
                              </w:rPr>
                              <w:footnoteRef/>
                            </w:r>
                            <w:r w:rsidRPr="0062273D">
                              <w:rPr>
                                <w:rFonts w:ascii="Arial" w:hAnsi="Arial" w:cs="Arial"/>
                              </w:rPr>
                              <w:t>. It does not provide guidance for staff working within the care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w:pict>
              <v:shapetype w14:anchorId="3DB125DA" id="_x0000_t202" coordsize="21600,21600" o:spt="202" path="m,l,21600r21600,l21600,xe">
                <v:stroke joinstyle="miter"/>
                <v:path gradientshapeok="t" o:connecttype="rect"/>
              </v:shapetype>
              <v:shape id="Text Box 2" o:spid="_x0000_s1026" type="#_x0000_t202" style="position:absolute;margin-left:-.9pt;margin-top:91.95pt;width:446.5pt;height:54.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" fillcolor="#deeaf6 [664]">
                <v:textbox>
                  <w:txbxContent>
                    <w:p w14:paraId="236F27EB" w14:textId="4C0D58BF" w:rsidR="00270A98" w:rsidRPr="0028032D" w:rsidRDefault="00270A98" w:rsidP="0028032D">
                      <w:pPr>
                        <w:pStyle w:val="NormalWeb"/>
                        <w:spacing w:line="276" w:lineRule="auto"/>
                        <w:rPr>
                          <w:rFonts w:ascii="Arial" w:hAnsi="Arial" w:cs="Arial"/>
                        </w:rPr>
                      </w:pPr>
                      <w:r w:rsidRPr="0062273D">
                        <w:rPr>
                          <w:rFonts w:ascii="Arial" w:hAnsi="Arial" w:cs="Arial"/>
                        </w:rPr>
                        <w:t xml:space="preserve">This document does not cover </w:t>
                      </w:r>
                      <w:r>
                        <w:rPr>
                          <w:rFonts w:ascii="Arial" w:hAnsi="Arial" w:cs="Arial"/>
                        </w:rPr>
                        <w:t>p</w:t>
                      </w:r>
                      <w:r w:rsidRPr="0062273D">
                        <w:rPr>
                          <w:rFonts w:ascii="Arial" w:hAnsi="Arial" w:cs="Arial"/>
                        </w:rPr>
                        <w:t xml:space="preserve">eer </w:t>
                      </w:r>
                      <w:r>
                        <w:rPr>
                          <w:rFonts w:ascii="Arial" w:hAnsi="Arial" w:cs="Arial"/>
                        </w:rPr>
                        <w:t>r</w:t>
                      </w:r>
                      <w:r w:rsidRPr="0062273D">
                        <w:rPr>
                          <w:rFonts w:ascii="Arial" w:hAnsi="Arial" w:cs="Arial"/>
                        </w:rPr>
                        <w:t>eview or teaching</w:t>
                      </w:r>
                      <w:r w:rsidRPr="0062273D">
                        <w:rPr>
                          <w:rStyle w:val="FootnoteReference"/>
                          <w:rFonts w:ascii="Arial" w:hAnsi="Arial" w:cs="Arial"/>
                        </w:rPr>
                        <w:footnoteRef/>
                      </w:r>
                      <w:r w:rsidRPr="0062273D">
                        <w:rPr>
                          <w:rFonts w:ascii="Arial" w:hAnsi="Arial" w:cs="Arial"/>
                        </w:rPr>
                        <w:t>. It does not include patient or carer facing guidance</w:t>
                      </w:r>
                      <w:r w:rsidRPr="0062273D">
                        <w:rPr>
                          <w:rStyle w:val="FootnoteReference"/>
                          <w:rFonts w:ascii="Arial" w:hAnsi="Arial" w:cs="Arial"/>
                        </w:rPr>
                        <w:footnoteRef/>
                      </w:r>
                      <w:r w:rsidRPr="0062273D">
                        <w:rPr>
                          <w:rFonts w:ascii="Arial" w:hAnsi="Arial" w:cs="Arial"/>
                        </w:rPr>
                        <w:t>. It does not provide guidance for staff working within the care sector.</w:t>
                      </w:r>
                    </w:p>
                  </w:txbxContent>
                </v:textbox>
                <w10:wrap type="square"/>
              </v:shape>
            </w:pict>
          </mc:Fallback>
        </mc:AlternateContent>
      </w:r>
      <w:r w:rsidR="002E60C7" w:rsidRPr="007C4D7B">
        <w:rPr>
          <w:rFonts w:ascii="Arial" w:hAnsi="Arial" w:cs="Arial"/>
          <w:color w:val="000000" w:themeColor="text1"/>
        </w:rPr>
        <w:t xml:space="preserve">The principles </w:t>
      </w:r>
      <w:r w:rsidR="00155161" w:rsidRPr="007C4D7B">
        <w:rPr>
          <w:rFonts w:ascii="Arial" w:hAnsi="Arial" w:cs="Arial"/>
          <w:color w:val="000000" w:themeColor="text1"/>
        </w:rPr>
        <w:t xml:space="preserve">described in this guidance </w:t>
      </w:r>
      <w:r w:rsidR="002E60C7" w:rsidRPr="007C4D7B">
        <w:rPr>
          <w:rFonts w:ascii="Arial" w:hAnsi="Arial" w:cs="Arial"/>
          <w:color w:val="000000" w:themeColor="text1"/>
        </w:rPr>
        <w:t xml:space="preserve">aim to </w:t>
      </w:r>
      <w:r w:rsidR="00FC028E" w:rsidRPr="007C4D7B">
        <w:rPr>
          <w:rFonts w:ascii="Arial" w:hAnsi="Arial" w:cs="Arial"/>
          <w:color w:val="000000" w:themeColor="text1"/>
        </w:rPr>
        <w:t xml:space="preserve">support </w:t>
      </w:r>
      <w:r w:rsidR="009E1046" w:rsidRPr="007C4D7B">
        <w:rPr>
          <w:rFonts w:ascii="Arial" w:hAnsi="Arial" w:cs="Arial"/>
          <w:color w:val="000000" w:themeColor="text1"/>
        </w:rPr>
        <w:t xml:space="preserve">patients </w:t>
      </w:r>
      <w:r w:rsidR="00D4309C" w:rsidRPr="007C4D7B">
        <w:rPr>
          <w:rFonts w:ascii="Arial" w:hAnsi="Arial" w:cs="Arial"/>
          <w:color w:val="000000" w:themeColor="text1"/>
        </w:rPr>
        <w:t>to</w:t>
      </w:r>
      <w:r w:rsidR="00423B10" w:rsidRPr="007C4D7B">
        <w:rPr>
          <w:rFonts w:ascii="Arial" w:hAnsi="Arial" w:cs="Arial"/>
          <w:color w:val="000000" w:themeColor="text1"/>
        </w:rPr>
        <w:t xml:space="preserve"> </w:t>
      </w:r>
      <w:r w:rsidR="009E1046" w:rsidRPr="007C4D7B">
        <w:rPr>
          <w:rFonts w:ascii="Arial" w:hAnsi="Arial" w:cs="Arial"/>
          <w:color w:val="000000" w:themeColor="text1"/>
        </w:rPr>
        <w:t xml:space="preserve">access care </w:t>
      </w:r>
      <w:r w:rsidR="00994EAB" w:rsidRPr="007C4D7B">
        <w:rPr>
          <w:rFonts w:ascii="Arial" w:hAnsi="Arial" w:cs="Arial"/>
          <w:color w:val="000000" w:themeColor="text1"/>
        </w:rPr>
        <w:t>in a way that meets their</w:t>
      </w:r>
      <w:r w:rsidR="009E1046" w:rsidRPr="007C4D7B">
        <w:rPr>
          <w:rFonts w:ascii="Arial" w:hAnsi="Arial" w:cs="Arial"/>
          <w:color w:val="000000" w:themeColor="text1"/>
        </w:rPr>
        <w:t xml:space="preserve"> need</w:t>
      </w:r>
      <w:r w:rsidR="00994EAB" w:rsidRPr="007C4D7B">
        <w:rPr>
          <w:rFonts w:ascii="Arial" w:hAnsi="Arial" w:cs="Arial"/>
          <w:color w:val="000000" w:themeColor="text1"/>
        </w:rPr>
        <w:t>s</w:t>
      </w:r>
      <w:r w:rsidR="009514D8" w:rsidRPr="007C4D7B">
        <w:rPr>
          <w:rFonts w:ascii="Arial" w:hAnsi="Arial" w:cs="Arial"/>
          <w:color w:val="000000" w:themeColor="text1"/>
        </w:rPr>
        <w:t xml:space="preserve"> </w:t>
      </w:r>
      <w:r w:rsidR="002506CA" w:rsidRPr="007C4D7B">
        <w:rPr>
          <w:rFonts w:ascii="Arial" w:hAnsi="Arial" w:cs="Arial"/>
          <w:color w:val="000000" w:themeColor="text1"/>
        </w:rPr>
        <w:t xml:space="preserve">and </w:t>
      </w:r>
      <w:r w:rsidR="004A7849" w:rsidRPr="007C4D7B">
        <w:rPr>
          <w:rFonts w:ascii="Arial" w:hAnsi="Arial" w:cs="Arial"/>
          <w:color w:val="000000" w:themeColor="text1"/>
        </w:rPr>
        <w:t xml:space="preserve">to </w:t>
      </w:r>
      <w:r w:rsidR="009D7265" w:rsidRPr="007C4D7B">
        <w:rPr>
          <w:rFonts w:ascii="Arial" w:hAnsi="Arial" w:cs="Arial"/>
          <w:color w:val="000000" w:themeColor="text1"/>
        </w:rPr>
        <w:t xml:space="preserve">support </w:t>
      </w:r>
      <w:r w:rsidR="002506CA" w:rsidRPr="007C4D7B">
        <w:rPr>
          <w:rFonts w:ascii="Arial" w:hAnsi="Arial" w:cs="Arial"/>
          <w:color w:val="000000" w:themeColor="text1"/>
        </w:rPr>
        <w:t xml:space="preserve">clinicians </w:t>
      </w:r>
      <w:r w:rsidR="00D4309C" w:rsidRPr="007C4D7B">
        <w:rPr>
          <w:rFonts w:ascii="Arial" w:hAnsi="Arial" w:cs="Arial"/>
          <w:color w:val="000000" w:themeColor="text1"/>
        </w:rPr>
        <w:t>to</w:t>
      </w:r>
      <w:r w:rsidR="002506CA" w:rsidRPr="007C4D7B">
        <w:rPr>
          <w:rFonts w:ascii="Arial" w:hAnsi="Arial" w:cs="Arial"/>
          <w:color w:val="000000" w:themeColor="text1"/>
        </w:rPr>
        <w:t xml:space="preserve"> provid</w:t>
      </w:r>
      <w:r w:rsidR="00D4309C" w:rsidRPr="007C4D7B">
        <w:rPr>
          <w:rFonts w:ascii="Arial" w:hAnsi="Arial" w:cs="Arial"/>
          <w:color w:val="000000" w:themeColor="text1"/>
        </w:rPr>
        <w:t>e</w:t>
      </w:r>
      <w:r w:rsidR="002506CA" w:rsidRPr="007C4D7B">
        <w:rPr>
          <w:rFonts w:ascii="Arial" w:hAnsi="Arial" w:cs="Arial"/>
          <w:color w:val="000000" w:themeColor="text1"/>
        </w:rPr>
        <w:t xml:space="preserve"> care in a way that is in the best interests of their patients</w:t>
      </w:r>
      <w:r w:rsidR="005C0CC1">
        <w:rPr>
          <w:rFonts w:ascii="Arial" w:hAnsi="Arial" w:cs="Arial"/>
          <w:color w:val="000000" w:themeColor="text1"/>
        </w:rPr>
        <w:t>,</w:t>
      </w:r>
      <w:r w:rsidR="00771AAE" w:rsidRPr="007C4D7B">
        <w:rPr>
          <w:rFonts w:ascii="Arial" w:hAnsi="Arial" w:cs="Arial"/>
        </w:rPr>
        <w:t xml:space="preserve"> whilst protecting </w:t>
      </w:r>
      <w:r w:rsidR="00094FC2" w:rsidRPr="007C4D7B">
        <w:rPr>
          <w:rFonts w:ascii="Arial" w:hAnsi="Arial" w:cs="Arial"/>
        </w:rPr>
        <w:t>both</w:t>
      </w:r>
      <w:r w:rsidR="00771AAE" w:rsidRPr="007C4D7B">
        <w:rPr>
          <w:rFonts w:ascii="Arial" w:hAnsi="Arial" w:cs="Arial"/>
        </w:rPr>
        <w:t xml:space="preserve"> from </w:t>
      </w:r>
      <w:r w:rsidR="00094FC2" w:rsidRPr="007C4D7B">
        <w:rPr>
          <w:rFonts w:ascii="Arial" w:hAnsi="Arial" w:cs="Arial"/>
        </w:rPr>
        <w:t xml:space="preserve">the </w:t>
      </w:r>
      <w:r w:rsidR="00771AAE" w:rsidRPr="007C4D7B">
        <w:rPr>
          <w:rFonts w:ascii="Arial" w:hAnsi="Arial" w:cs="Arial"/>
        </w:rPr>
        <w:t>risk</w:t>
      </w:r>
      <w:r w:rsidR="0012431C" w:rsidRPr="007C4D7B">
        <w:rPr>
          <w:rFonts w:ascii="Arial" w:hAnsi="Arial" w:cs="Arial"/>
        </w:rPr>
        <w:t>s</w:t>
      </w:r>
      <w:r w:rsidR="00771AAE" w:rsidRPr="007C4D7B">
        <w:rPr>
          <w:rFonts w:ascii="Arial" w:hAnsi="Arial" w:cs="Arial"/>
        </w:rPr>
        <w:t xml:space="preserve"> associated with remote intimate </w:t>
      </w:r>
      <w:r w:rsidR="21D613AF" w:rsidRPr="007C4D7B">
        <w:rPr>
          <w:rFonts w:ascii="Arial" w:hAnsi="Arial" w:cs="Arial"/>
        </w:rPr>
        <w:t>assessment</w:t>
      </w:r>
      <w:r w:rsidR="00771AAE" w:rsidRPr="007C4D7B">
        <w:rPr>
          <w:rFonts w:ascii="Arial" w:hAnsi="Arial" w:cs="Arial"/>
        </w:rPr>
        <w:t>s.</w:t>
      </w:r>
      <w:r w:rsidR="000C581F" w:rsidRPr="007C4D7B">
        <w:rPr>
          <w:rFonts w:ascii="Arial" w:hAnsi="Arial" w:cs="Arial"/>
        </w:rPr>
        <w:t xml:space="preserve"> </w:t>
      </w:r>
    </w:p>
    <w:p w14:paraId="59244127" w14:textId="77777777" w:rsidR="00CA24E5" w:rsidRDefault="00CA24E5" w:rsidP="00C70E71">
      <w:pPr>
        <w:pStyle w:val="NormalWeb"/>
        <w:spacing w:line="276" w:lineRule="auto"/>
        <w:rPr>
          <w:rFonts w:ascii="Arial" w:hAnsi="Arial" w:cs="Arial"/>
          <w:b/>
          <w:bCs/>
          <w:color w:val="000000"/>
        </w:rPr>
      </w:pPr>
    </w:p>
    <w:p w14:paraId="4F396B2D" w14:textId="7F637F31" w:rsidR="002E60C7" w:rsidRPr="00ED48CE" w:rsidRDefault="005201B6" w:rsidP="004509C7">
      <w:pPr>
        <w:pStyle w:val="Heading1"/>
        <w:rPr>
          <w:color w:val="0070C0"/>
        </w:rPr>
      </w:pPr>
      <w:bookmarkStart w:id="3" w:name="_Toc45029320"/>
      <w:r w:rsidRPr="00ED48CE">
        <w:rPr>
          <w:color w:val="0070C0"/>
        </w:rPr>
        <w:t xml:space="preserve">Definition of </w:t>
      </w:r>
      <w:r w:rsidR="00D97705" w:rsidRPr="00ED48CE">
        <w:rPr>
          <w:color w:val="0070C0"/>
        </w:rPr>
        <w:t>an intimate image</w:t>
      </w:r>
      <w:r w:rsidR="002E1F7B" w:rsidRPr="00ED48CE">
        <w:rPr>
          <w:rStyle w:val="FootnoteReference"/>
          <w:rFonts w:cs="Arial"/>
          <w:bCs/>
          <w:color w:val="0070C0"/>
        </w:rPr>
        <w:footnoteReference w:id="2"/>
      </w:r>
      <w:bookmarkEnd w:id="3"/>
    </w:p>
    <w:p w14:paraId="1B399152" w14:textId="39C4B097" w:rsidR="003E3C9D" w:rsidRPr="007C4D7B" w:rsidRDefault="00DA667F" w:rsidP="00C70E71">
      <w:pPr>
        <w:pStyle w:val="ListBullet"/>
        <w:numPr>
          <w:ilvl w:val="0"/>
          <w:numId w:val="0"/>
        </w:numPr>
        <w:tabs>
          <w:tab w:val="left" w:pos="720"/>
        </w:tabs>
        <w:spacing w:line="276" w:lineRule="auto"/>
        <w:rPr>
          <w:rFonts w:cs="Arial"/>
          <w:color w:val="FF0000"/>
        </w:rPr>
      </w:pPr>
      <w:r w:rsidRPr="007C4D7B">
        <w:rPr>
          <w:rFonts w:cs="Arial"/>
        </w:rPr>
        <w:t>I</w:t>
      </w:r>
      <w:r w:rsidR="00E01437" w:rsidRPr="007C4D7B">
        <w:rPr>
          <w:rFonts w:cs="Arial"/>
        </w:rPr>
        <w:t xml:space="preserve">ntimate examinations can be embarrassing or distressing for patients and whenever you examine a patient you should be sensitive to what they may think of as intimate. This is likely to include examinations of breasts, genitalia and </w:t>
      </w:r>
      <w:r w:rsidR="00A96A72">
        <w:rPr>
          <w:rFonts w:cs="Arial"/>
        </w:rPr>
        <w:t xml:space="preserve">the </w:t>
      </w:r>
      <w:r w:rsidR="00875143" w:rsidRPr="007C4D7B">
        <w:rPr>
          <w:rFonts w:cs="Arial"/>
        </w:rPr>
        <w:t>perianal area</w:t>
      </w:r>
      <w:r w:rsidR="00E01437" w:rsidRPr="007C4D7B">
        <w:rPr>
          <w:rFonts w:cs="Arial"/>
        </w:rPr>
        <w:t xml:space="preserve">, but could also include any examination </w:t>
      </w:r>
      <w:r w:rsidR="003E3C9D" w:rsidRPr="007C4D7B">
        <w:rPr>
          <w:rFonts w:cs="Arial"/>
        </w:rPr>
        <w:t xml:space="preserve">the patient perceives as intimate. </w:t>
      </w:r>
      <w:r w:rsidR="00775B42" w:rsidRPr="007C4D7B">
        <w:rPr>
          <w:rFonts w:cs="Arial"/>
        </w:rPr>
        <w:t xml:space="preserve">Be aware of cultural </w:t>
      </w:r>
      <w:r w:rsidR="003421C4" w:rsidRPr="007C4D7B">
        <w:rPr>
          <w:rFonts w:cs="Arial"/>
        </w:rPr>
        <w:t xml:space="preserve">and religious </w:t>
      </w:r>
      <w:r w:rsidR="00775B42" w:rsidRPr="007C4D7B">
        <w:rPr>
          <w:rFonts w:cs="Arial"/>
          <w:color w:val="auto"/>
        </w:rPr>
        <w:t>differences</w:t>
      </w:r>
      <w:r w:rsidR="00771AAE" w:rsidRPr="007C4D7B">
        <w:rPr>
          <w:rFonts w:cs="Arial"/>
          <w:color w:val="auto"/>
        </w:rPr>
        <w:t xml:space="preserve"> in perception</w:t>
      </w:r>
      <w:r w:rsidR="0012431C" w:rsidRPr="007C4D7B">
        <w:rPr>
          <w:rFonts w:cs="Arial"/>
          <w:color w:val="auto"/>
        </w:rPr>
        <w:t>.</w:t>
      </w:r>
    </w:p>
    <w:p w14:paraId="11B120C6" w14:textId="5342FC68" w:rsidR="00DA667F" w:rsidRPr="007C4D7B" w:rsidRDefault="00DA667F" w:rsidP="00C70E71">
      <w:pPr>
        <w:pStyle w:val="ListBullet"/>
        <w:numPr>
          <w:ilvl w:val="0"/>
          <w:numId w:val="0"/>
        </w:numPr>
        <w:spacing w:line="276" w:lineRule="auto"/>
        <w:rPr>
          <w:rFonts w:cs="Arial"/>
        </w:rPr>
      </w:pPr>
    </w:p>
    <w:p w14:paraId="22F10F6D" w14:textId="17BC8687" w:rsidR="009B29D6" w:rsidRPr="007C4D7B" w:rsidRDefault="00DA667F" w:rsidP="00C70E71">
      <w:pPr>
        <w:pStyle w:val="ListBullet"/>
        <w:numPr>
          <w:ilvl w:val="0"/>
          <w:numId w:val="0"/>
        </w:numPr>
        <w:spacing w:line="276" w:lineRule="auto"/>
        <w:rPr>
          <w:rFonts w:cs="Arial"/>
          <w:color w:val="000000"/>
        </w:rPr>
      </w:pPr>
      <w:r w:rsidRPr="007C4D7B">
        <w:rPr>
          <w:rFonts w:cs="Arial"/>
        </w:rPr>
        <w:lastRenderedPageBreak/>
        <w:t>For the purpose of this guidance an image includes</w:t>
      </w:r>
      <w:r w:rsidR="00417BF9" w:rsidRPr="007C4D7B">
        <w:rPr>
          <w:rFonts w:cs="Arial"/>
        </w:rPr>
        <w:t xml:space="preserve"> </w:t>
      </w:r>
      <w:r w:rsidR="003421C4" w:rsidRPr="007C4D7B">
        <w:rPr>
          <w:rFonts w:cs="Arial"/>
        </w:rPr>
        <w:t>but is not limited to</w:t>
      </w:r>
      <w:r w:rsidR="00417BF9" w:rsidRPr="007C4D7B">
        <w:rPr>
          <w:rFonts w:cs="Arial"/>
        </w:rPr>
        <w:t xml:space="preserve"> </w:t>
      </w:r>
      <w:r w:rsidRPr="007C4D7B">
        <w:rPr>
          <w:rFonts w:cs="Arial"/>
          <w:color w:val="000000"/>
        </w:rPr>
        <w:t>photographs, live-stream video, video recordings and screenshots.</w:t>
      </w:r>
    </w:p>
    <w:p w14:paraId="38CD3D16" w14:textId="661449CB" w:rsidR="0028032D" w:rsidRPr="00ED48CE" w:rsidRDefault="007F0AB2" w:rsidP="007F0AB2">
      <w:pPr>
        <w:pStyle w:val="Heading5"/>
      </w:pPr>
      <w:bookmarkStart w:id="4" w:name="_Toc45029321"/>
      <w:r w:rsidRPr="00ED48CE">
        <w:t>Part 2</w:t>
      </w:r>
      <w:bookmarkEnd w:id="4"/>
    </w:p>
    <w:bookmarkStart w:id="5" w:name="_Toc45029322"/>
    <w:p w14:paraId="3BF1F7D9" w14:textId="1377F591" w:rsidR="00F7430A" w:rsidRPr="00ED48CE" w:rsidRDefault="00DD47C6" w:rsidP="00B04A81">
      <w:pPr>
        <w:pStyle w:val="Heading1"/>
        <w:rPr>
          <w:color w:val="0070C0"/>
        </w:rPr>
      </w:pPr>
      <w:r w:rsidRPr="00ED48CE">
        <w:rPr>
          <w:bCs/>
          <w:noProof/>
          <w:color w:val="0070C0"/>
          <w:lang w:eastAsia="en-GB"/>
        </w:rPr>
        <mc:AlternateContent>
          <mc:Choice Requires="wps">
            <w:drawing>
              <wp:anchor distT="0" distB="0" distL="114300" distR="114300" simplePos="0" relativeHeight="251658241" behindDoc="1" locked="0" layoutInCell="1" allowOverlap="1" wp14:anchorId="70D531E3" wp14:editId="639AB3D0">
                <wp:simplePos x="0" y="0"/>
                <wp:positionH relativeFrom="margin">
                  <wp:posOffset>13855</wp:posOffset>
                </wp:positionH>
                <wp:positionV relativeFrom="paragraph">
                  <wp:posOffset>343304</wp:posOffset>
                </wp:positionV>
                <wp:extent cx="5694218" cy="332509"/>
                <wp:effectExtent l="0" t="0" r="1905" b="0"/>
                <wp:wrapNone/>
                <wp:docPr id="1" name="Arrow: Pentagon 1"/>
                <wp:cNvGraphicFramePr/>
                <a:graphic xmlns:a="http://schemas.openxmlformats.org/drawingml/2006/main">
                  <a:graphicData uri="http://schemas.microsoft.com/office/word/2010/wordprocessingShape">
                    <wps:wsp>
                      <wps:cNvSpPr/>
                      <wps:spPr>
                        <a:xfrm>
                          <a:off x="0" y="0"/>
                          <a:ext cx="5694218" cy="332509"/>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w16="http://schemas.microsoft.com/office/word/2018/wordml" xmlns:w16cex="http://schemas.microsoft.com/office/word/2018/wordml/cex">
            <w:pict>
              <v:shapetype w14:anchorId="022CE93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6" type="#_x0000_t15" style="position:absolute;margin-left:1.1pt;margin-top:27.05pt;width:448.35pt;height:26.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" adj="20969" fillcolor="#0070c0" stroked="f" strokeweight="1pt">
                <w10:wrap anchorx="margin"/>
              </v:shape>
            </w:pict>
          </mc:Fallback>
        </mc:AlternateContent>
      </w:r>
      <w:r w:rsidR="00EC08BE" w:rsidRPr="00ED48CE">
        <w:rPr>
          <w:color w:val="0070C0"/>
        </w:rPr>
        <w:t>Key Principles</w:t>
      </w:r>
      <w:bookmarkEnd w:id="5"/>
    </w:p>
    <w:p w14:paraId="2DA693D8" w14:textId="5099017D" w:rsidR="00B50258" w:rsidRPr="004A77BF" w:rsidRDefault="00F7430A" w:rsidP="00367CA8">
      <w:pPr>
        <w:pStyle w:val="Heading3"/>
        <w:numPr>
          <w:ilvl w:val="0"/>
          <w:numId w:val="17"/>
        </w:numPr>
      </w:pPr>
      <w:bookmarkStart w:id="6" w:name="_Toc45029323"/>
      <w:bookmarkStart w:id="7" w:name="Patient_information"/>
      <w:r w:rsidRPr="004A77BF">
        <w:t>Protect patients</w:t>
      </w:r>
      <w:bookmarkEnd w:id="6"/>
      <w:r w:rsidRPr="004A77BF">
        <w:t xml:space="preserve">  </w:t>
      </w:r>
    </w:p>
    <w:bookmarkEnd w:id="7"/>
    <w:p w14:paraId="5BB51441" w14:textId="50067538" w:rsidR="00417BF9" w:rsidRPr="00656F19" w:rsidRDefault="00417BF9" w:rsidP="00C70E71">
      <w:pPr>
        <w:pStyle w:val="NormalWeb"/>
        <w:spacing w:line="276" w:lineRule="auto"/>
        <w:rPr>
          <w:rFonts w:ascii="Arial" w:hAnsi="Arial" w:cs="Arial"/>
          <w:b/>
          <w:iCs/>
        </w:rPr>
      </w:pPr>
      <w:r w:rsidRPr="00656F19">
        <w:rPr>
          <w:rFonts w:ascii="Arial" w:hAnsi="Arial" w:cs="Arial"/>
          <w:b/>
          <w:iCs/>
        </w:rPr>
        <w:t xml:space="preserve">Patient </w:t>
      </w:r>
      <w:r w:rsidR="006B3E97">
        <w:rPr>
          <w:rFonts w:ascii="Arial" w:hAnsi="Arial" w:cs="Arial"/>
          <w:b/>
          <w:iCs/>
        </w:rPr>
        <w:t>i</w:t>
      </w:r>
      <w:r w:rsidRPr="00656F19">
        <w:rPr>
          <w:rFonts w:ascii="Arial" w:hAnsi="Arial" w:cs="Arial"/>
          <w:b/>
          <w:iCs/>
        </w:rPr>
        <w:t xml:space="preserve">nformation and </w:t>
      </w:r>
      <w:r w:rsidR="006B3E97">
        <w:rPr>
          <w:rFonts w:ascii="Arial" w:hAnsi="Arial" w:cs="Arial"/>
          <w:b/>
          <w:iCs/>
        </w:rPr>
        <w:t>s</w:t>
      </w:r>
      <w:r w:rsidRPr="00656F19">
        <w:rPr>
          <w:rFonts w:ascii="Arial" w:hAnsi="Arial" w:cs="Arial"/>
          <w:b/>
          <w:iCs/>
        </w:rPr>
        <w:t>afeguarding</w:t>
      </w:r>
    </w:p>
    <w:p w14:paraId="63D34AED" w14:textId="47CA1EA5" w:rsidR="00AD7964" w:rsidRPr="007C4D7B" w:rsidRDefault="00AD7964" w:rsidP="00792C5C">
      <w:pPr>
        <w:pStyle w:val="NormalWeb"/>
        <w:spacing w:before="0" w:beforeAutospacing="0" w:line="276" w:lineRule="auto"/>
        <w:rPr>
          <w:rFonts w:ascii="Arial" w:hAnsi="Arial" w:cs="Arial"/>
          <w:color w:val="000000"/>
        </w:rPr>
      </w:pPr>
      <w:r w:rsidRPr="007C4D7B">
        <w:rPr>
          <w:rFonts w:ascii="Arial" w:hAnsi="Arial" w:cs="Arial"/>
          <w:color w:val="000000"/>
        </w:rPr>
        <w:t xml:space="preserve">Provide information to patients that is clear, </w:t>
      </w:r>
      <w:hyperlink r:id="rId12" w:history="1">
        <w:r w:rsidRPr="007C4D7B">
          <w:rPr>
            <w:rStyle w:val="Hyperlink"/>
            <w:rFonts w:ascii="Arial" w:hAnsi="Arial" w:cs="Arial"/>
          </w:rPr>
          <w:t>easy to read and accessible</w:t>
        </w:r>
      </w:hyperlink>
      <w:r w:rsidR="00C25346" w:rsidRPr="007C4D7B">
        <w:rPr>
          <w:rStyle w:val="FootnoteReference"/>
          <w:rFonts w:ascii="Arial" w:hAnsi="Arial" w:cs="Arial"/>
          <w:color w:val="000000"/>
        </w:rPr>
        <w:footnoteReference w:id="3"/>
      </w:r>
      <w:r w:rsidRPr="007C4D7B">
        <w:rPr>
          <w:rFonts w:ascii="Arial" w:hAnsi="Arial" w:cs="Arial"/>
          <w:color w:val="000000"/>
        </w:rPr>
        <w:t>. Make the information available where patients are most likely to see it (e</w:t>
      </w:r>
      <w:r w:rsidR="008F348A" w:rsidRPr="007C4D7B">
        <w:rPr>
          <w:rFonts w:ascii="Arial" w:hAnsi="Arial" w:cs="Arial"/>
          <w:color w:val="000000"/>
        </w:rPr>
        <w:t>.</w:t>
      </w:r>
      <w:r w:rsidRPr="007C4D7B">
        <w:rPr>
          <w:rFonts w:ascii="Arial" w:hAnsi="Arial" w:cs="Arial"/>
          <w:color w:val="000000"/>
        </w:rPr>
        <w:t>g</w:t>
      </w:r>
      <w:r w:rsidR="008F348A" w:rsidRPr="007C4D7B">
        <w:rPr>
          <w:rFonts w:ascii="Arial" w:hAnsi="Arial" w:cs="Arial"/>
          <w:color w:val="000000"/>
        </w:rPr>
        <w:t>.</w:t>
      </w:r>
      <w:r w:rsidRPr="007C4D7B">
        <w:rPr>
          <w:rFonts w:ascii="Arial" w:hAnsi="Arial" w:cs="Arial"/>
          <w:color w:val="000000"/>
        </w:rPr>
        <w:t xml:space="preserve"> organisation website, within the </w:t>
      </w:r>
      <w:r w:rsidR="002305A0">
        <w:rPr>
          <w:rFonts w:ascii="Arial" w:hAnsi="Arial" w:cs="Arial"/>
          <w:color w:val="000000"/>
        </w:rPr>
        <w:t xml:space="preserve">online/video </w:t>
      </w:r>
      <w:r w:rsidRPr="007C4D7B">
        <w:rPr>
          <w:rFonts w:ascii="Arial" w:hAnsi="Arial" w:cs="Arial"/>
          <w:color w:val="000000"/>
        </w:rPr>
        <w:t>product</w:t>
      </w:r>
      <w:r w:rsidR="00E66D3A" w:rsidRPr="007C4D7B">
        <w:rPr>
          <w:rFonts w:ascii="Arial" w:hAnsi="Arial" w:cs="Arial"/>
          <w:color w:val="000000"/>
        </w:rPr>
        <w:t>, a link within a</w:t>
      </w:r>
      <w:r w:rsidRPr="007C4D7B">
        <w:rPr>
          <w:rFonts w:ascii="Arial" w:hAnsi="Arial" w:cs="Arial"/>
          <w:color w:val="000000"/>
        </w:rPr>
        <w:t xml:space="preserve"> SMS</w:t>
      </w:r>
      <w:r w:rsidR="00E66D3A" w:rsidRPr="007C4D7B">
        <w:rPr>
          <w:rFonts w:ascii="Arial" w:hAnsi="Arial" w:cs="Arial"/>
          <w:color w:val="000000"/>
        </w:rPr>
        <w:t xml:space="preserve"> or an online message to the patient where it has been </w:t>
      </w:r>
      <w:r w:rsidR="00E66D3A" w:rsidRPr="007C4D7B">
        <w:rPr>
          <w:rFonts w:ascii="Arial" w:hAnsi="Arial" w:cs="Arial"/>
        </w:rPr>
        <w:t>determined that an intimate examination might be necessary</w:t>
      </w:r>
      <w:r w:rsidRPr="007C4D7B">
        <w:rPr>
          <w:rFonts w:ascii="Arial" w:hAnsi="Arial" w:cs="Arial"/>
          <w:color w:val="000000"/>
        </w:rPr>
        <w:t xml:space="preserve">) to inform them about their choices. </w:t>
      </w:r>
      <w:r w:rsidR="0042512A">
        <w:rPr>
          <w:rFonts w:ascii="Arial" w:hAnsi="Arial" w:cs="Arial"/>
          <w:color w:val="000000"/>
        </w:rPr>
        <w:t xml:space="preserve">It should be made clear to the patient how important it is to </w:t>
      </w:r>
      <w:r w:rsidR="00792C5C">
        <w:rPr>
          <w:rFonts w:ascii="Arial" w:hAnsi="Arial" w:cs="Arial"/>
          <w:color w:val="000000"/>
        </w:rPr>
        <w:t xml:space="preserve">read the information and </w:t>
      </w:r>
      <w:r w:rsidR="00760D93">
        <w:rPr>
          <w:rFonts w:ascii="Arial" w:hAnsi="Arial" w:cs="Arial"/>
          <w:color w:val="000000"/>
        </w:rPr>
        <w:t>discuss</w:t>
      </w:r>
      <w:r w:rsidR="0071780B">
        <w:rPr>
          <w:rFonts w:ascii="Arial" w:hAnsi="Arial" w:cs="Arial"/>
          <w:color w:val="000000"/>
        </w:rPr>
        <w:t xml:space="preserve"> any questions or </w:t>
      </w:r>
      <w:r w:rsidR="00792C5C">
        <w:rPr>
          <w:rFonts w:ascii="Arial" w:hAnsi="Arial" w:cs="Arial"/>
          <w:color w:val="000000"/>
        </w:rPr>
        <w:t>concerns with the clinician</w:t>
      </w:r>
      <w:r w:rsidR="008938A0">
        <w:rPr>
          <w:rFonts w:ascii="Arial" w:hAnsi="Arial" w:cs="Arial"/>
          <w:color w:val="000000"/>
        </w:rPr>
        <w:t xml:space="preserve"> prior to sending an image</w:t>
      </w:r>
      <w:r w:rsidR="00792C5C">
        <w:rPr>
          <w:rFonts w:ascii="Arial" w:hAnsi="Arial" w:cs="Arial"/>
          <w:color w:val="000000"/>
        </w:rPr>
        <w:t xml:space="preserve">. </w:t>
      </w:r>
      <w:r w:rsidR="008B0489" w:rsidRPr="007C4D7B">
        <w:rPr>
          <w:rFonts w:ascii="Arial" w:hAnsi="Arial" w:cs="Arial"/>
        </w:rPr>
        <w:t xml:space="preserve">It is important to ensure there are routes to support non-digital users and that patients are aware of these. </w:t>
      </w:r>
      <w:r w:rsidR="00FA4686" w:rsidRPr="007C4D7B">
        <w:rPr>
          <w:rFonts w:ascii="Arial" w:hAnsi="Arial" w:cs="Arial"/>
          <w:color w:val="000000"/>
        </w:rPr>
        <w:t>This information should cover</w:t>
      </w:r>
      <w:r w:rsidR="00C25346" w:rsidRPr="007C4D7B">
        <w:rPr>
          <w:rFonts w:ascii="Arial" w:hAnsi="Arial" w:cs="Arial"/>
          <w:color w:val="000000"/>
        </w:rPr>
        <w:t>:</w:t>
      </w:r>
    </w:p>
    <w:p w14:paraId="3F737C36" w14:textId="2E2B6813" w:rsidR="00AD7964" w:rsidRPr="007C4D7B" w:rsidRDefault="004149DD" w:rsidP="00367CA8">
      <w:pPr>
        <w:pStyle w:val="NormalWeb"/>
        <w:numPr>
          <w:ilvl w:val="0"/>
          <w:numId w:val="15"/>
        </w:numPr>
        <w:spacing w:before="0" w:beforeAutospacing="0" w:line="276" w:lineRule="auto"/>
        <w:rPr>
          <w:rFonts w:ascii="Arial" w:hAnsi="Arial" w:cs="Arial"/>
          <w:color w:val="000000"/>
        </w:rPr>
      </w:pPr>
      <w:r>
        <w:rPr>
          <w:rFonts w:ascii="Arial" w:hAnsi="Arial" w:cs="Arial"/>
          <w:color w:val="000000"/>
        </w:rPr>
        <w:t xml:space="preserve">that the patient should </w:t>
      </w:r>
      <w:r w:rsidR="00FA4686" w:rsidRPr="007C4D7B">
        <w:rPr>
          <w:rFonts w:ascii="Arial" w:hAnsi="Arial" w:cs="Arial"/>
          <w:color w:val="000000"/>
        </w:rPr>
        <w:t xml:space="preserve">not </w:t>
      </w:r>
      <w:r w:rsidR="00AD7964" w:rsidRPr="007C4D7B">
        <w:rPr>
          <w:rFonts w:ascii="Arial" w:hAnsi="Arial" w:cs="Arial"/>
          <w:color w:val="000000"/>
        </w:rPr>
        <w:t>send an intimate image without prior communication with the clinician</w:t>
      </w:r>
    </w:p>
    <w:p w14:paraId="4B440F07" w14:textId="158694D2" w:rsidR="00FA4686" w:rsidRPr="007C4D7B" w:rsidRDefault="00A555FC" w:rsidP="00367CA8">
      <w:pPr>
        <w:pStyle w:val="NormalWeb"/>
        <w:numPr>
          <w:ilvl w:val="0"/>
          <w:numId w:val="15"/>
        </w:numPr>
        <w:spacing w:before="0" w:beforeAutospacing="0" w:line="276" w:lineRule="auto"/>
        <w:rPr>
          <w:rFonts w:ascii="Arial" w:hAnsi="Arial" w:cs="Arial"/>
          <w:color w:val="000000"/>
        </w:rPr>
      </w:pPr>
      <w:hyperlink w:anchor="consent_process" w:history="1">
        <w:proofErr w:type="gramStart"/>
        <w:r w:rsidR="00FA4686" w:rsidRPr="007C4D7B">
          <w:rPr>
            <w:rStyle w:val="Hyperlink"/>
            <w:rFonts w:ascii="Arial" w:hAnsi="Arial" w:cs="Arial"/>
          </w:rPr>
          <w:t>what</w:t>
        </w:r>
        <w:proofErr w:type="gramEnd"/>
        <w:r w:rsidR="00FA4686" w:rsidRPr="007C4D7B">
          <w:rPr>
            <w:rStyle w:val="Hyperlink"/>
            <w:rFonts w:ascii="Arial" w:hAnsi="Arial" w:cs="Arial"/>
          </w:rPr>
          <w:t xml:space="preserve"> is going to happen</w:t>
        </w:r>
      </w:hyperlink>
      <w:r w:rsidR="00FA4686" w:rsidRPr="007C4D7B">
        <w:rPr>
          <w:rFonts w:ascii="Arial" w:hAnsi="Arial" w:cs="Arial"/>
        </w:rPr>
        <w:t xml:space="preserve"> to the image(s) once received</w:t>
      </w:r>
      <w:r w:rsidR="00C17B68">
        <w:rPr>
          <w:rFonts w:ascii="Arial" w:hAnsi="Arial" w:cs="Arial"/>
        </w:rPr>
        <w:t xml:space="preserve"> and </w:t>
      </w:r>
      <w:r w:rsidR="008938A0">
        <w:rPr>
          <w:rFonts w:ascii="Arial" w:hAnsi="Arial" w:cs="Arial"/>
        </w:rPr>
        <w:t>the</w:t>
      </w:r>
      <w:r w:rsidR="00C17B68">
        <w:rPr>
          <w:rFonts w:ascii="Arial" w:hAnsi="Arial" w:cs="Arial"/>
        </w:rPr>
        <w:t xml:space="preserve"> </w:t>
      </w:r>
      <w:hyperlink w:anchor="options" w:history="1">
        <w:r w:rsidR="00C17B68" w:rsidRPr="00AC26E1">
          <w:rPr>
            <w:rStyle w:val="Hyperlink"/>
            <w:rFonts w:ascii="Arial" w:hAnsi="Arial" w:cs="Arial"/>
          </w:rPr>
          <w:t>options available</w:t>
        </w:r>
      </w:hyperlink>
      <w:r w:rsidR="00C17B68">
        <w:rPr>
          <w:rFonts w:ascii="Arial" w:hAnsi="Arial" w:cs="Arial"/>
        </w:rPr>
        <w:t xml:space="preserve"> to the patient</w:t>
      </w:r>
      <w:r w:rsidR="0029686A">
        <w:rPr>
          <w:rFonts w:ascii="Arial" w:hAnsi="Arial" w:cs="Arial"/>
        </w:rPr>
        <w:t>. An image</w:t>
      </w:r>
      <w:r w:rsidR="005873EA" w:rsidRPr="007C4D7B">
        <w:rPr>
          <w:rFonts w:ascii="Arial" w:hAnsi="Arial" w:cs="Arial"/>
        </w:rPr>
        <w:t xml:space="preserve"> should only </w:t>
      </w:r>
      <w:r w:rsidR="0029686A">
        <w:rPr>
          <w:rFonts w:ascii="Arial" w:hAnsi="Arial" w:cs="Arial"/>
        </w:rPr>
        <w:t xml:space="preserve">be </w:t>
      </w:r>
      <w:r w:rsidR="005873EA" w:rsidRPr="007C4D7B">
        <w:rPr>
          <w:rFonts w:ascii="Arial" w:hAnsi="Arial" w:cs="Arial"/>
        </w:rPr>
        <w:t>store</w:t>
      </w:r>
      <w:r w:rsidR="0029686A">
        <w:rPr>
          <w:rFonts w:ascii="Arial" w:hAnsi="Arial" w:cs="Arial"/>
        </w:rPr>
        <w:t>d</w:t>
      </w:r>
      <w:r w:rsidR="005873EA" w:rsidRPr="007C4D7B">
        <w:rPr>
          <w:rFonts w:ascii="Arial" w:hAnsi="Arial" w:cs="Arial"/>
        </w:rPr>
        <w:t xml:space="preserve"> if this is what you would do in a face to face consultation</w:t>
      </w:r>
    </w:p>
    <w:p w14:paraId="0922DCC3" w14:textId="77777777" w:rsidR="00FA4686" w:rsidRPr="007C4D7B" w:rsidRDefault="00AD7964" w:rsidP="00367CA8">
      <w:pPr>
        <w:pStyle w:val="NormalWeb"/>
        <w:numPr>
          <w:ilvl w:val="0"/>
          <w:numId w:val="15"/>
        </w:numPr>
        <w:spacing w:line="276" w:lineRule="auto"/>
        <w:rPr>
          <w:rFonts w:ascii="Arial" w:hAnsi="Arial" w:cs="Arial"/>
        </w:rPr>
      </w:pPr>
      <w:r w:rsidRPr="007C4D7B">
        <w:rPr>
          <w:rFonts w:ascii="Arial" w:hAnsi="Arial" w:cs="Arial"/>
        </w:rPr>
        <w:t xml:space="preserve">guidance on a code of conduct </w:t>
      </w:r>
    </w:p>
    <w:p w14:paraId="6A07FF1F" w14:textId="3D29C935" w:rsidR="00AD7964" w:rsidRPr="007C4D7B" w:rsidRDefault="00417BF9" w:rsidP="00367CA8">
      <w:pPr>
        <w:pStyle w:val="NormalWeb"/>
        <w:numPr>
          <w:ilvl w:val="0"/>
          <w:numId w:val="15"/>
        </w:numPr>
        <w:spacing w:line="276" w:lineRule="auto"/>
        <w:rPr>
          <w:rFonts w:ascii="Arial" w:hAnsi="Arial" w:cs="Arial"/>
        </w:rPr>
      </w:pPr>
      <w:r w:rsidRPr="007C4D7B">
        <w:rPr>
          <w:rFonts w:ascii="Arial" w:hAnsi="Arial" w:cs="Arial"/>
        </w:rPr>
        <w:t xml:space="preserve">advice on </w:t>
      </w:r>
      <w:r w:rsidR="00AD7964" w:rsidRPr="007C4D7B">
        <w:rPr>
          <w:rFonts w:ascii="Arial" w:hAnsi="Arial" w:cs="Arial"/>
        </w:rPr>
        <w:t>proportionate image sharing</w:t>
      </w:r>
      <w:r w:rsidR="008A4BE9" w:rsidRPr="007C4D7B">
        <w:rPr>
          <w:rFonts w:ascii="Arial" w:hAnsi="Arial" w:cs="Arial"/>
        </w:rPr>
        <w:t xml:space="preserve"> and </w:t>
      </w:r>
      <w:r w:rsidR="00AD7964" w:rsidRPr="007C4D7B">
        <w:rPr>
          <w:rFonts w:ascii="Arial" w:hAnsi="Arial" w:cs="Arial"/>
        </w:rPr>
        <w:t xml:space="preserve">the safe transfer of images (and any limitations of the </w:t>
      </w:r>
      <w:r w:rsidR="00FA4686" w:rsidRPr="007C4D7B">
        <w:rPr>
          <w:rFonts w:ascii="Arial" w:hAnsi="Arial" w:cs="Arial"/>
        </w:rPr>
        <w:t xml:space="preserve">IT </w:t>
      </w:r>
      <w:r w:rsidR="00AD7964" w:rsidRPr="007C4D7B">
        <w:rPr>
          <w:rFonts w:ascii="Arial" w:hAnsi="Arial" w:cs="Arial"/>
        </w:rPr>
        <w:t xml:space="preserve">system they </w:t>
      </w:r>
      <w:r w:rsidR="00FA4686" w:rsidRPr="007C4D7B">
        <w:rPr>
          <w:rFonts w:ascii="Arial" w:hAnsi="Arial" w:cs="Arial"/>
        </w:rPr>
        <w:t>are</w:t>
      </w:r>
      <w:r w:rsidR="00AD7964" w:rsidRPr="007C4D7B">
        <w:rPr>
          <w:rFonts w:ascii="Arial" w:hAnsi="Arial" w:cs="Arial"/>
        </w:rPr>
        <w:t xml:space="preserve"> using</w:t>
      </w:r>
      <w:r w:rsidR="00AD7964" w:rsidRPr="007C4D7B">
        <w:rPr>
          <w:rStyle w:val="FootnoteReference"/>
          <w:rFonts w:ascii="Arial" w:hAnsi="Arial" w:cs="Arial"/>
        </w:rPr>
        <w:footnoteReference w:id="4"/>
      </w:r>
      <w:r w:rsidR="00AD7964" w:rsidRPr="007C4D7B">
        <w:rPr>
          <w:rFonts w:ascii="Arial" w:hAnsi="Arial" w:cs="Arial"/>
        </w:rPr>
        <w:t>)</w:t>
      </w:r>
      <w:r w:rsidR="003D0235" w:rsidRPr="007C4D7B">
        <w:rPr>
          <w:rFonts w:ascii="Arial" w:hAnsi="Arial" w:cs="Arial"/>
        </w:rPr>
        <w:t xml:space="preserve"> </w:t>
      </w:r>
    </w:p>
    <w:p w14:paraId="52A821A6" w14:textId="3096D2C9" w:rsidR="008A4BE9" w:rsidRPr="007C4D7B" w:rsidRDefault="00A555FC" w:rsidP="00367CA8">
      <w:pPr>
        <w:pStyle w:val="NormalWeb"/>
        <w:numPr>
          <w:ilvl w:val="0"/>
          <w:numId w:val="15"/>
        </w:numPr>
        <w:spacing w:line="276" w:lineRule="auto"/>
        <w:rPr>
          <w:rFonts w:ascii="Arial" w:hAnsi="Arial" w:cs="Arial"/>
        </w:rPr>
      </w:pPr>
      <w:hyperlink w:anchor="children_consent" w:history="1">
        <w:r w:rsidR="008A4BE9" w:rsidRPr="007C4D7B">
          <w:rPr>
            <w:rStyle w:val="Hyperlink"/>
            <w:rFonts w:ascii="Arial" w:hAnsi="Arial" w:cs="Arial"/>
          </w:rPr>
          <w:t>guidance for parents</w:t>
        </w:r>
      </w:hyperlink>
      <w:r w:rsidR="008A4BE9" w:rsidRPr="007C4D7B">
        <w:rPr>
          <w:rFonts w:ascii="Arial" w:hAnsi="Arial" w:cs="Arial"/>
        </w:rPr>
        <w:t xml:space="preserve"> sending photos of their child </w:t>
      </w:r>
    </w:p>
    <w:p w14:paraId="0ECB6386" w14:textId="31AA6B56" w:rsidR="00FA4686" w:rsidRPr="007C4D7B" w:rsidRDefault="00FA4686" w:rsidP="00367CA8">
      <w:pPr>
        <w:pStyle w:val="NormalWeb"/>
        <w:numPr>
          <w:ilvl w:val="0"/>
          <w:numId w:val="15"/>
        </w:numPr>
        <w:spacing w:line="276" w:lineRule="auto"/>
        <w:rPr>
          <w:rFonts w:ascii="Arial" w:hAnsi="Arial" w:cs="Arial"/>
        </w:rPr>
      </w:pPr>
      <w:proofErr w:type="gramStart"/>
      <w:r w:rsidRPr="007C4D7B">
        <w:rPr>
          <w:rFonts w:ascii="Arial" w:hAnsi="Arial" w:cs="Arial"/>
          <w:color w:val="000000"/>
        </w:rPr>
        <w:t>information</w:t>
      </w:r>
      <w:proofErr w:type="gramEnd"/>
      <w:r w:rsidRPr="007C4D7B">
        <w:rPr>
          <w:rFonts w:ascii="Arial" w:hAnsi="Arial" w:cs="Arial"/>
          <w:color w:val="000000"/>
        </w:rPr>
        <w:t xml:space="preserve"> on patients’ rights in how their personal data is processed under </w:t>
      </w:r>
      <w:r w:rsidR="001F56FC">
        <w:rPr>
          <w:rFonts w:ascii="Arial" w:hAnsi="Arial" w:cs="Arial"/>
          <w:color w:val="000000"/>
        </w:rPr>
        <w:t xml:space="preserve">the </w:t>
      </w:r>
      <w:hyperlink r:id="rId13" w:history="1">
        <w:r w:rsidRPr="007C4D7B">
          <w:rPr>
            <w:rStyle w:val="Hyperlink"/>
            <w:rFonts w:ascii="Arial" w:hAnsi="Arial" w:cs="Arial"/>
          </w:rPr>
          <w:t>G</w:t>
        </w:r>
        <w:r w:rsidR="001F56FC">
          <w:rPr>
            <w:rStyle w:val="Hyperlink"/>
            <w:rFonts w:ascii="Arial" w:hAnsi="Arial" w:cs="Arial"/>
          </w:rPr>
          <w:t>eneral Data Protection Regulation (G</w:t>
        </w:r>
        <w:r w:rsidRPr="007C4D7B">
          <w:rPr>
            <w:rStyle w:val="Hyperlink"/>
            <w:rFonts w:ascii="Arial" w:hAnsi="Arial" w:cs="Arial"/>
          </w:rPr>
          <w:t>DPR</w:t>
        </w:r>
        <w:r w:rsidR="001F56FC">
          <w:rPr>
            <w:rStyle w:val="Hyperlink"/>
            <w:rFonts w:ascii="Arial" w:hAnsi="Arial" w:cs="Arial"/>
          </w:rPr>
          <w:t>)</w:t>
        </w:r>
        <w:r w:rsidRPr="007C4D7B">
          <w:rPr>
            <w:rStyle w:val="Hyperlink"/>
            <w:rFonts w:ascii="Arial" w:hAnsi="Arial" w:cs="Arial"/>
          </w:rPr>
          <w:t xml:space="preserve"> and the Data Protection Act </w:t>
        </w:r>
        <w:r w:rsidR="00804F16" w:rsidRPr="007C4D7B">
          <w:rPr>
            <w:rStyle w:val="Hyperlink"/>
            <w:rFonts w:ascii="Arial" w:hAnsi="Arial" w:cs="Arial"/>
          </w:rPr>
          <w:t>(2018)</w:t>
        </w:r>
      </w:hyperlink>
      <w:r w:rsidR="00804F16" w:rsidRPr="007C4D7B">
        <w:rPr>
          <w:rFonts w:ascii="Arial" w:hAnsi="Arial" w:cs="Arial"/>
          <w:color w:val="000000"/>
        </w:rPr>
        <w:t xml:space="preserve"> </w:t>
      </w:r>
      <w:r w:rsidRPr="007C4D7B">
        <w:rPr>
          <w:rFonts w:ascii="Arial" w:hAnsi="Arial" w:cs="Arial"/>
          <w:color w:val="000000"/>
        </w:rPr>
        <w:t xml:space="preserve">as detailed in your organisation’s privacy policy. </w:t>
      </w:r>
      <w:r w:rsidRPr="007C4D7B">
        <w:rPr>
          <w:rFonts w:ascii="Arial" w:hAnsi="Arial" w:cs="Arial"/>
          <w:lang w:eastAsia="en-US"/>
        </w:rPr>
        <w:t>Ensure that your privacy notice refers to the relevant legal grounds for</w:t>
      </w:r>
      <w:r w:rsidR="001072CE" w:rsidRPr="007C4D7B">
        <w:rPr>
          <w:rFonts w:ascii="Arial" w:hAnsi="Arial" w:cs="Arial"/>
          <w:lang w:eastAsia="en-US"/>
        </w:rPr>
        <w:t xml:space="preserve"> </w:t>
      </w:r>
      <w:r w:rsidRPr="007C4D7B">
        <w:rPr>
          <w:rFonts w:ascii="Arial" w:hAnsi="Arial" w:cs="Arial"/>
          <w:lang w:eastAsia="en-US"/>
        </w:rPr>
        <w:t xml:space="preserve">processing </w:t>
      </w:r>
      <w:r w:rsidR="001072CE" w:rsidRPr="007C4D7B">
        <w:rPr>
          <w:rFonts w:ascii="Arial" w:hAnsi="Arial" w:cs="Arial"/>
          <w:lang w:eastAsia="en-US"/>
        </w:rPr>
        <w:t xml:space="preserve">of their </w:t>
      </w:r>
      <w:r w:rsidRPr="007C4D7B">
        <w:rPr>
          <w:rFonts w:ascii="Arial" w:hAnsi="Arial" w:cs="Arial"/>
          <w:lang w:eastAsia="en-US"/>
        </w:rPr>
        <w:t>personal data</w:t>
      </w:r>
      <w:r w:rsidR="00804F16" w:rsidRPr="007C4D7B">
        <w:rPr>
          <w:rFonts w:ascii="Arial" w:hAnsi="Arial" w:cs="Arial"/>
          <w:lang w:eastAsia="en-US"/>
        </w:rPr>
        <w:t xml:space="preserve">, </w:t>
      </w:r>
      <w:r w:rsidR="00C95486" w:rsidRPr="007C4D7B">
        <w:rPr>
          <w:rFonts w:ascii="Arial" w:hAnsi="Arial" w:cs="Arial"/>
          <w:lang w:eastAsia="en-US"/>
        </w:rPr>
        <w:t xml:space="preserve">is </w:t>
      </w:r>
      <w:r w:rsidR="00C95486" w:rsidRPr="007C4D7B">
        <w:rPr>
          <w:rFonts w:ascii="Arial" w:hAnsi="Arial" w:cs="Arial"/>
          <w:color w:val="000000"/>
          <w:shd w:val="clear" w:color="auto" w:fill="FFFFFF"/>
        </w:rPr>
        <w:t>clear, open and honest with people about how</w:t>
      </w:r>
      <w:r w:rsidR="004C13A9" w:rsidRPr="007C4D7B">
        <w:rPr>
          <w:rFonts w:ascii="Arial" w:hAnsi="Arial" w:cs="Arial"/>
          <w:color w:val="000000"/>
          <w:shd w:val="clear" w:color="auto" w:fill="FFFFFF"/>
        </w:rPr>
        <w:t xml:space="preserve"> and why</w:t>
      </w:r>
      <w:r w:rsidR="00C95486" w:rsidRPr="007C4D7B">
        <w:rPr>
          <w:rFonts w:ascii="Arial" w:hAnsi="Arial" w:cs="Arial"/>
          <w:color w:val="000000"/>
          <w:shd w:val="clear" w:color="auto" w:fill="FFFFFF"/>
        </w:rPr>
        <w:t xml:space="preserve"> their personal data</w:t>
      </w:r>
      <w:r w:rsidR="00C95486" w:rsidRPr="007C4D7B">
        <w:rPr>
          <w:rFonts w:ascii="Arial" w:hAnsi="Arial" w:cs="Arial"/>
          <w:lang w:eastAsia="en-US"/>
        </w:rPr>
        <w:t xml:space="preserve"> will be used </w:t>
      </w:r>
      <w:r w:rsidR="008A4BE9" w:rsidRPr="007C4D7B">
        <w:rPr>
          <w:rFonts w:ascii="Arial" w:hAnsi="Arial" w:cs="Arial"/>
          <w:lang w:eastAsia="en-US"/>
        </w:rPr>
        <w:t xml:space="preserve">and </w:t>
      </w:r>
      <w:r w:rsidR="008A4BE9" w:rsidRPr="007C4D7B">
        <w:rPr>
          <w:rFonts w:ascii="Arial" w:hAnsi="Arial" w:cs="Arial"/>
          <w:color w:val="000000"/>
        </w:rPr>
        <w:t>reflects the use of online and video consultations</w:t>
      </w:r>
      <w:r w:rsidR="00890742" w:rsidRPr="007C4D7B">
        <w:rPr>
          <w:rFonts w:ascii="Arial" w:hAnsi="Arial" w:cs="Arial"/>
          <w:color w:val="000000"/>
        </w:rPr>
        <w:t xml:space="preserve">. The information must be </w:t>
      </w:r>
      <w:r w:rsidR="00890742" w:rsidRPr="007C4D7B">
        <w:rPr>
          <w:rFonts w:ascii="Arial" w:hAnsi="Arial" w:cs="Arial"/>
          <w:color w:val="333333"/>
          <w:shd w:val="clear" w:color="auto" w:fill="FFFFFF"/>
        </w:rPr>
        <w:t>easily accessible and easy to understand.</w:t>
      </w:r>
    </w:p>
    <w:p w14:paraId="11F42A08" w14:textId="0DDB3450" w:rsidR="00F60EF7" w:rsidRPr="007C4D7B" w:rsidRDefault="008A4BE9" w:rsidP="00C70E71">
      <w:pPr>
        <w:pStyle w:val="NormalWeb"/>
        <w:spacing w:after="0" w:afterAutospacing="0" w:line="276" w:lineRule="auto"/>
        <w:rPr>
          <w:rFonts w:ascii="Arial" w:hAnsi="Arial" w:cs="Arial"/>
        </w:rPr>
      </w:pPr>
      <w:r w:rsidRPr="007C4D7B">
        <w:rPr>
          <w:rFonts w:ascii="Arial" w:hAnsi="Arial" w:cs="Arial"/>
        </w:rPr>
        <w:lastRenderedPageBreak/>
        <w:t>Review and update your data protection impact assessment (DPIA)</w:t>
      </w:r>
      <w:r w:rsidR="00F779A3" w:rsidRPr="007C4D7B">
        <w:rPr>
          <w:rFonts w:ascii="Arial" w:hAnsi="Arial" w:cs="Arial"/>
        </w:rPr>
        <w:t xml:space="preserve">, </w:t>
      </w:r>
      <w:r w:rsidR="002A2D0F">
        <w:rPr>
          <w:rFonts w:ascii="Arial" w:hAnsi="Arial" w:cs="Arial"/>
        </w:rPr>
        <w:t xml:space="preserve">your clinical safety risk standard (DCB0160), </w:t>
      </w:r>
      <w:hyperlink w:anchor="chaperone_policy" w:history="1">
        <w:r w:rsidR="00F779A3" w:rsidRPr="007C4D7B">
          <w:rPr>
            <w:rStyle w:val="Hyperlink"/>
            <w:rFonts w:ascii="Arial" w:hAnsi="Arial" w:cs="Arial"/>
          </w:rPr>
          <w:t>chaperone</w:t>
        </w:r>
      </w:hyperlink>
      <w:r w:rsidRPr="007C4D7B">
        <w:rPr>
          <w:rFonts w:ascii="Arial" w:hAnsi="Arial" w:cs="Arial"/>
        </w:rPr>
        <w:t xml:space="preserve"> and safeguarding polic</w:t>
      </w:r>
      <w:r w:rsidR="002B36FA">
        <w:rPr>
          <w:rFonts w:ascii="Arial" w:hAnsi="Arial" w:cs="Arial"/>
        </w:rPr>
        <w:t>ies</w:t>
      </w:r>
      <w:r w:rsidRPr="007C4D7B">
        <w:rPr>
          <w:rFonts w:ascii="Arial" w:hAnsi="Arial" w:cs="Arial"/>
        </w:rPr>
        <w:t xml:space="preserve"> to include remote consultations</w:t>
      </w:r>
      <w:r w:rsidR="00F779A3" w:rsidRPr="007C4D7B">
        <w:rPr>
          <w:rFonts w:ascii="Arial" w:hAnsi="Arial" w:cs="Arial"/>
        </w:rPr>
        <w:t>.</w:t>
      </w:r>
    </w:p>
    <w:p w14:paraId="6A73FEF9" w14:textId="79401C61" w:rsidR="00F60EF7" w:rsidRPr="007C4D7B" w:rsidRDefault="00CD4B47" w:rsidP="00367CA8">
      <w:pPr>
        <w:pStyle w:val="NormalWeb"/>
        <w:numPr>
          <w:ilvl w:val="0"/>
          <w:numId w:val="14"/>
        </w:numPr>
        <w:spacing w:before="0" w:beforeAutospacing="0" w:line="276" w:lineRule="auto"/>
        <w:rPr>
          <w:rFonts w:ascii="Arial" w:hAnsi="Arial" w:cs="Arial"/>
        </w:rPr>
      </w:pPr>
      <w:r>
        <w:rPr>
          <w:rFonts w:ascii="Arial" w:hAnsi="Arial" w:cs="Arial"/>
        </w:rPr>
        <w:t>E</w:t>
      </w:r>
      <w:r w:rsidR="00C95486" w:rsidRPr="007C4D7B">
        <w:rPr>
          <w:rFonts w:ascii="Arial" w:hAnsi="Arial" w:cs="Arial"/>
        </w:rPr>
        <w:t xml:space="preserve">nsure </w:t>
      </w:r>
      <w:r w:rsidR="00483BCD" w:rsidRPr="007C4D7B">
        <w:rPr>
          <w:rFonts w:ascii="Arial" w:hAnsi="Arial" w:cs="Arial"/>
        </w:rPr>
        <w:t xml:space="preserve">the </w:t>
      </w:r>
      <w:r w:rsidR="00C95486" w:rsidRPr="007C4D7B">
        <w:rPr>
          <w:rFonts w:ascii="Arial" w:hAnsi="Arial" w:cs="Arial"/>
        </w:rPr>
        <w:t>roles and respons</w:t>
      </w:r>
      <w:r w:rsidR="00483BCD" w:rsidRPr="007C4D7B">
        <w:rPr>
          <w:rFonts w:ascii="Arial" w:hAnsi="Arial" w:cs="Arial"/>
        </w:rPr>
        <w:t xml:space="preserve">ibilities for </w:t>
      </w:r>
      <w:r w:rsidR="003C2538" w:rsidRPr="007C4D7B">
        <w:rPr>
          <w:rFonts w:ascii="Arial" w:hAnsi="Arial" w:cs="Arial"/>
        </w:rPr>
        <w:t>clinicians and staff</w:t>
      </w:r>
      <w:r w:rsidR="00483BCD" w:rsidRPr="007C4D7B">
        <w:rPr>
          <w:rFonts w:ascii="Arial" w:hAnsi="Arial" w:cs="Arial"/>
        </w:rPr>
        <w:t xml:space="preserve"> who </w:t>
      </w:r>
      <w:r w:rsidR="003C2538" w:rsidRPr="007C4D7B">
        <w:rPr>
          <w:rFonts w:ascii="Arial" w:hAnsi="Arial" w:cs="Arial"/>
        </w:rPr>
        <w:t>have</w:t>
      </w:r>
      <w:r w:rsidR="00483BCD" w:rsidRPr="007C4D7B">
        <w:rPr>
          <w:rFonts w:ascii="Arial" w:hAnsi="Arial" w:cs="Arial"/>
        </w:rPr>
        <w:t xml:space="preserve"> access</w:t>
      </w:r>
      <w:r w:rsidR="003C2538" w:rsidRPr="007C4D7B">
        <w:rPr>
          <w:rFonts w:ascii="Arial" w:hAnsi="Arial" w:cs="Arial"/>
        </w:rPr>
        <w:t xml:space="preserve"> to </w:t>
      </w:r>
      <w:r w:rsidR="005A3442" w:rsidRPr="007C4D7B">
        <w:rPr>
          <w:rFonts w:ascii="Arial" w:hAnsi="Arial" w:cs="Arial"/>
        </w:rPr>
        <w:t>patients’</w:t>
      </w:r>
      <w:r w:rsidR="00483BCD" w:rsidRPr="007C4D7B">
        <w:rPr>
          <w:rFonts w:ascii="Arial" w:hAnsi="Arial" w:cs="Arial"/>
        </w:rPr>
        <w:t xml:space="preserve"> intimate images </w:t>
      </w:r>
      <w:r w:rsidR="00A96A72">
        <w:rPr>
          <w:rFonts w:ascii="Arial" w:hAnsi="Arial" w:cs="Arial"/>
        </w:rPr>
        <w:t>are</w:t>
      </w:r>
      <w:r w:rsidR="00483BCD" w:rsidRPr="007C4D7B">
        <w:rPr>
          <w:rFonts w:ascii="Arial" w:hAnsi="Arial" w:cs="Arial"/>
        </w:rPr>
        <w:t xml:space="preserve"> clear</w:t>
      </w:r>
    </w:p>
    <w:p w14:paraId="06E2DDCB" w14:textId="75FDC73A" w:rsidR="00D413C6" w:rsidRDefault="00CD4B47" w:rsidP="00367CA8">
      <w:pPr>
        <w:pStyle w:val="NormalWeb"/>
        <w:numPr>
          <w:ilvl w:val="0"/>
          <w:numId w:val="14"/>
        </w:numPr>
        <w:spacing w:line="276" w:lineRule="auto"/>
        <w:rPr>
          <w:rFonts w:ascii="Arial" w:hAnsi="Arial" w:cs="Arial"/>
        </w:rPr>
      </w:pPr>
      <w:r>
        <w:rPr>
          <w:rFonts w:ascii="Arial" w:hAnsi="Arial" w:cs="Arial"/>
        </w:rPr>
        <w:t>E</w:t>
      </w:r>
      <w:r w:rsidR="00997E60">
        <w:rPr>
          <w:rFonts w:ascii="Arial" w:hAnsi="Arial" w:cs="Arial"/>
        </w:rPr>
        <w:t xml:space="preserve">nsure </w:t>
      </w:r>
      <w:r w:rsidR="008C7F77">
        <w:rPr>
          <w:rFonts w:ascii="Arial" w:hAnsi="Arial" w:cs="Arial"/>
        </w:rPr>
        <w:t>t</w:t>
      </w:r>
      <w:r w:rsidR="00D413C6" w:rsidRPr="007C4D7B">
        <w:rPr>
          <w:rFonts w:ascii="Arial" w:hAnsi="Arial" w:cs="Arial"/>
        </w:rPr>
        <w:t xml:space="preserve">he </w:t>
      </w:r>
      <w:hyperlink w:anchor="fair_processing" w:history="1">
        <w:r w:rsidR="00D413C6" w:rsidRPr="0032583E">
          <w:rPr>
            <w:rStyle w:val="Hyperlink"/>
            <w:rFonts w:ascii="Arial" w:hAnsi="Arial" w:cs="Arial"/>
          </w:rPr>
          <w:t>operational pathway</w:t>
        </w:r>
      </w:hyperlink>
      <w:r w:rsidR="00D413C6" w:rsidRPr="007C4D7B">
        <w:rPr>
          <w:rFonts w:ascii="Arial" w:hAnsi="Arial" w:cs="Arial"/>
        </w:rPr>
        <w:t xml:space="preserve"> for clinicians and staff handling patients’ intimate images </w:t>
      </w:r>
      <w:r w:rsidR="002931FB" w:rsidRPr="007C4D7B">
        <w:rPr>
          <w:rFonts w:ascii="Arial" w:hAnsi="Arial" w:cs="Arial"/>
        </w:rPr>
        <w:t>is clearly defined</w:t>
      </w:r>
    </w:p>
    <w:p w14:paraId="5FB58939" w14:textId="2196502F" w:rsidR="00841B13" w:rsidRPr="007C4D7B" w:rsidRDefault="00CD4B47" w:rsidP="00367CA8">
      <w:pPr>
        <w:pStyle w:val="NormalWeb"/>
        <w:numPr>
          <w:ilvl w:val="0"/>
          <w:numId w:val="14"/>
        </w:numPr>
        <w:spacing w:line="276" w:lineRule="auto"/>
        <w:rPr>
          <w:rFonts w:ascii="Arial" w:hAnsi="Arial" w:cs="Arial"/>
        </w:rPr>
      </w:pPr>
      <w:r>
        <w:rPr>
          <w:rFonts w:ascii="Arial" w:hAnsi="Arial" w:cs="Arial"/>
        </w:rPr>
        <w:t>W</w:t>
      </w:r>
      <w:r w:rsidR="005C2AC6">
        <w:rPr>
          <w:rFonts w:ascii="Arial" w:hAnsi="Arial" w:cs="Arial"/>
        </w:rPr>
        <w:t xml:space="preserve">here a commissioner has procured an online/video product on your behalf, they will </w:t>
      </w:r>
      <w:r w:rsidR="00E24E6B">
        <w:rPr>
          <w:rFonts w:ascii="Arial" w:hAnsi="Arial" w:cs="Arial"/>
        </w:rPr>
        <w:t xml:space="preserve">support you with </w:t>
      </w:r>
      <w:hyperlink r:id="rId14" w:history="1">
        <w:r w:rsidR="00E24E6B" w:rsidRPr="005E2EBF">
          <w:rPr>
            <w:rStyle w:val="Hyperlink"/>
            <w:rFonts w:ascii="Arial" w:hAnsi="Arial" w:cs="Arial"/>
          </w:rPr>
          <w:t>clinical risk safety assessment (DCB0160)</w:t>
        </w:r>
      </w:hyperlink>
    </w:p>
    <w:p w14:paraId="27EC6775" w14:textId="19A87D9A" w:rsidR="00F60EF7" w:rsidRPr="007C4D7B" w:rsidRDefault="00F7430A" w:rsidP="00C70E71">
      <w:pPr>
        <w:spacing w:line="276" w:lineRule="auto"/>
        <w:rPr>
          <w:rFonts w:cs="Arial"/>
        </w:rPr>
      </w:pPr>
      <w:r w:rsidRPr="007C4D7B">
        <w:rPr>
          <w:rFonts w:cs="Arial"/>
        </w:rPr>
        <w:t>Remain professionally curious and vigilant</w:t>
      </w:r>
    </w:p>
    <w:p w14:paraId="31297CB6" w14:textId="6A73C7EA" w:rsidR="00F60EF7" w:rsidRPr="007C4D7B" w:rsidRDefault="00CD4B47" w:rsidP="00367CA8">
      <w:pPr>
        <w:pStyle w:val="ListParagraph"/>
        <w:numPr>
          <w:ilvl w:val="0"/>
          <w:numId w:val="13"/>
        </w:numPr>
        <w:spacing w:line="276" w:lineRule="auto"/>
        <w:rPr>
          <w:sz w:val="24"/>
          <w:szCs w:val="24"/>
          <w:lang w:val="en-US"/>
        </w:rPr>
      </w:pPr>
      <w:r>
        <w:rPr>
          <w:sz w:val="24"/>
          <w:szCs w:val="24"/>
        </w:rPr>
        <w:t>C</w:t>
      </w:r>
      <w:r w:rsidR="00F7430A" w:rsidRPr="007C4D7B">
        <w:rPr>
          <w:sz w:val="24"/>
          <w:szCs w:val="24"/>
        </w:rPr>
        <w:t>onsider safeguarding issues and whether you can explore these fully via a remote consultation</w:t>
      </w:r>
      <w:r w:rsidR="009B50C2" w:rsidRPr="007C4D7B">
        <w:rPr>
          <w:sz w:val="24"/>
          <w:szCs w:val="24"/>
        </w:rPr>
        <w:t xml:space="preserve">. If you have </w:t>
      </w:r>
      <w:r w:rsidR="006D7784" w:rsidRPr="007C4D7B">
        <w:rPr>
          <w:sz w:val="24"/>
          <w:szCs w:val="24"/>
        </w:rPr>
        <w:t xml:space="preserve">safeguarding </w:t>
      </w:r>
      <w:r w:rsidR="009B50C2" w:rsidRPr="007C4D7B">
        <w:rPr>
          <w:sz w:val="24"/>
          <w:szCs w:val="24"/>
        </w:rPr>
        <w:t>concerns</w:t>
      </w:r>
      <w:r w:rsidR="006D7784" w:rsidRPr="007C4D7B">
        <w:rPr>
          <w:sz w:val="24"/>
          <w:szCs w:val="24"/>
        </w:rPr>
        <w:t xml:space="preserve"> at any stage</w:t>
      </w:r>
      <w:r w:rsidR="00584E58" w:rsidRPr="007C4D7B">
        <w:rPr>
          <w:sz w:val="24"/>
          <w:szCs w:val="24"/>
        </w:rPr>
        <w:t>,</w:t>
      </w:r>
      <w:r w:rsidR="00F97D06" w:rsidRPr="007C4D7B">
        <w:rPr>
          <w:sz w:val="24"/>
          <w:szCs w:val="24"/>
        </w:rPr>
        <w:t xml:space="preserve"> </w:t>
      </w:r>
      <w:r w:rsidR="00C125D1" w:rsidRPr="007C4D7B">
        <w:rPr>
          <w:sz w:val="24"/>
          <w:szCs w:val="24"/>
        </w:rPr>
        <w:t xml:space="preserve">you should </w:t>
      </w:r>
      <w:r w:rsidR="00F97D06" w:rsidRPr="007C4D7B">
        <w:rPr>
          <w:sz w:val="24"/>
          <w:szCs w:val="24"/>
        </w:rPr>
        <w:t>c</w:t>
      </w:r>
      <w:r w:rsidR="00F7430A" w:rsidRPr="007C4D7B">
        <w:rPr>
          <w:sz w:val="24"/>
          <w:szCs w:val="24"/>
        </w:rPr>
        <w:t xml:space="preserve">onvert a remote consultation </w:t>
      </w:r>
      <w:r w:rsidR="00F7430A" w:rsidRPr="007C4D7B">
        <w:rPr>
          <w:sz w:val="24"/>
          <w:szCs w:val="24"/>
          <w:lang w:val="en-US"/>
        </w:rPr>
        <w:t>to a face-to-face assessment</w:t>
      </w:r>
      <w:r w:rsidR="0078553E">
        <w:rPr>
          <w:sz w:val="24"/>
          <w:szCs w:val="24"/>
          <w:lang w:val="en-US"/>
        </w:rPr>
        <w:t>,</w:t>
      </w:r>
      <w:r w:rsidR="00F7430A" w:rsidRPr="007C4D7B">
        <w:rPr>
          <w:sz w:val="24"/>
          <w:szCs w:val="24"/>
          <w:lang w:val="en-US"/>
        </w:rPr>
        <w:t xml:space="preserve"> </w:t>
      </w:r>
      <w:r w:rsidR="009B50C2" w:rsidRPr="007C4D7B">
        <w:rPr>
          <w:sz w:val="24"/>
          <w:szCs w:val="24"/>
          <w:lang w:val="en-US"/>
        </w:rPr>
        <w:t>unless</w:t>
      </w:r>
      <w:r w:rsidR="001E6853" w:rsidRPr="007C4D7B">
        <w:rPr>
          <w:sz w:val="24"/>
          <w:szCs w:val="24"/>
          <w:lang w:val="en-US"/>
        </w:rPr>
        <w:t xml:space="preserve"> </w:t>
      </w:r>
      <w:r w:rsidR="005011C0" w:rsidRPr="007C4D7B">
        <w:rPr>
          <w:sz w:val="24"/>
          <w:szCs w:val="24"/>
        </w:rPr>
        <w:t>there are compelling reasons why that cannot happen</w:t>
      </w:r>
      <w:r w:rsidR="00474221">
        <w:rPr>
          <w:sz w:val="24"/>
          <w:szCs w:val="24"/>
        </w:rPr>
        <w:t>,</w:t>
      </w:r>
      <w:r w:rsidR="00B43958" w:rsidRPr="007C4D7B">
        <w:rPr>
          <w:sz w:val="24"/>
          <w:szCs w:val="24"/>
        </w:rPr>
        <w:t xml:space="preserve"> and follow</w:t>
      </w:r>
      <w:r w:rsidR="00715502" w:rsidRPr="007C4D7B">
        <w:rPr>
          <w:sz w:val="24"/>
          <w:szCs w:val="24"/>
        </w:rPr>
        <w:t xml:space="preserve"> </w:t>
      </w:r>
      <w:r w:rsidR="610DCFB5" w:rsidRPr="007C4D7B">
        <w:rPr>
          <w:sz w:val="24"/>
          <w:szCs w:val="24"/>
        </w:rPr>
        <w:t xml:space="preserve">existing </w:t>
      </w:r>
      <w:r w:rsidR="00B43958" w:rsidRPr="007C4D7B">
        <w:rPr>
          <w:sz w:val="24"/>
          <w:szCs w:val="24"/>
        </w:rPr>
        <w:t xml:space="preserve">child and adult </w:t>
      </w:r>
      <w:r w:rsidR="00715502" w:rsidRPr="007C4D7B">
        <w:rPr>
          <w:sz w:val="24"/>
          <w:szCs w:val="24"/>
        </w:rPr>
        <w:t xml:space="preserve">protection </w:t>
      </w:r>
      <w:r w:rsidR="00B43958" w:rsidRPr="007C4D7B">
        <w:rPr>
          <w:sz w:val="24"/>
          <w:szCs w:val="24"/>
        </w:rPr>
        <w:t xml:space="preserve">referral pathways </w:t>
      </w:r>
    </w:p>
    <w:p w14:paraId="7A83ABDF" w14:textId="23905010" w:rsidR="00F60EF7" w:rsidRPr="007C4D7B" w:rsidRDefault="00CD4B47" w:rsidP="00367CA8">
      <w:pPr>
        <w:pStyle w:val="ListParagraph"/>
        <w:numPr>
          <w:ilvl w:val="0"/>
          <w:numId w:val="13"/>
        </w:numPr>
        <w:spacing w:line="276" w:lineRule="auto"/>
        <w:rPr>
          <w:sz w:val="24"/>
          <w:szCs w:val="24"/>
        </w:rPr>
      </w:pPr>
      <w:r>
        <w:rPr>
          <w:sz w:val="24"/>
          <w:szCs w:val="24"/>
          <w:lang w:val="en-US"/>
        </w:rPr>
        <w:t>C</w:t>
      </w:r>
      <w:r w:rsidR="00FB2296" w:rsidRPr="007C4D7B">
        <w:rPr>
          <w:sz w:val="24"/>
          <w:szCs w:val="24"/>
          <w:lang w:val="en-US"/>
        </w:rPr>
        <w:t xml:space="preserve">linicians should remain alert </w:t>
      </w:r>
      <w:r w:rsidR="00FB2296" w:rsidRPr="007C4D7B">
        <w:rPr>
          <w:sz w:val="24"/>
          <w:szCs w:val="24"/>
        </w:rPr>
        <w:t>to who has taken the image, particularly if the patient is under 18 years old</w:t>
      </w:r>
      <w:r w:rsidR="009770C1" w:rsidRPr="007C4D7B">
        <w:rPr>
          <w:sz w:val="24"/>
          <w:szCs w:val="24"/>
        </w:rPr>
        <w:t xml:space="preserve"> or </w:t>
      </w:r>
      <w:r w:rsidR="001A1ADB" w:rsidRPr="007C4D7B">
        <w:rPr>
          <w:sz w:val="24"/>
          <w:szCs w:val="24"/>
        </w:rPr>
        <w:t>is a vulnerable person</w:t>
      </w:r>
    </w:p>
    <w:p w14:paraId="5C046D0C" w14:textId="70F82262" w:rsidR="00BE2254" w:rsidRDefault="00CD4B47" w:rsidP="00367CA8">
      <w:pPr>
        <w:pStyle w:val="ListParagraph"/>
        <w:numPr>
          <w:ilvl w:val="0"/>
          <w:numId w:val="13"/>
        </w:numPr>
        <w:spacing w:line="276" w:lineRule="auto"/>
        <w:rPr>
          <w:sz w:val="24"/>
          <w:szCs w:val="24"/>
        </w:rPr>
      </w:pPr>
      <w:r>
        <w:rPr>
          <w:sz w:val="24"/>
          <w:szCs w:val="24"/>
        </w:rPr>
        <w:t>C</w:t>
      </w:r>
      <w:r w:rsidR="00B37734" w:rsidRPr="007C4D7B">
        <w:rPr>
          <w:sz w:val="24"/>
          <w:szCs w:val="24"/>
        </w:rPr>
        <w:t xml:space="preserve">onsider the knowledge </w:t>
      </w:r>
      <w:r w:rsidR="002208BE" w:rsidRPr="007C4D7B">
        <w:rPr>
          <w:sz w:val="24"/>
          <w:szCs w:val="24"/>
        </w:rPr>
        <w:t>you</w:t>
      </w:r>
      <w:r w:rsidR="00B37734" w:rsidRPr="007C4D7B">
        <w:rPr>
          <w:sz w:val="24"/>
          <w:szCs w:val="24"/>
        </w:rPr>
        <w:t xml:space="preserve"> have about the individual, </w:t>
      </w:r>
      <w:r w:rsidR="00166BD2">
        <w:rPr>
          <w:sz w:val="24"/>
          <w:szCs w:val="24"/>
        </w:rPr>
        <w:t xml:space="preserve">and </w:t>
      </w:r>
      <w:r w:rsidR="00B37734" w:rsidRPr="007C4D7B">
        <w:rPr>
          <w:sz w:val="24"/>
          <w:szCs w:val="24"/>
        </w:rPr>
        <w:t>any risks</w:t>
      </w:r>
      <w:r w:rsidR="00225008" w:rsidRPr="007C4D7B">
        <w:rPr>
          <w:sz w:val="24"/>
          <w:szCs w:val="24"/>
        </w:rPr>
        <w:t xml:space="preserve"> </w:t>
      </w:r>
      <w:r w:rsidR="002208BE" w:rsidRPr="007C4D7B">
        <w:rPr>
          <w:sz w:val="24"/>
          <w:szCs w:val="24"/>
        </w:rPr>
        <w:t>you</w:t>
      </w:r>
      <w:r w:rsidR="00B37734" w:rsidRPr="007C4D7B">
        <w:rPr>
          <w:sz w:val="24"/>
          <w:szCs w:val="24"/>
        </w:rPr>
        <w:t xml:space="preserve"> think </w:t>
      </w:r>
      <w:r w:rsidR="00225008" w:rsidRPr="007C4D7B">
        <w:rPr>
          <w:sz w:val="24"/>
          <w:szCs w:val="24"/>
        </w:rPr>
        <w:t>may exist between family members</w:t>
      </w:r>
      <w:r w:rsidR="005A3442" w:rsidRPr="007C4D7B">
        <w:rPr>
          <w:sz w:val="24"/>
          <w:szCs w:val="24"/>
        </w:rPr>
        <w:t>/carers</w:t>
      </w:r>
      <w:r w:rsidR="001C1F15" w:rsidRPr="007C4D7B">
        <w:rPr>
          <w:sz w:val="24"/>
          <w:szCs w:val="24"/>
        </w:rPr>
        <w:t xml:space="preserve"> </w:t>
      </w:r>
      <w:r w:rsidR="005A3442" w:rsidRPr="007C4D7B">
        <w:rPr>
          <w:sz w:val="24"/>
          <w:szCs w:val="24"/>
        </w:rPr>
        <w:t>and</w:t>
      </w:r>
      <w:r w:rsidR="00637F13" w:rsidRPr="007C4D7B">
        <w:rPr>
          <w:sz w:val="24"/>
          <w:szCs w:val="24"/>
        </w:rPr>
        <w:t xml:space="preserve"> </w:t>
      </w:r>
      <w:r w:rsidR="00B37734" w:rsidRPr="007C4D7B">
        <w:rPr>
          <w:sz w:val="24"/>
          <w:szCs w:val="24"/>
        </w:rPr>
        <w:t xml:space="preserve">within </w:t>
      </w:r>
      <w:r w:rsidR="001C1F15" w:rsidRPr="007C4D7B">
        <w:rPr>
          <w:sz w:val="24"/>
          <w:szCs w:val="24"/>
        </w:rPr>
        <w:t>the care environment</w:t>
      </w:r>
    </w:p>
    <w:p w14:paraId="7A4C0F58" w14:textId="77777777" w:rsidR="00315B4D" w:rsidRPr="007C4D7B" w:rsidRDefault="00315B4D" w:rsidP="00315B4D">
      <w:pPr>
        <w:pStyle w:val="ListParagraph"/>
        <w:spacing w:line="276" w:lineRule="auto"/>
        <w:ind w:left="720" w:firstLine="0"/>
        <w:rPr>
          <w:sz w:val="24"/>
          <w:szCs w:val="24"/>
        </w:rPr>
      </w:pPr>
    </w:p>
    <w:bookmarkStart w:id="8" w:name="_Toc45029324"/>
    <w:p w14:paraId="1941E422" w14:textId="017DBE0C" w:rsidR="00552EF4" w:rsidRPr="003C2E99" w:rsidRDefault="003C2E99" w:rsidP="00367CA8">
      <w:pPr>
        <w:pStyle w:val="Heading3"/>
        <w:numPr>
          <w:ilvl w:val="0"/>
          <w:numId w:val="17"/>
        </w:numPr>
      </w:pPr>
      <w:r w:rsidRPr="003C2E99">
        <w:rPr>
          <w:noProof/>
          <w:lang w:eastAsia="en-GB"/>
        </w:rPr>
        <mc:AlternateContent>
          <mc:Choice Requires="wps">
            <w:drawing>
              <wp:anchor distT="0" distB="0" distL="114300" distR="114300" simplePos="0" relativeHeight="251658240" behindDoc="1" locked="0" layoutInCell="1" allowOverlap="1" wp14:anchorId="6D3CE7CE" wp14:editId="5808A27F">
                <wp:simplePos x="0" y="0"/>
                <wp:positionH relativeFrom="margin">
                  <wp:posOffset>6927</wp:posOffset>
                </wp:positionH>
                <wp:positionV relativeFrom="paragraph">
                  <wp:posOffset>103216</wp:posOffset>
                </wp:positionV>
                <wp:extent cx="5735782" cy="303877"/>
                <wp:effectExtent l="0" t="0" r="0" b="1270"/>
                <wp:wrapNone/>
                <wp:docPr id="7" name="Arrow: Pentagon 7"/>
                <wp:cNvGraphicFramePr/>
                <a:graphic xmlns:a="http://schemas.openxmlformats.org/drawingml/2006/main">
                  <a:graphicData uri="http://schemas.microsoft.com/office/word/2010/wordprocessingShape">
                    <wps:wsp>
                      <wps:cNvSpPr/>
                      <wps:spPr>
                        <a:xfrm>
                          <a:off x="0" y="0"/>
                          <a:ext cx="5735782" cy="303877"/>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w16="http://schemas.microsoft.com/office/word/2018/wordml" xmlns:w16cex="http://schemas.microsoft.com/office/word/2018/wordml/cex">
            <w:pict>
              <v:shape w14:anchorId="2CB3F92F" id="Arrow: Pentagon 7" o:spid="_x0000_s1026" type="#_x0000_t15" style="position:absolute;margin-left:.55pt;margin-top:8.15pt;width:451.65pt;height:23.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" adj="21028" fillcolor="#0070c0" stroked="f" strokeweight="1pt">
                <w10:wrap anchorx="margin"/>
              </v:shape>
            </w:pict>
          </mc:Fallback>
        </mc:AlternateContent>
      </w:r>
      <w:r w:rsidR="00606E8E" w:rsidRPr="003C2E99">
        <w:t>Necessity</w:t>
      </w:r>
      <w:bookmarkEnd w:id="8"/>
      <w:r w:rsidR="00606E8E" w:rsidRPr="003C2E99">
        <w:t xml:space="preserve"> </w:t>
      </w:r>
    </w:p>
    <w:p w14:paraId="7169A98F" w14:textId="77777777" w:rsidR="00A96A72" w:rsidRDefault="00E36C54" w:rsidP="00C70E71">
      <w:pPr>
        <w:spacing w:line="276" w:lineRule="auto"/>
        <w:rPr>
          <w:rFonts w:eastAsia="Arial" w:cs="Arial"/>
          <w:color w:val="FF0000"/>
        </w:rPr>
      </w:pPr>
      <w:r w:rsidRPr="007C4D7B">
        <w:rPr>
          <w:rFonts w:cs="Arial"/>
        </w:rPr>
        <w:t xml:space="preserve">Carefully consider whether a remote intimate </w:t>
      </w:r>
      <w:r w:rsidR="000604AE" w:rsidRPr="007C4D7B">
        <w:rPr>
          <w:rFonts w:cs="Arial"/>
        </w:rPr>
        <w:t>assessment</w:t>
      </w:r>
      <w:r w:rsidR="0020761A" w:rsidRPr="007C4D7B">
        <w:rPr>
          <w:rFonts w:cs="Arial"/>
        </w:rPr>
        <w:t xml:space="preserve"> </w:t>
      </w:r>
      <w:r w:rsidRPr="007C4D7B">
        <w:rPr>
          <w:rFonts w:cs="Arial"/>
        </w:rPr>
        <w:t>is clinically necessary to provide care</w:t>
      </w:r>
      <w:r w:rsidR="00BB45BA" w:rsidRPr="007C4D7B">
        <w:rPr>
          <w:rFonts w:cs="Arial"/>
        </w:rPr>
        <w:t xml:space="preserve"> or </w:t>
      </w:r>
      <w:r w:rsidRPr="007C4D7B">
        <w:rPr>
          <w:rFonts w:cs="Arial"/>
        </w:rPr>
        <w:t>reach a diagnosis in circumstances where it is not reasonable or appropriate to examine the patient in person</w:t>
      </w:r>
      <w:r w:rsidR="00F7430A" w:rsidRPr="007C4D7B">
        <w:rPr>
          <w:rFonts w:cs="Arial"/>
        </w:rPr>
        <w:t xml:space="preserve">, </w:t>
      </w:r>
      <w:r w:rsidR="00E86335" w:rsidRPr="007C4D7B">
        <w:rPr>
          <w:rFonts w:cs="Arial"/>
        </w:rPr>
        <w:t>taking into account</w:t>
      </w:r>
      <w:r w:rsidR="009F33E6" w:rsidRPr="007C4D7B">
        <w:rPr>
          <w:rFonts w:cs="Arial"/>
        </w:rPr>
        <w:t xml:space="preserve"> patient choice</w:t>
      </w:r>
      <w:r w:rsidR="00417BF9" w:rsidRPr="007C4D7B">
        <w:rPr>
          <w:rFonts w:cs="Arial"/>
        </w:rPr>
        <w:t>.</w:t>
      </w:r>
      <w:r w:rsidR="0020761A" w:rsidRPr="007C4D7B">
        <w:rPr>
          <w:rFonts w:eastAsia="Arial" w:cs="Arial"/>
          <w:color w:val="FF0000"/>
        </w:rPr>
        <w:t xml:space="preserve"> </w:t>
      </w:r>
    </w:p>
    <w:p w14:paraId="35D485D0" w14:textId="77777777" w:rsidR="00A96A72" w:rsidRDefault="00A96A72" w:rsidP="00C70E71">
      <w:pPr>
        <w:spacing w:line="276" w:lineRule="auto"/>
        <w:rPr>
          <w:rFonts w:eastAsia="Arial" w:cs="Arial"/>
          <w:color w:val="FF0000"/>
        </w:rPr>
      </w:pPr>
    </w:p>
    <w:p w14:paraId="23D9DA37" w14:textId="7D9AC716" w:rsidR="00C91C74" w:rsidRPr="007C4D7B" w:rsidRDefault="00FB2296" w:rsidP="00C70E71">
      <w:pPr>
        <w:spacing w:line="276" w:lineRule="auto"/>
        <w:rPr>
          <w:rFonts w:cs="Arial"/>
          <w:color w:val="000000"/>
        </w:rPr>
      </w:pPr>
      <w:r w:rsidRPr="007C4D7B">
        <w:rPr>
          <w:rFonts w:cs="Arial"/>
          <w:color w:val="000000"/>
        </w:rPr>
        <w:t>Y</w:t>
      </w:r>
      <w:r w:rsidR="00C91C74" w:rsidRPr="007C4D7B">
        <w:rPr>
          <w:rFonts w:cs="Arial"/>
        </w:rPr>
        <w:t xml:space="preserve">ou must be satisfied that the image or </w:t>
      </w:r>
      <w:r w:rsidR="006063D7" w:rsidRPr="007C4D7B">
        <w:rPr>
          <w:rFonts w:cs="Arial"/>
        </w:rPr>
        <w:t xml:space="preserve">remote </w:t>
      </w:r>
      <w:r w:rsidR="00C91C74" w:rsidRPr="007C4D7B">
        <w:rPr>
          <w:rFonts w:cs="Arial"/>
        </w:rPr>
        <w:t>examination is necessary</w:t>
      </w:r>
      <w:r w:rsidR="006063D7" w:rsidRPr="007C4D7B">
        <w:rPr>
          <w:rFonts w:cs="Arial"/>
        </w:rPr>
        <w:t xml:space="preserve"> and justified</w:t>
      </w:r>
      <w:r w:rsidR="00C91C74" w:rsidRPr="007C4D7B">
        <w:rPr>
          <w:rFonts w:cs="Arial"/>
        </w:rPr>
        <w:t>, will be of benefit to the patient and is in their best interests</w:t>
      </w:r>
      <w:r w:rsidR="00C91C74" w:rsidRPr="007C4D7B">
        <w:rPr>
          <w:rFonts w:cs="Arial"/>
          <w:color w:val="000000"/>
        </w:rPr>
        <w:t xml:space="preserve">. Use your clinical judgement and assess </w:t>
      </w:r>
      <w:r w:rsidR="00EB69F7" w:rsidRPr="007C4D7B">
        <w:rPr>
          <w:rFonts w:cs="Arial"/>
          <w:color w:val="000000"/>
        </w:rPr>
        <w:t xml:space="preserve">patients </w:t>
      </w:r>
      <w:r w:rsidR="00AC2F56" w:rsidRPr="007C4D7B">
        <w:rPr>
          <w:rFonts w:cs="Arial"/>
          <w:color w:val="000000"/>
        </w:rPr>
        <w:t xml:space="preserve">on a </w:t>
      </w:r>
      <w:r w:rsidR="00C91C74" w:rsidRPr="007C4D7B">
        <w:rPr>
          <w:rFonts w:cs="Arial"/>
          <w:color w:val="000000"/>
        </w:rPr>
        <w:t>case</w:t>
      </w:r>
      <w:r w:rsidR="00AC2F56" w:rsidRPr="007C4D7B">
        <w:rPr>
          <w:rFonts w:cs="Arial"/>
          <w:color w:val="000000"/>
        </w:rPr>
        <w:t xml:space="preserve"> by case basis.</w:t>
      </w:r>
      <w:r w:rsidR="00C91C74" w:rsidRPr="007C4D7B">
        <w:rPr>
          <w:rFonts w:cs="Arial"/>
          <w:color w:val="000000"/>
        </w:rPr>
        <w:t xml:space="preserve"> </w:t>
      </w:r>
    </w:p>
    <w:p w14:paraId="466119DC" w14:textId="1629DA07" w:rsidR="00A675A0" w:rsidRPr="007C4D7B" w:rsidRDefault="00A675A0" w:rsidP="00C70E71">
      <w:pPr>
        <w:spacing w:line="276" w:lineRule="auto"/>
        <w:rPr>
          <w:rFonts w:cs="Arial"/>
          <w:color w:val="000000"/>
        </w:rPr>
      </w:pPr>
    </w:p>
    <w:p w14:paraId="5E9DEE7F" w14:textId="026B2B8E" w:rsidR="00A675A0" w:rsidRPr="007C4D7B" w:rsidRDefault="00A675A0" w:rsidP="00C70E71">
      <w:pPr>
        <w:spacing w:line="276" w:lineRule="auto"/>
        <w:rPr>
          <w:rFonts w:cs="Arial"/>
        </w:rPr>
      </w:pPr>
      <w:r w:rsidRPr="007C4D7B">
        <w:rPr>
          <w:rFonts w:cs="Arial"/>
          <w:color w:val="000000" w:themeColor="text1"/>
        </w:rPr>
        <w:t>G</w:t>
      </w:r>
      <w:r w:rsidRPr="007C4D7B">
        <w:rPr>
          <w:rFonts w:cs="Arial"/>
        </w:rPr>
        <w:t xml:space="preserve">iven the complexities of implementation at a local level these principles should be localised within each healthcare organisation and </w:t>
      </w:r>
      <w:r w:rsidR="00DB79FF" w:rsidRPr="007C4D7B">
        <w:rPr>
          <w:rFonts w:cs="Arial"/>
        </w:rPr>
        <w:t xml:space="preserve">for each </w:t>
      </w:r>
      <w:r w:rsidRPr="007C4D7B">
        <w:rPr>
          <w:rFonts w:cs="Arial"/>
        </w:rPr>
        <w:t>speciality.</w:t>
      </w:r>
    </w:p>
    <w:p w14:paraId="6472A5C0" w14:textId="77777777" w:rsidR="003F0659" w:rsidRPr="007C4D7B" w:rsidRDefault="003F0659" w:rsidP="00C70E71">
      <w:pPr>
        <w:spacing w:line="276" w:lineRule="auto"/>
        <w:rPr>
          <w:rFonts w:cs="Arial"/>
        </w:rPr>
      </w:pPr>
    </w:p>
    <w:p w14:paraId="37B96861" w14:textId="468BFDD8" w:rsidR="00E36C54" w:rsidRPr="007C4D7B" w:rsidRDefault="00EA3583" w:rsidP="00C70E71">
      <w:pPr>
        <w:pStyle w:val="NormalWeb"/>
        <w:spacing w:before="0" w:beforeAutospacing="0" w:after="0" w:afterAutospacing="0" w:line="276" w:lineRule="auto"/>
        <w:rPr>
          <w:rFonts w:ascii="Arial" w:hAnsi="Arial" w:cs="Arial"/>
        </w:rPr>
      </w:pPr>
      <w:r w:rsidRPr="007C4D7B">
        <w:rPr>
          <w:rFonts w:ascii="Arial" w:hAnsi="Arial" w:cs="Arial"/>
        </w:rPr>
        <w:t>Consider:</w:t>
      </w:r>
    </w:p>
    <w:p w14:paraId="3B89E26A" w14:textId="2D13C4ED" w:rsidR="00C84BEA" w:rsidRPr="007C4D7B" w:rsidRDefault="00245293" w:rsidP="00367CA8">
      <w:pPr>
        <w:pStyle w:val="NormalWeb"/>
        <w:numPr>
          <w:ilvl w:val="0"/>
          <w:numId w:val="12"/>
        </w:numPr>
        <w:spacing w:before="0" w:beforeAutospacing="0" w:after="0" w:afterAutospacing="0" w:line="276" w:lineRule="auto"/>
        <w:rPr>
          <w:rFonts w:ascii="Arial" w:hAnsi="Arial" w:cs="Arial"/>
        </w:rPr>
      </w:pPr>
      <w:r w:rsidRPr="007C4D7B">
        <w:rPr>
          <w:rFonts w:ascii="Arial" w:hAnsi="Arial" w:cs="Arial"/>
        </w:rPr>
        <w:t>how your actions will change your clinical management</w:t>
      </w:r>
    </w:p>
    <w:p w14:paraId="33ED9C9B" w14:textId="65400A29" w:rsidR="00A97942" w:rsidRPr="007C4D7B" w:rsidRDefault="006D6016" w:rsidP="00367CA8">
      <w:pPr>
        <w:pStyle w:val="NormalWeb"/>
        <w:numPr>
          <w:ilvl w:val="0"/>
          <w:numId w:val="12"/>
        </w:numPr>
        <w:spacing w:line="276" w:lineRule="auto"/>
        <w:rPr>
          <w:rFonts w:ascii="Arial" w:hAnsi="Arial" w:cs="Arial"/>
        </w:rPr>
      </w:pPr>
      <w:r w:rsidRPr="007C4D7B">
        <w:rPr>
          <w:rFonts w:ascii="Arial" w:hAnsi="Arial" w:cs="Arial"/>
        </w:rPr>
        <w:t xml:space="preserve">whether the patient feels comfortable with </w:t>
      </w:r>
      <w:r w:rsidR="00A33EBE" w:rsidRPr="007C4D7B">
        <w:rPr>
          <w:rFonts w:ascii="Arial" w:hAnsi="Arial" w:cs="Arial"/>
        </w:rPr>
        <w:t>a</w:t>
      </w:r>
      <w:r w:rsidR="000D67C1" w:rsidRPr="007C4D7B">
        <w:rPr>
          <w:rFonts w:ascii="Arial" w:hAnsi="Arial" w:cs="Arial"/>
        </w:rPr>
        <w:t xml:space="preserve"> remote </w:t>
      </w:r>
      <w:r w:rsidR="00D4512C" w:rsidRPr="007C4D7B">
        <w:rPr>
          <w:rFonts w:ascii="Arial" w:hAnsi="Arial" w:cs="Arial"/>
        </w:rPr>
        <w:t xml:space="preserve">intimate </w:t>
      </w:r>
      <w:r w:rsidR="00E30C96" w:rsidRPr="007C4D7B">
        <w:rPr>
          <w:rFonts w:ascii="Arial" w:hAnsi="Arial" w:cs="Arial"/>
        </w:rPr>
        <w:t>assessment</w:t>
      </w:r>
      <w:r w:rsidR="000D67C1" w:rsidRPr="007C4D7B">
        <w:rPr>
          <w:rFonts w:ascii="Arial" w:hAnsi="Arial" w:cs="Arial"/>
        </w:rPr>
        <w:t xml:space="preserve"> </w:t>
      </w:r>
      <w:r w:rsidRPr="007C4D7B">
        <w:rPr>
          <w:rFonts w:ascii="Arial" w:hAnsi="Arial" w:cs="Arial"/>
        </w:rPr>
        <w:t>(including concerns about security or privacy)</w:t>
      </w:r>
      <w:r w:rsidR="00A33EBE" w:rsidRPr="007C4D7B">
        <w:rPr>
          <w:rFonts w:ascii="Arial" w:hAnsi="Arial" w:cs="Arial"/>
        </w:rPr>
        <w:t xml:space="preserve"> </w:t>
      </w:r>
      <w:r w:rsidR="00417BF9" w:rsidRPr="007C4D7B">
        <w:rPr>
          <w:rFonts w:ascii="Arial" w:hAnsi="Arial" w:cs="Arial"/>
        </w:rPr>
        <w:t>or</w:t>
      </w:r>
      <w:r w:rsidRPr="007C4D7B">
        <w:rPr>
          <w:rFonts w:ascii="Arial" w:hAnsi="Arial" w:cs="Arial"/>
        </w:rPr>
        <w:t xml:space="preserve"> whether they would prefer a face-to-face examination</w:t>
      </w:r>
    </w:p>
    <w:p w14:paraId="65C5AE64" w14:textId="000AF0F0" w:rsidR="00C81CFE" w:rsidRPr="007C4D7B" w:rsidRDefault="00AE5942" w:rsidP="00367CA8">
      <w:pPr>
        <w:pStyle w:val="ListBullet"/>
        <w:numPr>
          <w:ilvl w:val="0"/>
          <w:numId w:val="12"/>
        </w:numPr>
        <w:spacing w:line="276" w:lineRule="auto"/>
        <w:rPr>
          <w:rFonts w:cs="Arial"/>
        </w:rPr>
      </w:pPr>
      <w:r w:rsidRPr="007C4D7B">
        <w:rPr>
          <w:rFonts w:cs="Arial"/>
        </w:rPr>
        <w:t>the limitations of a</w:t>
      </w:r>
      <w:r w:rsidR="00E90E54" w:rsidRPr="007C4D7B">
        <w:rPr>
          <w:rFonts w:cs="Arial"/>
        </w:rPr>
        <w:t xml:space="preserve"> remote</w:t>
      </w:r>
      <w:r w:rsidR="009532DE" w:rsidRPr="007C4D7B">
        <w:rPr>
          <w:rFonts w:cs="Arial"/>
        </w:rPr>
        <w:t xml:space="preserve"> </w:t>
      </w:r>
      <w:r w:rsidR="004A1D34" w:rsidRPr="007C4D7B">
        <w:rPr>
          <w:rFonts w:cs="Arial"/>
        </w:rPr>
        <w:t>assessment</w:t>
      </w:r>
      <w:r w:rsidR="00A97942" w:rsidRPr="007C4D7B">
        <w:rPr>
          <w:rFonts w:cs="Arial"/>
        </w:rPr>
        <w:t xml:space="preserve">, </w:t>
      </w:r>
      <w:r w:rsidR="00A97942" w:rsidRPr="007C4D7B">
        <w:rPr>
          <w:rFonts w:cs="Arial"/>
          <w:color w:val="auto"/>
        </w:rPr>
        <w:t xml:space="preserve">whether it </w:t>
      </w:r>
      <w:r w:rsidR="002E195A" w:rsidRPr="007C4D7B">
        <w:rPr>
          <w:rFonts w:cs="Arial"/>
        </w:rPr>
        <w:t>is likely to</w:t>
      </w:r>
      <w:r w:rsidR="00A97942" w:rsidRPr="007C4D7B">
        <w:rPr>
          <w:rFonts w:cs="Arial"/>
        </w:rPr>
        <w:t xml:space="preserve"> provide</w:t>
      </w:r>
      <w:r w:rsidR="00A97942" w:rsidRPr="007C4D7B">
        <w:rPr>
          <w:rFonts w:cs="Arial"/>
          <w:color w:val="auto"/>
        </w:rPr>
        <w:t xml:space="preserve"> sufficient information to make the clinical judgement in question</w:t>
      </w:r>
      <w:r w:rsidRPr="007C4D7B">
        <w:rPr>
          <w:rFonts w:cs="Arial"/>
        </w:rPr>
        <w:t xml:space="preserve"> </w:t>
      </w:r>
      <w:r w:rsidR="00A97942" w:rsidRPr="007C4D7B">
        <w:rPr>
          <w:rFonts w:cs="Arial"/>
          <w:color w:val="000000"/>
        </w:rPr>
        <w:t>or</w:t>
      </w:r>
      <w:r w:rsidR="00D90014" w:rsidRPr="007C4D7B">
        <w:rPr>
          <w:rFonts w:cs="Arial"/>
          <w:color w:val="auto"/>
        </w:rPr>
        <w:t xml:space="preserve"> </w:t>
      </w:r>
      <w:r w:rsidR="0091387F" w:rsidRPr="007C4D7B">
        <w:rPr>
          <w:rFonts w:cs="Arial"/>
          <w:color w:val="auto"/>
        </w:rPr>
        <w:t>whether you will</w:t>
      </w:r>
      <w:r w:rsidR="00384B42" w:rsidRPr="007C4D7B">
        <w:rPr>
          <w:rFonts w:cs="Arial"/>
          <w:color w:val="auto"/>
        </w:rPr>
        <w:t xml:space="preserve"> need to undertake a more extensive assessment of the patient</w:t>
      </w:r>
      <w:r w:rsidR="00A33EBE" w:rsidRPr="007C4D7B">
        <w:rPr>
          <w:rFonts w:cs="Arial"/>
          <w:color w:val="auto"/>
        </w:rPr>
        <w:t xml:space="preserve"> </w:t>
      </w:r>
    </w:p>
    <w:p w14:paraId="3236377B" w14:textId="65C22D87" w:rsidR="00310F03" w:rsidRPr="007C4D7B" w:rsidRDefault="00A33EBE" w:rsidP="00367CA8">
      <w:pPr>
        <w:pStyle w:val="ListBullet"/>
        <w:numPr>
          <w:ilvl w:val="0"/>
          <w:numId w:val="12"/>
        </w:numPr>
        <w:spacing w:line="276" w:lineRule="auto"/>
        <w:rPr>
          <w:rFonts w:cs="Arial"/>
        </w:rPr>
      </w:pPr>
      <w:r w:rsidRPr="007C4D7B">
        <w:rPr>
          <w:rFonts w:cs="Arial"/>
        </w:rPr>
        <w:lastRenderedPageBreak/>
        <w:t>the most appropriate remote modality</w:t>
      </w:r>
      <w:r w:rsidR="00EB69F7" w:rsidRPr="007C4D7B">
        <w:rPr>
          <w:rFonts w:cs="Arial"/>
        </w:rPr>
        <w:t xml:space="preserve"> for assessment</w:t>
      </w:r>
      <w:r w:rsidRPr="007C4D7B">
        <w:rPr>
          <w:rFonts w:cs="Arial"/>
        </w:rPr>
        <w:t xml:space="preserve">, for example, </w:t>
      </w:r>
      <w:r w:rsidR="00E55F6B" w:rsidRPr="007C4D7B">
        <w:rPr>
          <w:rFonts w:cs="Arial"/>
        </w:rPr>
        <w:t>a photo</w:t>
      </w:r>
      <w:r w:rsidR="006A4765" w:rsidRPr="007C4D7B">
        <w:rPr>
          <w:rFonts w:cs="Arial"/>
        </w:rPr>
        <w:t>graph</w:t>
      </w:r>
      <w:r w:rsidR="00E55F6B" w:rsidRPr="007C4D7B">
        <w:rPr>
          <w:rFonts w:cs="Arial"/>
        </w:rPr>
        <w:t xml:space="preserve"> </w:t>
      </w:r>
      <w:r w:rsidR="00DF79EA" w:rsidRPr="007C4D7B">
        <w:rPr>
          <w:rFonts w:cs="Arial"/>
        </w:rPr>
        <w:t xml:space="preserve">will </w:t>
      </w:r>
      <w:r w:rsidR="00F74D61" w:rsidRPr="007C4D7B">
        <w:rPr>
          <w:rFonts w:cs="Arial"/>
        </w:rPr>
        <w:t xml:space="preserve">often </w:t>
      </w:r>
      <w:r w:rsidR="00DF79EA" w:rsidRPr="007C4D7B">
        <w:rPr>
          <w:rFonts w:cs="Arial"/>
        </w:rPr>
        <w:t>provide better resolution than</w:t>
      </w:r>
      <w:r w:rsidR="00E90E54" w:rsidRPr="007C4D7B">
        <w:rPr>
          <w:rFonts w:cs="Arial"/>
        </w:rPr>
        <w:t xml:space="preserve"> </w:t>
      </w:r>
      <w:r w:rsidRPr="007C4D7B">
        <w:rPr>
          <w:rFonts w:cs="Arial"/>
        </w:rPr>
        <w:t>a video consultation</w:t>
      </w:r>
    </w:p>
    <w:p w14:paraId="66268936" w14:textId="18B84209" w:rsidR="00EF6B37" w:rsidRPr="007C4D7B" w:rsidRDefault="00EF6B37" w:rsidP="00367CA8">
      <w:pPr>
        <w:pStyle w:val="ListBullet"/>
        <w:numPr>
          <w:ilvl w:val="0"/>
          <w:numId w:val="12"/>
        </w:numPr>
        <w:spacing w:line="276" w:lineRule="auto"/>
        <w:rPr>
          <w:rFonts w:cs="Arial"/>
        </w:rPr>
      </w:pPr>
      <w:r w:rsidRPr="007C4D7B">
        <w:rPr>
          <w:rFonts w:cs="Arial"/>
        </w:rPr>
        <w:t xml:space="preserve">a risk-benefit evaluation </w:t>
      </w:r>
      <w:r w:rsidR="00023D1A" w:rsidRPr="007C4D7B">
        <w:rPr>
          <w:rFonts w:cs="Arial"/>
        </w:rPr>
        <w:t xml:space="preserve">of </w:t>
      </w:r>
      <w:r w:rsidR="00167520" w:rsidRPr="007C4D7B">
        <w:rPr>
          <w:rFonts w:cs="Arial"/>
        </w:rPr>
        <w:t>being able</w:t>
      </w:r>
      <w:r w:rsidRPr="007C4D7B">
        <w:rPr>
          <w:rFonts w:cs="Arial"/>
        </w:rPr>
        <w:t xml:space="preserve"> to </w:t>
      </w:r>
      <w:r w:rsidR="0036680E" w:rsidRPr="007C4D7B">
        <w:rPr>
          <w:rFonts w:cs="Arial"/>
        </w:rPr>
        <w:t>receive and handle</w:t>
      </w:r>
      <w:r w:rsidRPr="007C4D7B">
        <w:rPr>
          <w:rFonts w:cs="Arial"/>
        </w:rPr>
        <w:t xml:space="preserve"> </w:t>
      </w:r>
      <w:r w:rsidR="00F256C0" w:rsidRPr="007C4D7B">
        <w:rPr>
          <w:rFonts w:cs="Arial"/>
        </w:rPr>
        <w:t>photographs</w:t>
      </w:r>
      <w:r w:rsidRPr="007C4D7B">
        <w:rPr>
          <w:rFonts w:cs="Arial"/>
        </w:rPr>
        <w:t xml:space="preserve"> securely</w:t>
      </w:r>
      <w:r w:rsidR="00E912AE" w:rsidRPr="007C4D7B">
        <w:rPr>
          <w:rFonts w:cs="Arial"/>
        </w:rPr>
        <w:t xml:space="preserve"> </w:t>
      </w:r>
      <w:r w:rsidR="0036680E" w:rsidRPr="007C4D7B">
        <w:rPr>
          <w:rFonts w:cs="Arial"/>
        </w:rPr>
        <w:t xml:space="preserve">versus </w:t>
      </w:r>
      <w:r w:rsidR="00F256C0" w:rsidRPr="007C4D7B">
        <w:rPr>
          <w:rFonts w:cs="Arial"/>
        </w:rPr>
        <w:t xml:space="preserve">using </w:t>
      </w:r>
      <w:r w:rsidR="0036680E" w:rsidRPr="007C4D7B">
        <w:rPr>
          <w:rFonts w:cs="Arial"/>
        </w:rPr>
        <w:t>a video link</w:t>
      </w:r>
      <w:r w:rsidR="00167520" w:rsidRPr="007C4D7B">
        <w:rPr>
          <w:rFonts w:cs="Arial"/>
        </w:rPr>
        <w:t xml:space="preserve">; </w:t>
      </w:r>
      <w:r w:rsidR="006220ED" w:rsidRPr="007C4D7B">
        <w:rPr>
          <w:rFonts w:cs="Arial"/>
        </w:rPr>
        <w:t xml:space="preserve">the potential psychological stress and anxiety for patients associated with </w:t>
      </w:r>
      <w:r w:rsidR="00BE6BEC" w:rsidRPr="007C4D7B">
        <w:rPr>
          <w:rFonts w:cs="Arial"/>
        </w:rPr>
        <w:t xml:space="preserve">storing an </w:t>
      </w:r>
      <w:r w:rsidR="006220ED" w:rsidRPr="007C4D7B">
        <w:rPr>
          <w:rFonts w:cs="Arial"/>
        </w:rPr>
        <w:t xml:space="preserve">intimate </w:t>
      </w:r>
      <w:r w:rsidR="00BE6BEC" w:rsidRPr="007C4D7B">
        <w:rPr>
          <w:rFonts w:cs="Arial"/>
        </w:rPr>
        <w:t xml:space="preserve">image </w:t>
      </w:r>
      <w:r w:rsidR="002B477F" w:rsidRPr="007C4D7B">
        <w:rPr>
          <w:rFonts w:cs="Arial"/>
        </w:rPr>
        <w:t>in the</w:t>
      </w:r>
      <w:r w:rsidR="006220ED" w:rsidRPr="007C4D7B">
        <w:rPr>
          <w:rFonts w:cs="Arial"/>
        </w:rPr>
        <w:t>ir</w:t>
      </w:r>
      <w:r w:rsidR="002B477F" w:rsidRPr="007C4D7B">
        <w:rPr>
          <w:rFonts w:cs="Arial"/>
        </w:rPr>
        <w:t xml:space="preserve"> clinical record </w:t>
      </w:r>
      <w:r w:rsidR="00BE6BEC" w:rsidRPr="007C4D7B">
        <w:rPr>
          <w:rFonts w:cs="Arial"/>
        </w:rPr>
        <w:t xml:space="preserve">versus </w:t>
      </w:r>
      <w:r w:rsidR="008E5716" w:rsidRPr="007C4D7B">
        <w:rPr>
          <w:rFonts w:cs="Arial"/>
        </w:rPr>
        <w:t xml:space="preserve">whether </w:t>
      </w:r>
      <w:r w:rsidR="00495A9D" w:rsidRPr="007C4D7B">
        <w:rPr>
          <w:rFonts w:cs="Arial"/>
        </w:rPr>
        <w:t>not storing a</w:t>
      </w:r>
      <w:r w:rsidR="007A15E0" w:rsidRPr="007C4D7B">
        <w:rPr>
          <w:rFonts w:cs="Arial"/>
        </w:rPr>
        <w:t xml:space="preserve"> particular</w:t>
      </w:r>
      <w:r w:rsidR="00495A9D" w:rsidRPr="007C4D7B">
        <w:rPr>
          <w:rFonts w:cs="Arial"/>
        </w:rPr>
        <w:t xml:space="preserve"> image</w:t>
      </w:r>
      <w:r w:rsidR="008E5716" w:rsidRPr="007C4D7B">
        <w:rPr>
          <w:rFonts w:cs="Arial"/>
        </w:rPr>
        <w:t xml:space="preserve"> may make it retrospectively more difficult to understand the advice you gave and the treatment recommended</w:t>
      </w:r>
    </w:p>
    <w:p w14:paraId="7CCE4929" w14:textId="03D696F2" w:rsidR="00A954E5" w:rsidRPr="007C4D7B" w:rsidRDefault="009514D8" w:rsidP="00367CA8">
      <w:pPr>
        <w:pStyle w:val="ListBullet"/>
        <w:numPr>
          <w:ilvl w:val="0"/>
          <w:numId w:val="12"/>
        </w:numPr>
        <w:spacing w:line="276" w:lineRule="auto"/>
        <w:rPr>
          <w:rFonts w:eastAsiaTheme="minorEastAsia" w:cs="Arial"/>
        </w:rPr>
      </w:pPr>
      <w:proofErr w:type="gramStart"/>
      <w:r w:rsidRPr="007C4D7B">
        <w:rPr>
          <w:rFonts w:cs="Arial"/>
        </w:rPr>
        <w:t>the</w:t>
      </w:r>
      <w:proofErr w:type="gramEnd"/>
      <w:r w:rsidRPr="007C4D7B">
        <w:rPr>
          <w:rFonts w:cs="Arial"/>
        </w:rPr>
        <w:t xml:space="preserve"> risk of coercion and safeguarding risk in young people and vulnerable</w:t>
      </w:r>
      <w:r w:rsidR="003621BF" w:rsidRPr="007C4D7B">
        <w:rPr>
          <w:rFonts w:cs="Arial"/>
        </w:rPr>
        <w:t xml:space="preserve"> people</w:t>
      </w:r>
      <w:r w:rsidR="00812BF1" w:rsidRPr="007C4D7B">
        <w:rPr>
          <w:rFonts w:cs="Arial"/>
        </w:rPr>
        <w:t xml:space="preserve">. </w:t>
      </w:r>
      <w:r w:rsidR="008C2DE0" w:rsidRPr="007C4D7B">
        <w:rPr>
          <w:rFonts w:cs="Arial"/>
        </w:rPr>
        <w:t>Be alert to</w:t>
      </w:r>
      <w:r w:rsidR="00290C66" w:rsidRPr="007C4D7B">
        <w:rPr>
          <w:rFonts w:cs="Arial"/>
        </w:rPr>
        <w:t xml:space="preserve"> the patient’s </w:t>
      </w:r>
      <w:r w:rsidR="006854C4" w:rsidRPr="007C4D7B">
        <w:rPr>
          <w:rFonts w:cs="Arial"/>
        </w:rPr>
        <w:t xml:space="preserve">psychosocial </w:t>
      </w:r>
      <w:r w:rsidR="00290C66" w:rsidRPr="007C4D7B">
        <w:rPr>
          <w:rFonts w:cs="Arial"/>
        </w:rPr>
        <w:t>context</w:t>
      </w:r>
    </w:p>
    <w:p w14:paraId="68F1CE8F" w14:textId="46387405" w:rsidR="009E46DB" w:rsidRPr="007C4D7B" w:rsidRDefault="00AE2C5C" w:rsidP="00367CA8">
      <w:pPr>
        <w:pStyle w:val="ListBullet"/>
        <w:numPr>
          <w:ilvl w:val="0"/>
          <w:numId w:val="12"/>
        </w:numPr>
        <w:spacing w:line="276" w:lineRule="auto"/>
        <w:rPr>
          <w:rFonts w:cs="Arial"/>
        </w:rPr>
      </w:pPr>
      <w:r w:rsidRPr="007C4D7B">
        <w:rPr>
          <w:rFonts w:eastAsia="Calibri" w:cs="Arial"/>
          <w:lang w:val="en-US"/>
        </w:rPr>
        <w:t>the trade-off for a patient between attending in person and staying at home, where the advantages of remote consulting may outweigh limitations for some patients during the COVID-19 pandemic</w:t>
      </w:r>
    </w:p>
    <w:p w14:paraId="40702C3E" w14:textId="5E9E6C38" w:rsidR="09A2D16F" w:rsidRPr="00315B4D" w:rsidRDefault="7C0901CA" w:rsidP="00367CA8">
      <w:pPr>
        <w:pStyle w:val="ListBullet"/>
        <w:numPr>
          <w:ilvl w:val="0"/>
          <w:numId w:val="12"/>
        </w:numPr>
        <w:spacing w:line="276" w:lineRule="auto"/>
        <w:rPr>
          <w:rFonts w:eastAsiaTheme="minorEastAsia" w:cs="Arial"/>
          <w:lang w:val="en-US"/>
        </w:rPr>
      </w:pPr>
      <w:r w:rsidRPr="007C4D7B">
        <w:rPr>
          <w:rFonts w:cs="Arial"/>
        </w:rPr>
        <w:t xml:space="preserve">for sexual health conditions, a remote intimate assessment with a young person under 16 or a vulnerable person should only be undertaken in exceptional circumstances, if this is via a video consultation this should be with an </w:t>
      </w:r>
      <w:hyperlink w:anchor="chaperone_policy" w:history="1">
        <w:r w:rsidRPr="007C4D7B">
          <w:rPr>
            <w:rStyle w:val="Hyperlink"/>
            <w:rFonts w:cs="Arial"/>
          </w:rPr>
          <w:t>appropriate</w:t>
        </w:r>
        <w:r w:rsidR="00924ACF" w:rsidRPr="007C4D7B">
          <w:rPr>
            <w:rStyle w:val="Hyperlink"/>
            <w:rFonts w:cs="Arial"/>
          </w:rPr>
          <w:t>ly</w:t>
        </w:r>
        <w:r w:rsidRPr="007C4D7B">
          <w:rPr>
            <w:rStyle w:val="Hyperlink"/>
            <w:rFonts w:cs="Arial"/>
          </w:rPr>
          <w:t xml:space="preserve"> </w:t>
        </w:r>
        <w:r w:rsidR="00924ACF" w:rsidRPr="007C4D7B">
          <w:rPr>
            <w:rStyle w:val="Hyperlink"/>
            <w:rFonts w:cs="Arial"/>
          </w:rPr>
          <w:t xml:space="preserve">trained </w:t>
        </w:r>
        <w:r w:rsidRPr="007C4D7B">
          <w:rPr>
            <w:rStyle w:val="Hyperlink"/>
            <w:rFonts w:cs="Arial"/>
          </w:rPr>
          <w:t>chaperone</w:t>
        </w:r>
      </w:hyperlink>
      <w:r w:rsidRPr="007C4D7B">
        <w:rPr>
          <w:rFonts w:cs="Arial"/>
        </w:rPr>
        <w:t xml:space="preserve"> present</w:t>
      </w:r>
    </w:p>
    <w:p w14:paraId="7EAA93E1" w14:textId="77777777" w:rsidR="00315B4D" w:rsidRPr="007C4D7B" w:rsidRDefault="00315B4D" w:rsidP="00315B4D">
      <w:pPr>
        <w:pStyle w:val="ListBullet"/>
        <w:numPr>
          <w:ilvl w:val="0"/>
          <w:numId w:val="0"/>
        </w:numPr>
        <w:spacing w:line="276" w:lineRule="auto"/>
        <w:ind w:left="720"/>
        <w:rPr>
          <w:rFonts w:eastAsiaTheme="minorEastAsia" w:cs="Arial"/>
          <w:lang w:val="en-US"/>
        </w:rPr>
      </w:pPr>
    </w:p>
    <w:bookmarkStart w:id="9" w:name="_Toc45029325"/>
    <w:bookmarkStart w:id="10" w:name="informed_consent"/>
    <w:p w14:paraId="0EA8FC81" w14:textId="24C9949A" w:rsidR="00FF0279" w:rsidRPr="00610341" w:rsidRDefault="00610341" w:rsidP="00367CA8">
      <w:pPr>
        <w:pStyle w:val="Heading3"/>
        <w:numPr>
          <w:ilvl w:val="0"/>
          <w:numId w:val="17"/>
        </w:numPr>
      </w:pPr>
      <w:r w:rsidRPr="00610341">
        <w:rPr>
          <w:noProof/>
          <w:lang w:eastAsia="en-GB"/>
        </w:rPr>
        <mc:AlternateContent>
          <mc:Choice Requires="wps">
            <w:drawing>
              <wp:anchor distT="0" distB="0" distL="114300" distR="114300" simplePos="0" relativeHeight="251658242" behindDoc="1" locked="0" layoutInCell="1" allowOverlap="1" wp14:anchorId="0352FE70" wp14:editId="05FD39C8">
                <wp:simplePos x="0" y="0"/>
                <wp:positionH relativeFrom="margin">
                  <wp:posOffset>20782</wp:posOffset>
                </wp:positionH>
                <wp:positionV relativeFrom="paragraph">
                  <wp:posOffset>71870</wp:posOffset>
                </wp:positionV>
                <wp:extent cx="5701145" cy="314613"/>
                <wp:effectExtent l="0" t="0" r="0" b="9525"/>
                <wp:wrapNone/>
                <wp:docPr id="8" name="Arrow: Pentagon 8"/>
                <wp:cNvGraphicFramePr/>
                <a:graphic xmlns:a="http://schemas.openxmlformats.org/drawingml/2006/main">
                  <a:graphicData uri="http://schemas.microsoft.com/office/word/2010/wordprocessingShape">
                    <wps:wsp>
                      <wps:cNvSpPr/>
                      <wps:spPr>
                        <a:xfrm>
                          <a:off x="0" y="0"/>
                          <a:ext cx="5701145" cy="314613"/>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w16="http://schemas.microsoft.com/office/word/2018/wordml" xmlns:w16cex="http://schemas.microsoft.com/office/word/2018/wordml/cex">
            <w:pict>
              <v:shape w14:anchorId="6954FC8F" id="Arrow: Pentagon 8" o:spid="_x0000_s1026" type="#_x0000_t15" style="position:absolute;margin-left:1.65pt;margin-top:5.65pt;width:448.9pt;height:24.7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" adj="21004" fillcolor="#0070c0" stroked="f" strokeweight="1pt">
                <w10:wrap anchorx="margin"/>
              </v:shape>
            </w:pict>
          </mc:Fallback>
        </mc:AlternateContent>
      </w:r>
      <w:r w:rsidR="001B2671" w:rsidRPr="00610341">
        <w:t>Informed</w:t>
      </w:r>
      <w:r w:rsidR="00606E8E" w:rsidRPr="00610341">
        <w:t xml:space="preserve"> consent</w:t>
      </w:r>
      <w:bookmarkEnd w:id="9"/>
      <w:r w:rsidR="00606E8E" w:rsidRPr="00610341">
        <w:t xml:space="preserve"> </w:t>
      </w:r>
    </w:p>
    <w:bookmarkEnd w:id="10"/>
    <w:p w14:paraId="35559EF5" w14:textId="201B56C0" w:rsidR="000835C8" w:rsidRDefault="00AC5969" w:rsidP="001A7CC4">
      <w:pPr>
        <w:spacing w:before="100" w:beforeAutospacing="1" w:after="100" w:afterAutospacing="1" w:line="276" w:lineRule="auto"/>
        <w:rPr>
          <w:rFonts w:cs="Arial"/>
          <w:color w:val="auto"/>
          <w:lang w:val="en-US"/>
        </w:rPr>
      </w:pPr>
      <w:r w:rsidRPr="007C4D7B">
        <w:rPr>
          <w:rFonts w:cs="Arial"/>
          <w:lang w:val="en-US"/>
        </w:rPr>
        <w:t xml:space="preserve">In the circumstances described within this guidance, health and care staff will rely upon </w:t>
      </w:r>
      <w:r w:rsidR="000835C8">
        <w:t>p</w:t>
      </w:r>
      <w:r w:rsidR="007702B2">
        <w:t xml:space="preserve">ublic </w:t>
      </w:r>
      <w:r w:rsidR="000835C8">
        <w:t>t</w:t>
      </w:r>
      <w:r w:rsidR="007702B2">
        <w:t>ask/</w:t>
      </w:r>
      <w:r w:rsidR="000835C8">
        <w:t>o</w:t>
      </w:r>
      <w:r w:rsidR="007702B2">
        <w:t>fficial authority (Art</w:t>
      </w:r>
      <w:r w:rsidR="000835C8">
        <w:t>icle</w:t>
      </w:r>
      <w:r w:rsidR="007702B2">
        <w:t xml:space="preserve"> 6 1 e of GDPR)</w:t>
      </w:r>
      <w:r w:rsidR="0011690C" w:rsidRPr="0062273D">
        <w:rPr>
          <w:rFonts w:cs="Arial"/>
          <w:color w:val="auto"/>
          <w:sz w:val="22"/>
          <w:szCs w:val="22"/>
        </w:rPr>
        <w:t xml:space="preserve"> </w:t>
      </w:r>
      <w:r w:rsidR="000835C8">
        <w:t>and/or p</w:t>
      </w:r>
      <w:r w:rsidR="007702B2">
        <w:t>rovision of care and treatment to an individual (Art</w:t>
      </w:r>
      <w:r w:rsidR="000835C8">
        <w:t>icle</w:t>
      </w:r>
      <w:r w:rsidR="007702B2">
        <w:t xml:space="preserve"> 9 2 h of GDPR)</w:t>
      </w:r>
      <w:r w:rsidR="000835C8" w:rsidRPr="0062273D">
        <w:rPr>
          <w:rFonts w:cs="Arial"/>
          <w:color w:val="auto"/>
          <w:sz w:val="22"/>
          <w:szCs w:val="22"/>
        </w:rPr>
        <w:t xml:space="preserve"> </w:t>
      </w:r>
      <w:r w:rsidRPr="007C4D7B">
        <w:rPr>
          <w:rFonts w:cs="Arial"/>
          <w:lang w:val="en-US"/>
        </w:rPr>
        <w:t>as the</w:t>
      </w:r>
      <w:r w:rsidR="00EB3EA9" w:rsidRPr="007C4D7B">
        <w:rPr>
          <w:rFonts w:cs="Arial"/>
          <w:lang w:val="en-US"/>
        </w:rPr>
        <w:t xml:space="preserve"> primary</w:t>
      </w:r>
      <w:r w:rsidRPr="007C4D7B">
        <w:rPr>
          <w:rFonts w:cs="Arial"/>
          <w:lang w:val="en-US"/>
        </w:rPr>
        <w:t xml:space="preserve"> basis for using and accessing confidential patient information</w:t>
      </w:r>
      <w:r w:rsidR="00812051" w:rsidRPr="007C4D7B">
        <w:rPr>
          <w:rFonts w:cs="Arial"/>
          <w:lang w:val="en-US"/>
        </w:rPr>
        <w:t xml:space="preserve">. </w:t>
      </w:r>
      <w:hyperlink r:id="rId15" w:history="1">
        <w:r w:rsidR="00812051" w:rsidRPr="00272F9A">
          <w:rPr>
            <w:rStyle w:val="Hyperlink"/>
            <w:rFonts w:cs="Arial"/>
            <w:lang w:val="en-US"/>
          </w:rPr>
          <w:t>Consent</w:t>
        </w:r>
      </w:hyperlink>
      <w:r w:rsidR="00B360E0">
        <w:rPr>
          <w:rStyle w:val="Hyperlink"/>
          <w:rFonts w:cs="Arial"/>
          <w:lang w:val="en-US"/>
        </w:rPr>
        <w:t>,</w:t>
      </w:r>
      <w:r w:rsidR="00812051" w:rsidRPr="007C4D7B">
        <w:rPr>
          <w:rFonts w:cs="Arial"/>
          <w:lang w:val="en-US"/>
        </w:rPr>
        <w:t xml:space="preserve"> as described below,</w:t>
      </w:r>
      <w:r w:rsidRPr="007C4D7B">
        <w:rPr>
          <w:rFonts w:cs="Arial"/>
          <w:lang w:val="en-US"/>
        </w:rPr>
        <w:t xml:space="preserve"> should not be confused with an </w:t>
      </w:r>
      <w:hyperlink r:id="rId16" w:tgtFrame="_blank" w:history="1">
        <w:r w:rsidRPr="007C4D7B">
          <w:rPr>
            <w:rStyle w:val="Hyperlink"/>
            <w:rFonts w:cs="Arial"/>
            <w:lang w:val="en-US"/>
          </w:rPr>
          <w:t>individual right in Data Protection law</w:t>
        </w:r>
      </w:hyperlink>
      <w:r w:rsidRPr="007C4D7B">
        <w:rPr>
          <w:rFonts w:cs="Arial"/>
          <w:lang w:val="en-US"/>
        </w:rPr>
        <w:t xml:space="preserve"> (clinicians are not expected to be relying on consent for </w:t>
      </w:r>
      <w:r w:rsidR="00642F83" w:rsidRPr="007C4D7B">
        <w:rPr>
          <w:rFonts w:cs="Arial"/>
          <w:lang w:val="en-US"/>
        </w:rPr>
        <w:t xml:space="preserve">the processing of the </w:t>
      </w:r>
      <w:r w:rsidR="00642F83" w:rsidRPr="007C4D7B">
        <w:rPr>
          <w:rFonts w:cs="Arial"/>
          <w:color w:val="auto"/>
          <w:lang w:val="en-US"/>
        </w:rPr>
        <w:t xml:space="preserve">images </w:t>
      </w:r>
      <w:r w:rsidR="00EB3EA9" w:rsidRPr="007C4D7B">
        <w:rPr>
          <w:rFonts w:cs="Arial"/>
          <w:color w:val="auto"/>
          <w:lang w:val="en-US"/>
        </w:rPr>
        <w:t>which constitute special category data for GDPR purposes. Alternative grounds for processing under GDPR, such as processing being necessary for medical diagnosis, are available</w:t>
      </w:r>
      <w:r w:rsidRPr="007C4D7B">
        <w:rPr>
          <w:rFonts w:cs="Arial"/>
          <w:color w:val="auto"/>
          <w:lang w:val="en-US"/>
        </w:rPr>
        <w:t>).</w:t>
      </w:r>
    </w:p>
    <w:p w14:paraId="7A00D0DF" w14:textId="5A390CF6" w:rsidR="008E5716" w:rsidRPr="007C4D7B" w:rsidRDefault="008220FE" w:rsidP="001A7CC4">
      <w:pPr>
        <w:spacing w:before="100" w:beforeAutospacing="1" w:after="100" w:afterAutospacing="1" w:line="276" w:lineRule="auto"/>
        <w:rPr>
          <w:rFonts w:cs="Arial"/>
        </w:rPr>
      </w:pPr>
      <w:r w:rsidRPr="007C4D7B">
        <w:rPr>
          <w:rFonts w:cs="Arial"/>
        </w:rPr>
        <w:t xml:space="preserve">The </w:t>
      </w:r>
      <w:hyperlink r:id="rId17" w:history="1">
        <w:r w:rsidRPr="008A6708">
          <w:rPr>
            <w:rStyle w:val="Hyperlink"/>
            <w:rFonts w:cs="Arial"/>
          </w:rPr>
          <w:t>G</w:t>
        </w:r>
        <w:r w:rsidR="004152E6" w:rsidRPr="008A6708">
          <w:rPr>
            <w:rStyle w:val="Hyperlink"/>
            <w:rFonts w:cs="Arial"/>
          </w:rPr>
          <w:t xml:space="preserve">eneral </w:t>
        </w:r>
        <w:r w:rsidRPr="008A6708">
          <w:rPr>
            <w:rStyle w:val="Hyperlink"/>
            <w:rFonts w:cs="Arial"/>
          </w:rPr>
          <w:t>M</w:t>
        </w:r>
        <w:r w:rsidR="004152E6" w:rsidRPr="008A6708">
          <w:rPr>
            <w:rStyle w:val="Hyperlink"/>
            <w:rFonts w:cs="Arial"/>
          </w:rPr>
          <w:t xml:space="preserve">edical </w:t>
        </w:r>
        <w:r w:rsidRPr="008A6708">
          <w:rPr>
            <w:rStyle w:val="Hyperlink"/>
            <w:rFonts w:cs="Arial"/>
          </w:rPr>
          <w:t>C</w:t>
        </w:r>
        <w:r w:rsidR="004152E6" w:rsidRPr="008A6708">
          <w:rPr>
            <w:rStyle w:val="Hyperlink"/>
            <w:rFonts w:cs="Arial"/>
          </w:rPr>
          <w:t>ouncil</w:t>
        </w:r>
        <w:r w:rsidR="00DA6E4C" w:rsidRPr="008A6708">
          <w:rPr>
            <w:rStyle w:val="Hyperlink"/>
            <w:rFonts w:cs="Arial"/>
          </w:rPr>
          <w:t xml:space="preserve"> (GMC)</w:t>
        </w:r>
      </w:hyperlink>
      <w:r w:rsidR="00771AAE" w:rsidRPr="007C4D7B">
        <w:rPr>
          <w:rFonts w:cs="Arial"/>
        </w:rPr>
        <w:t xml:space="preserve"> </w:t>
      </w:r>
      <w:r w:rsidR="7D0A2210" w:rsidRPr="007C4D7B">
        <w:rPr>
          <w:rFonts w:cs="Arial"/>
        </w:rPr>
        <w:t xml:space="preserve">and </w:t>
      </w:r>
      <w:hyperlink r:id="rId18" w:history="1">
        <w:r w:rsidR="7D0A2210" w:rsidRPr="00BF03B0">
          <w:rPr>
            <w:rStyle w:val="Hyperlink"/>
            <w:rFonts w:cs="Arial"/>
          </w:rPr>
          <w:t>N</w:t>
        </w:r>
        <w:r w:rsidR="00DA6E4C" w:rsidRPr="00BF03B0">
          <w:rPr>
            <w:rStyle w:val="Hyperlink"/>
            <w:rFonts w:cs="Arial"/>
          </w:rPr>
          <w:t>ursing and Midwifery Council (NMC)</w:t>
        </w:r>
      </w:hyperlink>
      <w:r w:rsidR="7D0A2210" w:rsidRPr="007C4D7B">
        <w:rPr>
          <w:rFonts w:cs="Arial"/>
        </w:rPr>
        <w:t xml:space="preserve"> </w:t>
      </w:r>
      <w:r w:rsidRPr="007C4D7B">
        <w:rPr>
          <w:rFonts w:cs="Arial"/>
        </w:rPr>
        <w:t xml:space="preserve">advise that </w:t>
      </w:r>
      <w:r w:rsidR="00105212" w:rsidRPr="007C4D7B">
        <w:rPr>
          <w:rFonts w:cs="Arial"/>
        </w:rPr>
        <w:t>informed</w:t>
      </w:r>
      <w:r w:rsidRPr="007C4D7B">
        <w:rPr>
          <w:rFonts w:cs="Arial"/>
        </w:rPr>
        <w:t xml:space="preserve"> consent to receive and store the patient's image is necessary, irrespective of whether it is your idea or the patient's.</w:t>
      </w:r>
      <w:r w:rsidR="008A4BE9" w:rsidRPr="007C4D7B">
        <w:rPr>
          <w:rStyle w:val="FootnoteReference"/>
          <w:rFonts w:cs="Arial"/>
        </w:rPr>
        <w:footnoteReference w:id="5"/>
      </w:r>
      <w:r w:rsidRPr="007C4D7B">
        <w:rPr>
          <w:rFonts w:cs="Arial"/>
        </w:rPr>
        <w:t xml:space="preserve"> </w:t>
      </w:r>
    </w:p>
    <w:p w14:paraId="792B5FEB" w14:textId="73B55917" w:rsidR="00BE0805" w:rsidRPr="007C4D7B" w:rsidRDefault="00BE0805" w:rsidP="00C70E71">
      <w:pPr>
        <w:pStyle w:val="NormalWeb"/>
        <w:spacing w:before="360" w:beforeAutospacing="0" w:after="360" w:afterAutospacing="0" w:line="276" w:lineRule="auto"/>
        <w:rPr>
          <w:rFonts w:ascii="Arial" w:hAnsi="Arial" w:cs="Arial"/>
        </w:rPr>
      </w:pPr>
      <w:bookmarkStart w:id="11" w:name="options"/>
      <w:r w:rsidRPr="007C4D7B">
        <w:rPr>
          <w:rFonts w:ascii="Arial" w:hAnsi="Arial" w:cs="Arial"/>
        </w:rPr>
        <w:t xml:space="preserve">The decision </w:t>
      </w:r>
      <w:bookmarkEnd w:id="11"/>
      <w:r w:rsidRPr="007C4D7B">
        <w:rPr>
          <w:rFonts w:ascii="Arial" w:hAnsi="Arial" w:cs="Arial"/>
        </w:rPr>
        <w:t xml:space="preserve">to store an intimate image </w:t>
      </w:r>
      <w:r w:rsidR="002A79BF" w:rsidRPr="007C4D7B">
        <w:rPr>
          <w:rFonts w:ascii="Arial" w:hAnsi="Arial" w:cs="Arial"/>
        </w:rPr>
        <w:t xml:space="preserve">in the patient’s clinical record </w:t>
      </w:r>
      <w:r w:rsidRPr="007C4D7B">
        <w:rPr>
          <w:rFonts w:ascii="Arial" w:hAnsi="Arial" w:cs="Arial"/>
        </w:rPr>
        <w:t>must be justifiable</w:t>
      </w:r>
      <w:r w:rsidR="004922DF" w:rsidRPr="007C4D7B">
        <w:rPr>
          <w:rFonts w:ascii="Arial" w:hAnsi="Arial" w:cs="Arial"/>
        </w:rPr>
        <w:t xml:space="preserve"> and transparent</w:t>
      </w:r>
      <w:r w:rsidR="00F969E3" w:rsidRPr="007C4D7B">
        <w:rPr>
          <w:rFonts w:ascii="Arial" w:hAnsi="Arial" w:cs="Arial"/>
        </w:rPr>
        <w:t xml:space="preserve">, </w:t>
      </w:r>
      <w:bookmarkStart w:id="12" w:name="_Hlk44958316"/>
      <w:r w:rsidR="00336517">
        <w:rPr>
          <w:rFonts w:ascii="Arial" w:hAnsi="Arial" w:cs="Arial"/>
        </w:rPr>
        <w:t xml:space="preserve">and </w:t>
      </w:r>
      <w:r w:rsidR="00F969E3" w:rsidRPr="007C4D7B">
        <w:rPr>
          <w:rFonts w:ascii="Arial" w:hAnsi="Arial" w:cs="Arial"/>
        </w:rPr>
        <w:t xml:space="preserve">you should only store </w:t>
      </w:r>
      <w:r w:rsidR="00AB7DA8" w:rsidRPr="007C4D7B">
        <w:rPr>
          <w:rFonts w:ascii="Arial" w:hAnsi="Arial" w:cs="Arial"/>
        </w:rPr>
        <w:t>the</w:t>
      </w:r>
      <w:r w:rsidR="00F969E3" w:rsidRPr="007C4D7B">
        <w:rPr>
          <w:rFonts w:ascii="Arial" w:hAnsi="Arial" w:cs="Arial"/>
        </w:rPr>
        <w:t xml:space="preserve"> image if this is what you would do </w:t>
      </w:r>
      <w:r w:rsidR="00413277" w:rsidRPr="007C4D7B">
        <w:rPr>
          <w:rFonts w:ascii="Arial" w:hAnsi="Arial" w:cs="Arial"/>
        </w:rPr>
        <w:t xml:space="preserve">in a </w:t>
      </w:r>
      <w:r w:rsidR="00F969E3" w:rsidRPr="007C4D7B">
        <w:rPr>
          <w:rFonts w:ascii="Arial" w:hAnsi="Arial" w:cs="Arial"/>
        </w:rPr>
        <w:t>face to face</w:t>
      </w:r>
      <w:r w:rsidR="00413277" w:rsidRPr="007C4D7B">
        <w:rPr>
          <w:rFonts w:ascii="Arial" w:hAnsi="Arial" w:cs="Arial"/>
        </w:rPr>
        <w:t xml:space="preserve"> consultation</w:t>
      </w:r>
      <w:bookmarkEnd w:id="12"/>
      <w:r w:rsidR="00413277" w:rsidRPr="007C4D7B">
        <w:rPr>
          <w:rFonts w:ascii="Arial" w:hAnsi="Arial" w:cs="Arial"/>
        </w:rPr>
        <w:t>.</w:t>
      </w:r>
      <w:r w:rsidR="00DA39A3" w:rsidRPr="007C4D7B">
        <w:rPr>
          <w:rFonts w:ascii="Arial" w:hAnsi="Arial" w:cs="Arial"/>
        </w:rPr>
        <w:t xml:space="preserve"> </w:t>
      </w:r>
      <w:r w:rsidR="000A7344" w:rsidRPr="007C4D7B">
        <w:rPr>
          <w:rFonts w:ascii="Arial" w:hAnsi="Arial" w:cs="Arial"/>
        </w:rPr>
        <w:t xml:space="preserve">The </w:t>
      </w:r>
      <w:r w:rsidR="00182006" w:rsidRPr="007C4D7B">
        <w:rPr>
          <w:rFonts w:ascii="Arial" w:hAnsi="Arial" w:cs="Arial"/>
        </w:rPr>
        <w:t xml:space="preserve">remote </w:t>
      </w:r>
      <w:r w:rsidR="000A7344" w:rsidRPr="007C4D7B">
        <w:rPr>
          <w:rFonts w:ascii="Arial" w:hAnsi="Arial" w:cs="Arial"/>
        </w:rPr>
        <w:t xml:space="preserve">consultation should be recorded in the same way as you would record a face to face examination by </w:t>
      </w:r>
      <w:r w:rsidR="006C011D" w:rsidRPr="007C4D7B">
        <w:rPr>
          <w:rFonts w:ascii="Arial" w:hAnsi="Arial" w:cs="Arial"/>
        </w:rPr>
        <w:t>describing the findings</w:t>
      </w:r>
      <w:r w:rsidR="000A7344" w:rsidRPr="007C4D7B">
        <w:rPr>
          <w:rFonts w:ascii="Arial" w:hAnsi="Arial" w:cs="Arial"/>
        </w:rPr>
        <w:t xml:space="preserve"> in the notes and explaining the advice given. </w:t>
      </w:r>
      <w:r w:rsidR="00AB7DA8" w:rsidRPr="007C4D7B">
        <w:rPr>
          <w:rFonts w:ascii="Arial" w:hAnsi="Arial" w:cs="Arial"/>
        </w:rPr>
        <w:t>There must be clear justification for the need to s</w:t>
      </w:r>
      <w:r w:rsidR="00406B4E" w:rsidRPr="007C4D7B">
        <w:rPr>
          <w:rFonts w:ascii="Arial" w:hAnsi="Arial" w:cs="Arial"/>
        </w:rPr>
        <w:t>tore</w:t>
      </w:r>
      <w:r w:rsidR="00AB7DA8" w:rsidRPr="007C4D7B">
        <w:rPr>
          <w:rFonts w:ascii="Arial" w:hAnsi="Arial" w:cs="Arial"/>
        </w:rPr>
        <w:t xml:space="preserve"> an intimate image</w:t>
      </w:r>
      <w:r w:rsidR="00AD1474" w:rsidRPr="007C4D7B">
        <w:rPr>
          <w:rFonts w:ascii="Arial" w:hAnsi="Arial" w:cs="Arial"/>
        </w:rPr>
        <w:t xml:space="preserve"> in the clinical record. </w:t>
      </w:r>
      <w:r w:rsidR="00FD64A7" w:rsidRPr="007C4D7B">
        <w:rPr>
          <w:rFonts w:ascii="Arial" w:hAnsi="Arial" w:cs="Arial"/>
        </w:rPr>
        <w:t>I</w:t>
      </w:r>
      <w:r w:rsidR="005269D6" w:rsidRPr="007C4D7B">
        <w:rPr>
          <w:rFonts w:ascii="Arial" w:hAnsi="Arial" w:cs="Arial"/>
        </w:rPr>
        <w:t xml:space="preserve">f </w:t>
      </w:r>
      <w:r w:rsidR="00BA43A7" w:rsidRPr="007C4D7B">
        <w:rPr>
          <w:rFonts w:ascii="Arial" w:hAnsi="Arial" w:cs="Arial"/>
        </w:rPr>
        <w:t>the</w:t>
      </w:r>
      <w:r w:rsidR="005269D6" w:rsidRPr="007C4D7B">
        <w:rPr>
          <w:rFonts w:ascii="Arial" w:hAnsi="Arial" w:cs="Arial"/>
        </w:rPr>
        <w:t xml:space="preserve"> patient </w:t>
      </w:r>
      <w:r w:rsidR="005269D6" w:rsidRPr="007C4D7B">
        <w:rPr>
          <w:rFonts w:ascii="Arial" w:hAnsi="Arial" w:cs="Arial"/>
        </w:rPr>
        <w:lastRenderedPageBreak/>
        <w:t>does not agree</w:t>
      </w:r>
      <w:r w:rsidR="00131D0C" w:rsidRPr="007C4D7B">
        <w:rPr>
          <w:rFonts w:ascii="Arial" w:hAnsi="Arial" w:cs="Arial"/>
        </w:rPr>
        <w:t xml:space="preserve"> to ret</w:t>
      </w:r>
      <w:r w:rsidR="00E12C6F" w:rsidRPr="007C4D7B">
        <w:rPr>
          <w:rFonts w:ascii="Arial" w:hAnsi="Arial" w:cs="Arial"/>
        </w:rPr>
        <w:t>ention of the image</w:t>
      </w:r>
      <w:r w:rsidR="009A2D1A" w:rsidRPr="007C4D7B">
        <w:rPr>
          <w:rFonts w:ascii="Arial" w:hAnsi="Arial" w:cs="Arial"/>
        </w:rPr>
        <w:t xml:space="preserve"> this should not</w:t>
      </w:r>
      <w:r w:rsidR="00E51E64" w:rsidRPr="007C4D7B">
        <w:rPr>
          <w:rFonts w:ascii="Arial" w:hAnsi="Arial" w:cs="Arial"/>
        </w:rPr>
        <w:t xml:space="preserve"> </w:t>
      </w:r>
      <w:r w:rsidR="00FD64A7" w:rsidRPr="007C4D7B">
        <w:rPr>
          <w:rFonts w:ascii="Arial" w:hAnsi="Arial" w:cs="Arial"/>
        </w:rPr>
        <w:t>automatically</w:t>
      </w:r>
      <w:r w:rsidR="009A2D1A" w:rsidRPr="007C4D7B">
        <w:rPr>
          <w:rFonts w:ascii="Arial" w:hAnsi="Arial" w:cs="Arial"/>
        </w:rPr>
        <w:t xml:space="preserve"> preclude the patient from being able to continue with a remote assessment</w:t>
      </w:r>
      <w:r w:rsidR="00C948B0" w:rsidRPr="007C4D7B">
        <w:rPr>
          <w:rFonts w:ascii="Arial" w:hAnsi="Arial" w:cs="Arial"/>
        </w:rPr>
        <w:t xml:space="preserve"> where </w:t>
      </w:r>
      <w:r w:rsidR="001351C4" w:rsidRPr="007C4D7B">
        <w:rPr>
          <w:rFonts w:ascii="Arial" w:hAnsi="Arial" w:cs="Arial"/>
        </w:rPr>
        <w:t xml:space="preserve">this is </w:t>
      </w:r>
      <w:r w:rsidR="00C948B0" w:rsidRPr="007C4D7B">
        <w:rPr>
          <w:rFonts w:ascii="Arial" w:hAnsi="Arial" w:cs="Arial"/>
        </w:rPr>
        <w:t>appropriate</w:t>
      </w:r>
      <w:r w:rsidR="00205181" w:rsidRPr="007C4D7B">
        <w:rPr>
          <w:rFonts w:ascii="Arial" w:hAnsi="Arial" w:cs="Arial"/>
        </w:rPr>
        <w:t xml:space="preserve"> </w:t>
      </w:r>
      <w:r w:rsidR="006C011D" w:rsidRPr="007C4D7B">
        <w:rPr>
          <w:rFonts w:ascii="Arial" w:hAnsi="Arial" w:cs="Arial"/>
        </w:rPr>
        <w:t>(</w:t>
      </w:r>
      <w:r w:rsidR="00205181" w:rsidRPr="007C4D7B">
        <w:rPr>
          <w:rFonts w:ascii="Arial" w:hAnsi="Arial" w:cs="Arial"/>
        </w:rPr>
        <w:t>without the</w:t>
      </w:r>
      <w:r w:rsidR="00C64BB3" w:rsidRPr="007C4D7B">
        <w:rPr>
          <w:rFonts w:ascii="Arial" w:hAnsi="Arial" w:cs="Arial"/>
        </w:rPr>
        <w:t>ir</w:t>
      </w:r>
      <w:r w:rsidR="00205181" w:rsidRPr="007C4D7B">
        <w:rPr>
          <w:rFonts w:ascii="Arial" w:hAnsi="Arial" w:cs="Arial"/>
        </w:rPr>
        <w:t xml:space="preserve"> image being retained</w:t>
      </w:r>
      <w:r w:rsidR="006C011D" w:rsidRPr="007C4D7B">
        <w:rPr>
          <w:rFonts w:ascii="Arial" w:hAnsi="Arial" w:cs="Arial"/>
        </w:rPr>
        <w:t>)</w:t>
      </w:r>
      <w:r w:rsidR="000A7344" w:rsidRPr="007C4D7B">
        <w:rPr>
          <w:rFonts w:ascii="Arial" w:hAnsi="Arial" w:cs="Arial"/>
        </w:rPr>
        <w:t>. Alternative options for examination</w:t>
      </w:r>
      <w:r w:rsidR="00C948B0" w:rsidRPr="007C4D7B">
        <w:rPr>
          <w:rFonts w:ascii="Arial" w:hAnsi="Arial" w:cs="Arial"/>
        </w:rPr>
        <w:t>, such as a face to face examination,</w:t>
      </w:r>
      <w:r w:rsidR="000A7344" w:rsidRPr="007C4D7B">
        <w:rPr>
          <w:rFonts w:ascii="Arial" w:hAnsi="Arial" w:cs="Arial"/>
        </w:rPr>
        <w:t xml:space="preserve"> should </w:t>
      </w:r>
      <w:r w:rsidR="00EC688B" w:rsidRPr="007C4D7B">
        <w:rPr>
          <w:rFonts w:ascii="Arial" w:hAnsi="Arial" w:cs="Arial"/>
        </w:rPr>
        <w:t xml:space="preserve">also </w:t>
      </w:r>
      <w:r w:rsidR="000A7344" w:rsidRPr="007C4D7B">
        <w:rPr>
          <w:rFonts w:ascii="Arial" w:hAnsi="Arial" w:cs="Arial"/>
        </w:rPr>
        <w:t>be offered to the patient.</w:t>
      </w:r>
    </w:p>
    <w:p w14:paraId="1D3EFC0D" w14:textId="0257B0EF" w:rsidR="00AD7964" w:rsidRPr="007C4D7B" w:rsidRDefault="008220FE" w:rsidP="00C70E71">
      <w:pPr>
        <w:pStyle w:val="NormalWeb"/>
        <w:spacing w:before="0" w:beforeAutospacing="0" w:after="0" w:afterAutospacing="0" w:line="276" w:lineRule="auto"/>
        <w:rPr>
          <w:rFonts w:ascii="Arial" w:hAnsi="Arial" w:cs="Arial"/>
        </w:rPr>
      </w:pPr>
      <w:bookmarkStart w:id="13" w:name="consent_process"/>
      <w:r w:rsidRPr="007C4D7B">
        <w:rPr>
          <w:rFonts w:ascii="Arial" w:hAnsi="Arial" w:cs="Arial"/>
        </w:rPr>
        <w:t>The process of obtaining and documenting consent should include explaining</w:t>
      </w:r>
      <w:bookmarkEnd w:id="13"/>
      <w:r w:rsidR="00A33EBE" w:rsidRPr="007C4D7B">
        <w:rPr>
          <w:rFonts w:ascii="Arial" w:hAnsi="Arial" w:cs="Arial"/>
        </w:rPr>
        <w:t>:</w:t>
      </w:r>
    </w:p>
    <w:p w14:paraId="71C9860C" w14:textId="2E5AF68B" w:rsidR="00AD7964" w:rsidRPr="007C4D7B" w:rsidRDefault="00AD7964" w:rsidP="00367CA8">
      <w:pPr>
        <w:pStyle w:val="NormalWeb"/>
        <w:numPr>
          <w:ilvl w:val="0"/>
          <w:numId w:val="10"/>
        </w:numPr>
        <w:spacing w:before="0" w:beforeAutospacing="0" w:after="0" w:afterAutospacing="0" w:line="276" w:lineRule="auto"/>
        <w:rPr>
          <w:rFonts w:ascii="Arial" w:hAnsi="Arial" w:cs="Arial"/>
          <w:color w:val="000000"/>
        </w:rPr>
      </w:pPr>
      <w:r w:rsidRPr="007C4D7B">
        <w:rPr>
          <w:rFonts w:ascii="Arial" w:hAnsi="Arial" w:cs="Arial"/>
          <w:color w:val="000000"/>
        </w:rPr>
        <w:t xml:space="preserve">why an image will help in providing clinical care </w:t>
      </w:r>
    </w:p>
    <w:p w14:paraId="5B2879A9" w14:textId="60432D70" w:rsidR="00AD7964" w:rsidRPr="007C4D7B" w:rsidRDefault="00AD7964" w:rsidP="00367CA8">
      <w:pPr>
        <w:pStyle w:val="NormalWeb"/>
        <w:numPr>
          <w:ilvl w:val="0"/>
          <w:numId w:val="10"/>
        </w:numPr>
        <w:spacing w:before="0" w:beforeAutospacing="0" w:after="0" w:afterAutospacing="0" w:line="276" w:lineRule="auto"/>
        <w:rPr>
          <w:rFonts w:ascii="Arial" w:hAnsi="Arial" w:cs="Arial"/>
          <w:color w:val="000000"/>
        </w:rPr>
      </w:pPr>
      <w:r w:rsidRPr="007C4D7B">
        <w:rPr>
          <w:rFonts w:ascii="Arial" w:hAnsi="Arial" w:cs="Arial"/>
          <w:color w:val="000000"/>
        </w:rPr>
        <w:t xml:space="preserve">the different options for assessment available to a patient </w:t>
      </w:r>
      <w:r w:rsidR="003D0235" w:rsidRPr="007C4D7B">
        <w:rPr>
          <w:rFonts w:ascii="Arial" w:hAnsi="Arial" w:cs="Arial"/>
          <w:color w:val="000000"/>
        </w:rPr>
        <w:t xml:space="preserve">and the associated limitations and risks, </w:t>
      </w:r>
      <w:r w:rsidRPr="007C4D7B">
        <w:rPr>
          <w:rFonts w:ascii="Arial" w:hAnsi="Arial" w:cs="Arial"/>
          <w:color w:val="000000"/>
        </w:rPr>
        <w:t>including the option to have a face to face examination</w:t>
      </w:r>
    </w:p>
    <w:p w14:paraId="3AD0399D" w14:textId="707FE749" w:rsidR="00AD7964" w:rsidRPr="007C4D7B" w:rsidRDefault="00AD7964" w:rsidP="00367CA8">
      <w:pPr>
        <w:pStyle w:val="NormalWeb"/>
        <w:numPr>
          <w:ilvl w:val="0"/>
          <w:numId w:val="10"/>
        </w:numPr>
        <w:spacing w:before="0" w:beforeAutospacing="0" w:after="0" w:afterAutospacing="0" w:line="276" w:lineRule="auto"/>
        <w:rPr>
          <w:rFonts w:ascii="Arial" w:hAnsi="Arial" w:cs="Arial"/>
          <w:color w:val="000000"/>
        </w:rPr>
      </w:pPr>
      <w:r w:rsidRPr="007C4D7B">
        <w:rPr>
          <w:rFonts w:ascii="Arial" w:hAnsi="Arial" w:cs="Arial"/>
          <w:color w:val="000000"/>
        </w:rPr>
        <w:t>who will see the image e</w:t>
      </w:r>
      <w:r w:rsidR="001C2BBC" w:rsidRPr="007C4D7B">
        <w:rPr>
          <w:rFonts w:ascii="Arial" w:hAnsi="Arial" w:cs="Arial"/>
          <w:color w:val="000000"/>
        </w:rPr>
        <w:t>.</w:t>
      </w:r>
      <w:r w:rsidRPr="007C4D7B">
        <w:rPr>
          <w:rFonts w:ascii="Arial" w:hAnsi="Arial" w:cs="Arial"/>
          <w:color w:val="000000"/>
        </w:rPr>
        <w:t>g</w:t>
      </w:r>
      <w:r w:rsidR="001C2BBC" w:rsidRPr="007C4D7B">
        <w:rPr>
          <w:rFonts w:ascii="Arial" w:hAnsi="Arial" w:cs="Arial"/>
          <w:color w:val="000000"/>
        </w:rPr>
        <w:t>.</w:t>
      </w:r>
      <w:r w:rsidR="00641D8A" w:rsidRPr="007C4D7B">
        <w:rPr>
          <w:rFonts w:ascii="Arial" w:hAnsi="Arial" w:cs="Arial"/>
          <w:color w:val="000000"/>
        </w:rPr>
        <w:t xml:space="preserve"> </w:t>
      </w:r>
      <w:r w:rsidRPr="007C4D7B">
        <w:rPr>
          <w:rFonts w:ascii="Arial" w:hAnsi="Arial" w:cs="Arial"/>
          <w:color w:val="000000"/>
        </w:rPr>
        <w:t xml:space="preserve">other healthcare professionals involved in the patient’s direct care (this may include administrative staff </w:t>
      </w:r>
      <w:r w:rsidR="008858BD" w:rsidRPr="007C4D7B">
        <w:rPr>
          <w:rFonts w:ascii="Arial" w:hAnsi="Arial" w:cs="Arial"/>
          <w:color w:val="000000"/>
        </w:rPr>
        <w:t>triaging the online consultation</w:t>
      </w:r>
      <w:r w:rsidR="001A6E43">
        <w:rPr>
          <w:rFonts w:ascii="Arial" w:hAnsi="Arial" w:cs="Arial"/>
          <w:color w:val="000000"/>
        </w:rPr>
        <w:t>,</w:t>
      </w:r>
      <w:r w:rsidR="008858BD" w:rsidRPr="007C4D7B">
        <w:rPr>
          <w:rFonts w:ascii="Arial" w:hAnsi="Arial" w:cs="Arial"/>
          <w:color w:val="000000"/>
        </w:rPr>
        <w:t xml:space="preserve"> </w:t>
      </w:r>
      <w:r w:rsidRPr="007C4D7B">
        <w:rPr>
          <w:rFonts w:ascii="Arial" w:hAnsi="Arial" w:cs="Arial"/>
          <w:color w:val="000000"/>
        </w:rPr>
        <w:t>explaining they are bound by the same duty of confidentiality as clinicians)</w:t>
      </w:r>
    </w:p>
    <w:p w14:paraId="0AA3DEEB" w14:textId="77FFF64A" w:rsidR="006E1126" w:rsidRPr="007C4D7B" w:rsidRDefault="00AD7964" w:rsidP="00367CA8">
      <w:pPr>
        <w:pStyle w:val="NormalWeb"/>
        <w:numPr>
          <w:ilvl w:val="0"/>
          <w:numId w:val="10"/>
        </w:numPr>
        <w:spacing w:line="276" w:lineRule="auto"/>
        <w:rPr>
          <w:rFonts w:ascii="Arial" w:hAnsi="Arial" w:cs="Arial"/>
          <w:color w:val="000000"/>
        </w:rPr>
      </w:pPr>
      <w:r w:rsidRPr="007C4D7B">
        <w:rPr>
          <w:rFonts w:ascii="Arial" w:hAnsi="Arial" w:cs="Arial"/>
          <w:color w:val="000000"/>
        </w:rPr>
        <w:t>how it will be used (i</w:t>
      </w:r>
      <w:r w:rsidR="0036182E" w:rsidRPr="007C4D7B">
        <w:rPr>
          <w:rFonts w:ascii="Arial" w:hAnsi="Arial" w:cs="Arial"/>
          <w:color w:val="000000"/>
        </w:rPr>
        <w:t>.</w:t>
      </w:r>
      <w:r w:rsidRPr="007C4D7B">
        <w:rPr>
          <w:rFonts w:ascii="Arial" w:hAnsi="Arial" w:cs="Arial"/>
          <w:color w:val="000000"/>
        </w:rPr>
        <w:t>e</w:t>
      </w:r>
      <w:r w:rsidR="0036182E" w:rsidRPr="007C4D7B">
        <w:rPr>
          <w:rFonts w:ascii="Arial" w:hAnsi="Arial" w:cs="Arial"/>
          <w:color w:val="000000"/>
        </w:rPr>
        <w:t>.</w:t>
      </w:r>
      <w:r w:rsidRPr="007C4D7B">
        <w:rPr>
          <w:rFonts w:ascii="Arial" w:hAnsi="Arial" w:cs="Arial"/>
          <w:color w:val="000000"/>
        </w:rPr>
        <w:t xml:space="preserve"> for direct care purposes and that it won’t be used for any other purpose without the patient’s express permission)</w:t>
      </w:r>
    </w:p>
    <w:p w14:paraId="551410BB" w14:textId="77777777" w:rsidR="00B50917" w:rsidRDefault="00E944FF" w:rsidP="00367CA8">
      <w:pPr>
        <w:pStyle w:val="NormalWeb"/>
        <w:numPr>
          <w:ilvl w:val="0"/>
          <w:numId w:val="10"/>
        </w:numPr>
        <w:spacing w:after="0" w:afterAutospacing="0" w:line="276" w:lineRule="auto"/>
        <w:ind w:left="714" w:hanging="357"/>
        <w:rPr>
          <w:rFonts w:ascii="Arial" w:hAnsi="Arial" w:cs="Arial"/>
          <w:color w:val="000000"/>
        </w:rPr>
      </w:pPr>
      <w:r w:rsidRPr="007C4D7B">
        <w:rPr>
          <w:rFonts w:ascii="Arial" w:hAnsi="Arial" w:cs="Arial"/>
          <w:color w:val="000000"/>
        </w:rPr>
        <w:t>whether the image will be stored and why, if stored how and where it will be stored and how long it will be stored for</w:t>
      </w:r>
      <w:r w:rsidR="00062188" w:rsidRPr="007C4D7B">
        <w:rPr>
          <w:rStyle w:val="FootnoteReference"/>
          <w:rFonts w:ascii="Arial" w:hAnsi="Arial" w:cs="Arial"/>
          <w:color w:val="000000"/>
        </w:rPr>
        <w:footnoteReference w:id="6"/>
      </w:r>
    </w:p>
    <w:p w14:paraId="1EC56F3C" w14:textId="116F180C" w:rsidR="00532722" w:rsidRPr="00B50917" w:rsidRDefault="00532722" w:rsidP="00367CA8">
      <w:pPr>
        <w:pStyle w:val="NormalWeb"/>
        <w:numPr>
          <w:ilvl w:val="0"/>
          <w:numId w:val="10"/>
        </w:numPr>
        <w:spacing w:after="0" w:afterAutospacing="0" w:line="276" w:lineRule="auto"/>
        <w:ind w:left="714" w:hanging="357"/>
        <w:rPr>
          <w:rFonts w:ascii="Arial" w:hAnsi="Arial" w:cs="Arial"/>
          <w:color w:val="000000"/>
        </w:rPr>
      </w:pPr>
      <w:proofErr w:type="gramStart"/>
      <w:r w:rsidRPr="00B50917">
        <w:rPr>
          <w:rFonts w:ascii="Arial" w:hAnsi="Arial" w:cs="Arial"/>
          <w:shd w:val="clear" w:color="auto" w:fill="FFFFFF"/>
        </w:rPr>
        <w:t>be</w:t>
      </w:r>
      <w:proofErr w:type="gramEnd"/>
      <w:r w:rsidRPr="00B50917">
        <w:rPr>
          <w:rFonts w:ascii="Arial" w:hAnsi="Arial" w:cs="Arial"/>
          <w:shd w:val="clear" w:color="auto" w:fill="FFFFFF"/>
        </w:rPr>
        <w:t xml:space="preserve"> </w:t>
      </w:r>
      <w:r w:rsidRPr="00B50917">
        <w:rPr>
          <w:rFonts w:ascii="Arial" w:hAnsi="Arial" w:cs="Arial"/>
        </w:rPr>
        <w:t xml:space="preserve">clear they should not share an intimate image if they do not feel comfortable or feel under </w:t>
      </w:r>
      <w:r w:rsidR="00C61D71" w:rsidRPr="00B50917">
        <w:rPr>
          <w:rFonts w:ascii="Arial" w:hAnsi="Arial" w:cs="Arial"/>
        </w:rPr>
        <w:t>pressure</w:t>
      </w:r>
      <w:r w:rsidR="00C61D71">
        <w:rPr>
          <w:rFonts w:ascii="Arial" w:hAnsi="Arial" w:cs="Arial"/>
        </w:rPr>
        <w:t xml:space="preserve"> and</w:t>
      </w:r>
      <w:r w:rsidRPr="00B50917">
        <w:rPr>
          <w:rFonts w:ascii="Arial" w:hAnsi="Arial" w:cs="Arial"/>
        </w:rPr>
        <w:t xml:space="preserve"> provide information on alternative options for examination. It is important the patient understands refusal to share an image does not prevent them from accessing care and treatment or result in them receiving an inferior standard of care</w:t>
      </w:r>
    </w:p>
    <w:p w14:paraId="1903F5B4" w14:textId="0777C272" w:rsidR="00B50917" w:rsidRPr="005578C7" w:rsidRDefault="00B50917" w:rsidP="00367CA8">
      <w:pPr>
        <w:pStyle w:val="NormalWeb"/>
        <w:numPr>
          <w:ilvl w:val="0"/>
          <w:numId w:val="11"/>
        </w:numPr>
        <w:spacing w:before="0" w:beforeAutospacing="0" w:after="0" w:afterAutospacing="0" w:line="276" w:lineRule="auto"/>
        <w:ind w:left="714" w:hanging="357"/>
        <w:rPr>
          <w:rFonts w:ascii="Arial" w:hAnsi="Arial" w:cs="Arial"/>
          <w:color w:val="000000"/>
        </w:rPr>
      </w:pPr>
      <w:bookmarkStart w:id="14" w:name="fair_processing"/>
      <w:proofErr w:type="gramStart"/>
      <w:r w:rsidRPr="005578C7">
        <w:rPr>
          <w:rFonts w:ascii="Arial" w:hAnsi="Arial" w:cs="Arial"/>
          <w:color w:val="000000"/>
        </w:rPr>
        <w:t>detail</w:t>
      </w:r>
      <w:proofErr w:type="gramEnd"/>
      <w:r w:rsidRPr="005578C7">
        <w:rPr>
          <w:rFonts w:ascii="Arial" w:hAnsi="Arial" w:cs="Arial"/>
          <w:color w:val="000000"/>
        </w:rPr>
        <w:t xml:space="preserve"> </w:t>
      </w:r>
      <w:bookmarkEnd w:id="14"/>
      <w:r w:rsidRPr="005578C7">
        <w:rPr>
          <w:rFonts w:ascii="Arial" w:hAnsi="Arial" w:cs="Arial"/>
          <w:color w:val="000000"/>
        </w:rPr>
        <w:t>in your fair processing notice how</w:t>
      </w:r>
      <w:r w:rsidR="00D31FAD" w:rsidRPr="005578C7">
        <w:rPr>
          <w:rFonts w:ascii="Arial" w:hAnsi="Arial" w:cs="Arial"/>
          <w:color w:val="000000"/>
        </w:rPr>
        <w:t xml:space="preserve"> storage and</w:t>
      </w:r>
      <w:r w:rsidRPr="005578C7">
        <w:rPr>
          <w:rFonts w:ascii="Arial" w:hAnsi="Arial" w:cs="Arial"/>
          <w:color w:val="000000"/>
        </w:rPr>
        <w:t xml:space="preserve"> deletion of an image is managed by the IT system(s) you use, commissioners should support you with this. </w:t>
      </w:r>
    </w:p>
    <w:p w14:paraId="6B3C3C50" w14:textId="3F0D1955" w:rsidR="00B50917" w:rsidRPr="005578C7" w:rsidRDefault="008C7F77" w:rsidP="000B207D">
      <w:pPr>
        <w:pStyle w:val="NormalWeb"/>
        <w:numPr>
          <w:ilvl w:val="0"/>
          <w:numId w:val="19"/>
        </w:numPr>
        <w:spacing w:before="0" w:beforeAutospacing="0" w:line="276" w:lineRule="auto"/>
        <w:rPr>
          <w:rFonts w:ascii="Arial" w:hAnsi="Arial" w:cs="Arial"/>
          <w:color w:val="000000"/>
        </w:rPr>
      </w:pPr>
      <w:proofErr w:type="gramStart"/>
      <w:r w:rsidRPr="005578C7">
        <w:rPr>
          <w:rFonts w:ascii="Arial" w:hAnsi="Arial" w:cs="Arial"/>
          <w:color w:val="000000"/>
        </w:rPr>
        <w:t>w</w:t>
      </w:r>
      <w:r w:rsidR="00B50917" w:rsidRPr="005578C7">
        <w:rPr>
          <w:rFonts w:ascii="Arial" w:hAnsi="Arial" w:cs="Arial"/>
          <w:color w:val="000000"/>
        </w:rPr>
        <w:t>here</w:t>
      </w:r>
      <w:proofErr w:type="gramEnd"/>
      <w:r w:rsidR="00B50917" w:rsidRPr="005578C7">
        <w:rPr>
          <w:rFonts w:ascii="Arial" w:hAnsi="Arial" w:cs="Arial"/>
          <w:color w:val="000000"/>
        </w:rPr>
        <w:t xml:space="preserve"> an image has been saved in the clinical record system and a decision is made to ‘delete’ it following review, the image will not be visible to those viewing the patient’s clinical record but may be kept by the </w:t>
      </w:r>
      <w:r w:rsidR="00027242" w:rsidRPr="005578C7">
        <w:rPr>
          <w:rFonts w:ascii="Arial" w:hAnsi="Arial" w:cs="Arial"/>
          <w:color w:val="000000"/>
        </w:rPr>
        <w:t xml:space="preserve">clinical </w:t>
      </w:r>
      <w:r w:rsidR="00B50917" w:rsidRPr="005578C7">
        <w:rPr>
          <w:rFonts w:ascii="Arial" w:hAnsi="Arial" w:cs="Arial"/>
          <w:color w:val="000000"/>
        </w:rPr>
        <w:t xml:space="preserve">IT system for audit trail purposes with restricted access. To permanently delete the image, </w:t>
      </w:r>
      <w:r w:rsidR="00B50917" w:rsidRPr="005578C7">
        <w:rPr>
          <w:rFonts w:ascii="Arial" w:hAnsi="Arial" w:cs="Arial"/>
        </w:rPr>
        <w:t>the practitioner needs to mark the section of the record for permanent deletion and seek approval from their Caldicott guardian</w:t>
      </w:r>
      <w:r w:rsidRPr="005578C7">
        <w:rPr>
          <w:rStyle w:val="FootnoteReference"/>
          <w:rFonts w:ascii="Arial" w:hAnsi="Arial" w:cs="Arial"/>
        </w:rPr>
        <w:footnoteReference w:id="7"/>
      </w:r>
    </w:p>
    <w:p w14:paraId="14AA4634" w14:textId="0643911B" w:rsidR="00B50917" w:rsidRPr="005578C7" w:rsidRDefault="008C7F77" w:rsidP="000B207D">
      <w:pPr>
        <w:pStyle w:val="NormalWeb"/>
        <w:numPr>
          <w:ilvl w:val="0"/>
          <w:numId w:val="20"/>
        </w:numPr>
        <w:spacing w:before="0" w:beforeAutospacing="0" w:line="276" w:lineRule="auto"/>
        <w:rPr>
          <w:rFonts w:ascii="Arial" w:hAnsi="Arial" w:cs="Arial"/>
          <w:color w:val="000000"/>
        </w:rPr>
      </w:pPr>
      <w:proofErr w:type="gramStart"/>
      <w:r w:rsidRPr="005578C7">
        <w:rPr>
          <w:rFonts w:ascii="Arial" w:hAnsi="Arial" w:cs="Arial"/>
        </w:rPr>
        <w:t>w</w:t>
      </w:r>
      <w:r w:rsidR="00B50917" w:rsidRPr="005578C7">
        <w:rPr>
          <w:rFonts w:ascii="Arial" w:hAnsi="Arial" w:cs="Arial"/>
        </w:rPr>
        <w:t>here</w:t>
      </w:r>
      <w:proofErr w:type="gramEnd"/>
      <w:r w:rsidR="00B50917" w:rsidRPr="005578C7">
        <w:rPr>
          <w:rFonts w:ascii="Arial" w:hAnsi="Arial" w:cs="Arial"/>
        </w:rPr>
        <w:t xml:space="preserve"> a decision has been made to discard the image upon receipt and not save it in the clinical record system, the IT system </w:t>
      </w:r>
      <w:r w:rsidR="00781455">
        <w:rPr>
          <w:rFonts w:ascii="Arial" w:hAnsi="Arial" w:cs="Arial"/>
        </w:rPr>
        <w:t xml:space="preserve">(e.g. online, video or communication system) </w:t>
      </w:r>
      <w:r w:rsidR="00B50917" w:rsidRPr="005578C7">
        <w:rPr>
          <w:rFonts w:ascii="Arial" w:hAnsi="Arial" w:cs="Arial"/>
        </w:rPr>
        <w:t xml:space="preserve">used to share the image should not </w:t>
      </w:r>
      <w:r w:rsidR="001C01C6" w:rsidRPr="005578C7">
        <w:rPr>
          <w:rFonts w:ascii="Arial" w:hAnsi="Arial" w:cs="Arial"/>
        </w:rPr>
        <w:lastRenderedPageBreak/>
        <w:t xml:space="preserve">continue to </w:t>
      </w:r>
      <w:r w:rsidR="00B50917" w:rsidRPr="005578C7">
        <w:rPr>
          <w:rFonts w:ascii="Arial" w:hAnsi="Arial" w:cs="Arial"/>
        </w:rPr>
        <w:t>retain it.</w:t>
      </w:r>
      <w:r w:rsidR="00B50917" w:rsidRPr="005578C7">
        <w:rPr>
          <w:rFonts w:ascii="Arial" w:hAnsi="Arial" w:cs="Arial"/>
          <w:b/>
          <w:bCs/>
          <w:spacing w:val="5"/>
        </w:rPr>
        <w:t xml:space="preserve"> </w:t>
      </w:r>
      <w:r w:rsidR="00B50917" w:rsidRPr="005578C7">
        <w:rPr>
          <w:rFonts w:ascii="Arial" w:hAnsi="Arial" w:cs="Arial"/>
          <w:spacing w:val="5"/>
        </w:rPr>
        <w:t>The commissioner should ensure</w:t>
      </w:r>
      <w:r w:rsidR="00B50917" w:rsidRPr="005578C7">
        <w:rPr>
          <w:rFonts w:ascii="Arial" w:hAnsi="Arial" w:cs="Arial"/>
        </w:rPr>
        <w:t xml:space="preserve"> suppliers are instructed on this matter in their contract</w:t>
      </w:r>
      <w:r w:rsidR="003335F4" w:rsidRPr="005578C7">
        <w:rPr>
          <w:rFonts w:ascii="Arial" w:hAnsi="Arial" w:cs="Arial"/>
        </w:rPr>
        <w:t>.</w:t>
      </w:r>
      <w:r w:rsidR="002D1C4A" w:rsidRPr="005578C7">
        <w:rPr>
          <w:rStyle w:val="FootnoteReference"/>
          <w:rFonts w:ascii="Arial" w:hAnsi="Arial" w:cs="Arial"/>
        </w:rPr>
        <w:footnoteReference w:id="8"/>
      </w:r>
    </w:p>
    <w:p w14:paraId="30211369" w14:textId="7D9176B1" w:rsidR="008220FE" w:rsidRPr="007C4D7B" w:rsidRDefault="00E26A0F" w:rsidP="00C70E71">
      <w:pPr>
        <w:pStyle w:val="NormalWeb"/>
        <w:spacing w:before="360" w:beforeAutospacing="0" w:after="360" w:afterAutospacing="0" w:line="276" w:lineRule="auto"/>
        <w:rPr>
          <w:rFonts w:ascii="Arial" w:hAnsi="Arial" w:cs="Arial"/>
        </w:rPr>
      </w:pPr>
      <w:r w:rsidRPr="007C4D7B">
        <w:rPr>
          <w:rFonts w:ascii="Arial" w:hAnsi="Arial" w:cs="Arial"/>
        </w:rPr>
        <w:t>Where an</w:t>
      </w:r>
      <w:r w:rsidR="00A33EBE" w:rsidRPr="007C4D7B">
        <w:rPr>
          <w:rFonts w:ascii="Arial" w:hAnsi="Arial" w:cs="Arial"/>
        </w:rPr>
        <w:t xml:space="preserve"> intimate</w:t>
      </w:r>
      <w:r w:rsidRPr="007C4D7B">
        <w:rPr>
          <w:rFonts w:ascii="Arial" w:hAnsi="Arial" w:cs="Arial"/>
        </w:rPr>
        <w:t xml:space="preserve"> image has been sent to a clinician without prior discussion, the clinician must go back to the patient or someone with the legal authority to act on the patient’s behalf for healthcare decisions to confirm</w:t>
      </w:r>
      <w:r w:rsidR="001F33AF" w:rsidRPr="007C4D7B">
        <w:rPr>
          <w:rFonts w:ascii="Arial" w:hAnsi="Arial" w:cs="Arial"/>
        </w:rPr>
        <w:t xml:space="preserve"> </w:t>
      </w:r>
      <w:r w:rsidR="00A077C1">
        <w:rPr>
          <w:rFonts w:ascii="Arial" w:hAnsi="Arial" w:cs="Arial"/>
        </w:rPr>
        <w:t xml:space="preserve">the patient’s </w:t>
      </w:r>
      <w:r w:rsidR="001F33AF" w:rsidRPr="007C4D7B">
        <w:rPr>
          <w:rFonts w:ascii="Arial" w:hAnsi="Arial" w:cs="Arial"/>
        </w:rPr>
        <w:t>capacity</w:t>
      </w:r>
      <w:r w:rsidR="006A12C3" w:rsidRPr="007C4D7B">
        <w:rPr>
          <w:rFonts w:ascii="Arial" w:hAnsi="Arial" w:cs="Arial"/>
        </w:rPr>
        <w:t xml:space="preserve"> </w:t>
      </w:r>
      <w:r w:rsidR="00A077C1">
        <w:rPr>
          <w:rFonts w:ascii="Arial" w:hAnsi="Arial" w:cs="Arial"/>
        </w:rPr>
        <w:t xml:space="preserve">to give consent </w:t>
      </w:r>
      <w:r w:rsidR="006A12C3" w:rsidRPr="007C4D7B">
        <w:rPr>
          <w:rFonts w:ascii="Arial" w:hAnsi="Arial" w:cs="Arial"/>
        </w:rPr>
        <w:t>and</w:t>
      </w:r>
      <w:r w:rsidRPr="007C4D7B">
        <w:rPr>
          <w:rFonts w:ascii="Arial" w:hAnsi="Arial" w:cs="Arial"/>
        </w:rPr>
        <w:t xml:space="preserve"> </w:t>
      </w:r>
      <w:r w:rsidR="00A96A72">
        <w:rPr>
          <w:rFonts w:ascii="Arial" w:hAnsi="Arial" w:cs="Arial"/>
        </w:rPr>
        <w:t xml:space="preserve">confirm </w:t>
      </w:r>
      <w:r w:rsidR="00E6586C" w:rsidRPr="007C4D7B">
        <w:rPr>
          <w:rFonts w:ascii="Arial" w:hAnsi="Arial" w:cs="Arial"/>
        </w:rPr>
        <w:t>the patient’s</w:t>
      </w:r>
      <w:r w:rsidR="006A12C3" w:rsidRPr="007C4D7B">
        <w:rPr>
          <w:rFonts w:ascii="Arial" w:hAnsi="Arial" w:cs="Arial"/>
        </w:rPr>
        <w:t xml:space="preserve"> </w:t>
      </w:r>
      <w:r w:rsidRPr="007C4D7B">
        <w:rPr>
          <w:rFonts w:ascii="Arial" w:hAnsi="Arial" w:cs="Arial"/>
        </w:rPr>
        <w:t xml:space="preserve">consent. </w:t>
      </w:r>
      <w:proofErr w:type="gramStart"/>
      <w:r w:rsidR="00092FE3">
        <w:rPr>
          <w:rFonts w:ascii="Arial" w:hAnsi="Arial" w:cs="Arial"/>
        </w:rPr>
        <w:t xml:space="preserve">If the patient does not have </w:t>
      </w:r>
      <w:r w:rsidR="00A077C1">
        <w:rPr>
          <w:rFonts w:ascii="Arial" w:hAnsi="Arial" w:cs="Arial"/>
        </w:rPr>
        <w:t xml:space="preserve">the relevant </w:t>
      </w:r>
      <w:r w:rsidR="00092FE3">
        <w:rPr>
          <w:rFonts w:ascii="Arial" w:hAnsi="Arial" w:cs="Arial"/>
        </w:rPr>
        <w:t>capacity, strongly consider if there are wider safeguarding concerns.</w:t>
      </w:r>
      <w:proofErr w:type="gramEnd"/>
    </w:p>
    <w:p w14:paraId="21C15F41" w14:textId="30CA9E30" w:rsidR="00230AEE" w:rsidRDefault="005D3308" w:rsidP="00C70E71">
      <w:pPr>
        <w:pStyle w:val="NormalWeb"/>
        <w:spacing w:before="0" w:beforeAutospacing="0" w:line="276" w:lineRule="auto"/>
        <w:rPr>
          <w:rFonts w:ascii="Arial" w:hAnsi="Arial" w:cs="Arial"/>
        </w:rPr>
      </w:pPr>
      <w:r w:rsidRPr="007C4D7B">
        <w:rPr>
          <w:rFonts w:ascii="Arial" w:hAnsi="Arial" w:cs="Arial"/>
        </w:rPr>
        <w:t xml:space="preserve">Use your </w:t>
      </w:r>
      <w:r w:rsidRPr="00B50917">
        <w:rPr>
          <w:rFonts w:ascii="Arial" w:hAnsi="Arial" w:cs="Arial"/>
        </w:rPr>
        <w:t xml:space="preserve">professional judgement on how you </w:t>
      </w:r>
      <w:hyperlink w:anchor="Patient_information" w:history="1">
        <w:r w:rsidRPr="005F2432">
          <w:rPr>
            <w:rStyle w:val="Hyperlink"/>
            <w:rFonts w:ascii="Arial" w:hAnsi="Arial" w:cs="Arial"/>
            <w:color w:val="0070C0"/>
            <w:shd w:val="clear" w:color="auto" w:fill="FFFFFF"/>
          </w:rPr>
          <w:t>provide patients with the above information</w:t>
        </w:r>
      </w:hyperlink>
      <w:r w:rsidRPr="00B50917">
        <w:rPr>
          <w:rFonts w:ascii="Arial" w:hAnsi="Arial" w:cs="Arial"/>
          <w:shd w:val="clear" w:color="auto" w:fill="FFFFFF"/>
        </w:rPr>
        <w:t xml:space="preserve"> in a way that they can understand, so they can make an informed decision about whether or not to go ahead</w:t>
      </w:r>
      <w:r w:rsidR="00FB45F2">
        <w:rPr>
          <w:rFonts w:ascii="Arial" w:hAnsi="Arial" w:cs="Arial"/>
        </w:rPr>
        <w:t>. C</w:t>
      </w:r>
      <w:r w:rsidRPr="007C4D7B">
        <w:rPr>
          <w:rFonts w:ascii="Arial" w:hAnsi="Arial" w:cs="Arial"/>
        </w:rPr>
        <w:t>onsent does not need to be written</w:t>
      </w:r>
      <w:r>
        <w:rPr>
          <w:rFonts w:ascii="Arial" w:hAnsi="Arial" w:cs="Arial"/>
        </w:rPr>
        <w:t xml:space="preserve">. </w:t>
      </w:r>
    </w:p>
    <w:p w14:paraId="5BFE6F9F" w14:textId="797CF039" w:rsidR="00DB79FF" w:rsidRPr="007C4D7B" w:rsidRDefault="00E67919" w:rsidP="00C70E71">
      <w:pPr>
        <w:pStyle w:val="NormalWeb"/>
        <w:spacing w:before="0" w:beforeAutospacing="0" w:line="276" w:lineRule="auto"/>
        <w:rPr>
          <w:rFonts w:ascii="Arial" w:hAnsi="Arial" w:cs="Arial"/>
        </w:rPr>
      </w:pPr>
      <w:r w:rsidRPr="007C4D7B">
        <w:rPr>
          <w:rFonts w:ascii="Arial" w:hAnsi="Arial" w:cs="Arial"/>
          <w:shd w:val="clear" w:color="auto" w:fill="FFFFFF"/>
        </w:rPr>
        <w:t xml:space="preserve">Check whether patients have understood the information they have been given, and whether or not they would like more information before making a decision. </w:t>
      </w:r>
      <w:r w:rsidR="00773073" w:rsidRPr="007C4D7B">
        <w:rPr>
          <w:rFonts w:ascii="Arial" w:hAnsi="Arial" w:cs="Arial"/>
        </w:rPr>
        <w:t xml:space="preserve">For true consent to be given, patients must feel comfortable to decline consent and find it easy to do so. </w:t>
      </w:r>
    </w:p>
    <w:p w14:paraId="093B5C16" w14:textId="47F13EB1" w:rsidR="000B6975" w:rsidRPr="00834DC8" w:rsidRDefault="00CD0AE0" w:rsidP="001D71D6">
      <w:pPr>
        <w:pStyle w:val="Heading4"/>
      </w:pPr>
      <w:bookmarkStart w:id="15" w:name="_Toc45029326"/>
      <w:bookmarkStart w:id="16" w:name="children_consent"/>
      <w:r w:rsidRPr="00834DC8">
        <w:t>Children</w:t>
      </w:r>
      <w:bookmarkEnd w:id="15"/>
    </w:p>
    <w:bookmarkEnd w:id="16"/>
    <w:p w14:paraId="17766A15" w14:textId="4C2541CA" w:rsidR="00C948B0" w:rsidRPr="007C4D7B" w:rsidRDefault="00C948B0" w:rsidP="00C70E71">
      <w:pPr>
        <w:spacing w:line="276" w:lineRule="auto"/>
        <w:rPr>
          <w:rFonts w:cs="Arial"/>
          <w:color w:val="auto"/>
          <w:lang w:val="en-US"/>
        </w:rPr>
      </w:pPr>
      <w:r w:rsidRPr="007C4D7B">
        <w:rPr>
          <w:rFonts w:cs="Arial"/>
          <w:color w:val="000000"/>
        </w:rPr>
        <w:t xml:space="preserve">The approach to </w:t>
      </w:r>
      <w:hyperlink w:anchor="chaperone_policy" w:history="1">
        <w:r w:rsidRPr="007C4D7B">
          <w:rPr>
            <w:rStyle w:val="Hyperlink"/>
            <w:rFonts w:cs="Arial"/>
          </w:rPr>
          <w:t>video consulting</w:t>
        </w:r>
      </w:hyperlink>
      <w:r w:rsidRPr="007C4D7B">
        <w:rPr>
          <w:rFonts w:cs="Arial"/>
          <w:color w:val="000000"/>
        </w:rPr>
        <w:t xml:space="preserve"> and image sharing should be the same as it would be for face to face interactions</w:t>
      </w:r>
      <w:r w:rsidR="003B4ADF" w:rsidRPr="007C4D7B">
        <w:rPr>
          <w:rFonts w:cs="Arial"/>
          <w:color w:val="000000"/>
        </w:rPr>
        <w:t>,</w:t>
      </w:r>
      <w:r w:rsidR="004F6CC6" w:rsidRPr="007C4D7B">
        <w:rPr>
          <w:rFonts w:cs="Arial"/>
          <w:color w:val="000000"/>
        </w:rPr>
        <w:t xml:space="preserve"> assessing </w:t>
      </w:r>
      <w:r w:rsidR="00A077C1">
        <w:rPr>
          <w:rFonts w:cs="Arial"/>
          <w:color w:val="000000"/>
        </w:rPr>
        <w:t xml:space="preserve">the ability to make the </w:t>
      </w:r>
      <w:r w:rsidR="00A715C5">
        <w:rPr>
          <w:rFonts w:cs="Arial"/>
          <w:color w:val="000000"/>
        </w:rPr>
        <w:t>decision</w:t>
      </w:r>
      <w:r w:rsidR="004F6CC6" w:rsidRPr="007C4D7B">
        <w:rPr>
          <w:rFonts w:cs="Arial"/>
          <w:color w:val="000000"/>
        </w:rPr>
        <w:t xml:space="preserve"> using the principles of Gillick Competence</w:t>
      </w:r>
      <w:r w:rsidRPr="007C4D7B">
        <w:rPr>
          <w:rFonts w:cs="Arial"/>
          <w:color w:val="000000"/>
        </w:rPr>
        <w:t>.</w:t>
      </w:r>
    </w:p>
    <w:p w14:paraId="38D3A604" w14:textId="77777777" w:rsidR="00C948B0" w:rsidRPr="007C4D7B" w:rsidRDefault="00C948B0" w:rsidP="00C70E71">
      <w:pPr>
        <w:spacing w:line="276" w:lineRule="auto"/>
        <w:rPr>
          <w:rFonts w:cs="Arial"/>
          <w:color w:val="auto"/>
          <w:lang w:val="en-US"/>
        </w:rPr>
      </w:pPr>
    </w:p>
    <w:p w14:paraId="54CFBEF7" w14:textId="4C59CF8E" w:rsidR="00094FC2" w:rsidRPr="007C4D7B" w:rsidRDefault="00247C7B" w:rsidP="00C70E71">
      <w:pPr>
        <w:spacing w:line="276" w:lineRule="auto"/>
        <w:rPr>
          <w:rFonts w:cs="Arial"/>
          <w:color w:val="auto"/>
          <w:lang w:val="en-US"/>
        </w:rPr>
      </w:pPr>
      <w:r w:rsidRPr="007C4D7B">
        <w:rPr>
          <w:rFonts w:cs="Arial"/>
          <w:color w:val="auto"/>
          <w:lang w:val="en-US"/>
        </w:rPr>
        <w:t>W</w:t>
      </w:r>
      <w:r w:rsidR="004B7070" w:rsidRPr="007C4D7B">
        <w:rPr>
          <w:rFonts w:cs="Arial"/>
          <w:color w:val="auto"/>
          <w:shd w:val="clear" w:color="auto" w:fill="FFFFFF"/>
        </w:rPr>
        <w:t xml:space="preserve">here </w:t>
      </w:r>
      <w:r w:rsidR="00617B8E" w:rsidRPr="007C4D7B">
        <w:rPr>
          <w:rFonts w:cs="Arial"/>
          <w:color w:val="auto"/>
          <w:shd w:val="clear" w:color="auto" w:fill="FFFFFF"/>
        </w:rPr>
        <w:t xml:space="preserve">a young person </w:t>
      </w:r>
      <w:r w:rsidRPr="007C4D7B">
        <w:rPr>
          <w:rFonts w:cs="Arial"/>
          <w:color w:val="auto"/>
          <w:shd w:val="clear" w:color="auto" w:fill="FFFFFF"/>
        </w:rPr>
        <w:t>under</w:t>
      </w:r>
      <w:r w:rsidR="00617B8E" w:rsidRPr="007C4D7B">
        <w:rPr>
          <w:rFonts w:cs="Arial"/>
          <w:color w:val="auto"/>
          <w:shd w:val="clear" w:color="auto" w:fill="FFFFFF"/>
        </w:rPr>
        <w:t xml:space="preserve"> 16 years old has </w:t>
      </w:r>
      <w:r w:rsidR="00201787" w:rsidRPr="007C4D7B">
        <w:rPr>
          <w:rFonts w:cs="Arial"/>
          <w:color w:val="auto"/>
          <w:shd w:val="clear" w:color="auto" w:fill="FFFFFF"/>
        </w:rPr>
        <w:t>requested</w:t>
      </w:r>
      <w:r w:rsidR="005F5FCF" w:rsidRPr="007C4D7B">
        <w:rPr>
          <w:rFonts w:cs="Arial"/>
          <w:color w:val="auto"/>
          <w:shd w:val="clear" w:color="auto" w:fill="FFFFFF"/>
        </w:rPr>
        <w:t xml:space="preserve"> care </w:t>
      </w:r>
      <w:r w:rsidR="008E43BD" w:rsidRPr="007C4D7B">
        <w:rPr>
          <w:rFonts w:cs="Arial"/>
          <w:color w:val="auto"/>
          <w:shd w:val="clear" w:color="auto" w:fill="FFFFFF"/>
        </w:rPr>
        <w:t>by sending</w:t>
      </w:r>
      <w:r w:rsidR="005F5FCF" w:rsidRPr="007C4D7B">
        <w:rPr>
          <w:rFonts w:cs="Arial"/>
          <w:color w:val="auto"/>
          <w:shd w:val="clear" w:color="auto" w:fill="FFFFFF"/>
        </w:rPr>
        <w:t xml:space="preserve"> an online </w:t>
      </w:r>
      <w:r w:rsidR="008E43BD" w:rsidRPr="007C4D7B">
        <w:rPr>
          <w:rFonts w:cs="Arial"/>
          <w:color w:val="auto"/>
          <w:shd w:val="clear" w:color="auto" w:fill="FFFFFF"/>
        </w:rPr>
        <w:t xml:space="preserve">request </w:t>
      </w:r>
      <w:r w:rsidR="00201787" w:rsidRPr="007C4D7B">
        <w:rPr>
          <w:rFonts w:cs="Arial"/>
          <w:color w:val="auto"/>
          <w:shd w:val="clear" w:color="auto" w:fill="FFFFFF"/>
        </w:rPr>
        <w:t>or</w:t>
      </w:r>
      <w:r w:rsidR="008E43BD" w:rsidRPr="007C4D7B">
        <w:rPr>
          <w:rFonts w:cs="Arial"/>
          <w:color w:val="auto"/>
          <w:shd w:val="clear" w:color="auto" w:fill="FFFFFF"/>
        </w:rPr>
        <w:t xml:space="preserve"> using a</w:t>
      </w:r>
      <w:r w:rsidR="00201787" w:rsidRPr="007C4D7B">
        <w:rPr>
          <w:rFonts w:cs="Arial"/>
          <w:color w:val="auto"/>
          <w:shd w:val="clear" w:color="auto" w:fill="FFFFFF"/>
        </w:rPr>
        <w:t xml:space="preserve"> video consultation</w:t>
      </w:r>
      <w:r w:rsidR="00617B8E" w:rsidRPr="007C4D7B">
        <w:rPr>
          <w:rFonts w:cs="Arial"/>
          <w:color w:val="auto"/>
          <w:shd w:val="clear" w:color="auto" w:fill="FFFFFF"/>
        </w:rPr>
        <w:t xml:space="preserve">, </w:t>
      </w:r>
      <w:r w:rsidR="00201787" w:rsidRPr="007C4D7B">
        <w:rPr>
          <w:rFonts w:cs="Arial"/>
          <w:color w:val="auto"/>
          <w:shd w:val="clear" w:color="auto" w:fill="FFFFFF"/>
        </w:rPr>
        <w:t xml:space="preserve">clinicians should </w:t>
      </w:r>
      <w:r w:rsidR="00617B8E" w:rsidRPr="007C4D7B">
        <w:rPr>
          <w:rFonts w:cs="Arial"/>
          <w:color w:val="auto"/>
          <w:shd w:val="clear" w:color="auto" w:fill="FFFFFF"/>
        </w:rPr>
        <w:t xml:space="preserve">determine whether the patient is </w:t>
      </w:r>
      <w:r w:rsidR="00617B8E" w:rsidRPr="007C4D7B">
        <w:rPr>
          <w:rFonts w:cs="Arial"/>
          <w:color w:val="auto"/>
        </w:rPr>
        <w:t>capable of giving informed consent to medical treatment without the knowledge or permission of their parents</w:t>
      </w:r>
      <w:r w:rsidR="00925159" w:rsidRPr="007C4D7B">
        <w:rPr>
          <w:rFonts w:cs="Arial"/>
          <w:color w:val="auto"/>
        </w:rPr>
        <w:t xml:space="preserve"> and whether this is in their best interests</w:t>
      </w:r>
      <w:r w:rsidR="00AD00EC" w:rsidRPr="007C4D7B">
        <w:rPr>
          <w:rFonts w:cs="Arial"/>
          <w:color w:val="auto"/>
        </w:rPr>
        <w:t>.</w:t>
      </w:r>
      <w:r w:rsidR="008E43BD" w:rsidRPr="007C4D7B">
        <w:rPr>
          <w:rFonts w:cs="Arial"/>
          <w:color w:val="auto"/>
        </w:rPr>
        <w:t xml:space="preserve"> </w:t>
      </w:r>
      <w:r w:rsidR="001F6811" w:rsidRPr="007C4D7B">
        <w:rPr>
          <w:rFonts w:cs="Arial"/>
          <w:color w:val="auto"/>
        </w:rPr>
        <w:t xml:space="preserve">Follow the principles set out by the </w:t>
      </w:r>
      <w:hyperlink r:id="rId19" w:anchor="paragraph-24" w:history="1">
        <w:r w:rsidR="001F6811" w:rsidRPr="007C4D7B">
          <w:rPr>
            <w:rStyle w:val="Hyperlink"/>
            <w:rFonts w:cs="Arial"/>
          </w:rPr>
          <w:t>GMC</w:t>
        </w:r>
      </w:hyperlink>
      <w:r w:rsidR="001F6811" w:rsidRPr="007C4D7B">
        <w:rPr>
          <w:rFonts w:cs="Arial"/>
          <w:color w:val="auto"/>
        </w:rPr>
        <w:t xml:space="preserve"> when assessing a young person’s c</w:t>
      </w:r>
      <w:r w:rsidR="00A077C1">
        <w:rPr>
          <w:rFonts w:cs="Arial"/>
          <w:color w:val="auto"/>
        </w:rPr>
        <w:t>ompetence</w:t>
      </w:r>
      <w:r w:rsidR="001F6811" w:rsidRPr="007C4D7B">
        <w:rPr>
          <w:rFonts w:cs="Arial"/>
          <w:color w:val="auto"/>
        </w:rPr>
        <w:t xml:space="preserve"> to consent</w:t>
      </w:r>
      <w:r w:rsidR="00094FC2" w:rsidRPr="007C4D7B">
        <w:rPr>
          <w:rFonts w:cs="Arial"/>
          <w:color w:val="auto"/>
        </w:rPr>
        <w:t xml:space="preserve"> and </w:t>
      </w:r>
      <w:r w:rsidR="00B31A76" w:rsidRPr="007C4D7B">
        <w:rPr>
          <w:rFonts w:cs="Arial"/>
          <w:color w:val="auto"/>
        </w:rPr>
        <w:t xml:space="preserve">for </w:t>
      </w:r>
      <w:r w:rsidR="00094FC2" w:rsidRPr="007C4D7B">
        <w:rPr>
          <w:rFonts w:cs="Arial"/>
          <w:color w:val="auto"/>
        </w:rPr>
        <w:t>shared decision making</w:t>
      </w:r>
      <w:r w:rsidR="001F6811" w:rsidRPr="007C4D7B">
        <w:rPr>
          <w:rFonts w:cs="Arial"/>
          <w:color w:val="auto"/>
        </w:rPr>
        <w:t xml:space="preserve">. </w:t>
      </w:r>
    </w:p>
    <w:p w14:paraId="1A875430" w14:textId="77777777" w:rsidR="00094FC2" w:rsidRPr="007C4D7B" w:rsidRDefault="00094FC2" w:rsidP="00C70E71">
      <w:pPr>
        <w:spacing w:line="276" w:lineRule="auto"/>
        <w:rPr>
          <w:rFonts w:cs="Arial"/>
          <w:color w:val="auto"/>
        </w:rPr>
      </w:pPr>
    </w:p>
    <w:p w14:paraId="4E524705" w14:textId="45D207D0" w:rsidR="0072723B" w:rsidRPr="007C4D7B" w:rsidRDefault="008E43BD" w:rsidP="00C70E71">
      <w:pPr>
        <w:spacing w:line="276" w:lineRule="auto"/>
        <w:rPr>
          <w:rFonts w:cs="Arial"/>
          <w:color w:val="auto"/>
          <w:shd w:val="clear" w:color="auto" w:fill="FFFFFF"/>
        </w:rPr>
      </w:pPr>
      <w:r w:rsidRPr="007C4D7B">
        <w:rPr>
          <w:rFonts w:cs="Arial"/>
          <w:color w:val="auto"/>
          <w:shd w:val="clear" w:color="auto" w:fill="FFFFFF"/>
        </w:rPr>
        <w:t>Encourage young people to involve their parents</w:t>
      </w:r>
      <w:r w:rsidR="00DE1A04" w:rsidRPr="007C4D7B">
        <w:rPr>
          <w:rFonts w:cs="Arial"/>
          <w:color w:val="auto"/>
          <w:shd w:val="clear" w:color="auto" w:fill="FFFFFF"/>
        </w:rPr>
        <w:t xml:space="preserve"> (or legal guardian)</w:t>
      </w:r>
      <w:r w:rsidRPr="007C4D7B">
        <w:rPr>
          <w:rFonts w:cs="Arial"/>
          <w:color w:val="auto"/>
          <w:shd w:val="clear" w:color="auto" w:fill="FFFFFF"/>
        </w:rPr>
        <w:t xml:space="preserve"> in decision making</w:t>
      </w:r>
      <w:r w:rsidR="00E17B09" w:rsidRPr="007C4D7B">
        <w:rPr>
          <w:rFonts w:cs="Arial"/>
          <w:color w:val="auto"/>
          <w:shd w:val="clear" w:color="auto" w:fill="FFFFFF"/>
        </w:rPr>
        <w:t xml:space="preserve"> and where </w:t>
      </w:r>
      <w:r w:rsidR="00094FC2" w:rsidRPr="007C4D7B">
        <w:rPr>
          <w:rFonts w:cs="Arial"/>
          <w:color w:val="auto"/>
          <w:shd w:val="clear" w:color="auto" w:fill="FFFFFF"/>
        </w:rPr>
        <w:t>possible</w:t>
      </w:r>
      <w:r w:rsidR="006A56FB" w:rsidRPr="007C4D7B">
        <w:rPr>
          <w:rFonts w:cs="Arial"/>
          <w:color w:val="auto"/>
          <w:shd w:val="clear" w:color="auto" w:fill="FFFFFF"/>
        </w:rPr>
        <w:t xml:space="preserve"> obtain consent from both the child and p</w:t>
      </w:r>
      <w:r w:rsidR="00032959" w:rsidRPr="007C4D7B">
        <w:rPr>
          <w:rFonts w:cs="Arial"/>
          <w:color w:val="auto"/>
          <w:shd w:val="clear" w:color="auto" w:fill="FFFFFF"/>
        </w:rPr>
        <w:t>erson with parental responsibility</w:t>
      </w:r>
      <w:r w:rsidRPr="007C4D7B">
        <w:rPr>
          <w:rFonts w:cs="Arial"/>
          <w:color w:val="auto"/>
          <w:shd w:val="clear" w:color="auto" w:fill="FFFFFF"/>
        </w:rPr>
        <w:t>.</w:t>
      </w:r>
    </w:p>
    <w:p w14:paraId="457B7464" w14:textId="77777777" w:rsidR="0072723B" w:rsidRPr="007C4D7B" w:rsidRDefault="0072723B" w:rsidP="00C70E71">
      <w:pPr>
        <w:spacing w:line="276" w:lineRule="auto"/>
        <w:rPr>
          <w:rFonts w:cs="Arial"/>
          <w:color w:val="auto"/>
          <w:lang w:val="en-US"/>
        </w:rPr>
      </w:pPr>
    </w:p>
    <w:p w14:paraId="19EC308A" w14:textId="36BD226B" w:rsidR="00A9105D" w:rsidRPr="007C4D7B" w:rsidRDefault="0072723B" w:rsidP="00C70E71">
      <w:pPr>
        <w:spacing w:line="276" w:lineRule="auto"/>
        <w:rPr>
          <w:rFonts w:cs="Arial"/>
          <w:color w:val="auto"/>
          <w:lang w:val="en-US"/>
        </w:rPr>
      </w:pPr>
      <w:r w:rsidRPr="007C4D7B">
        <w:rPr>
          <w:rFonts w:cs="Arial"/>
        </w:rPr>
        <w:t xml:space="preserve">Where </w:t>
      </w:r>
      <w:r w:rsidR="00D4512C" w:rsidRPr="007C4D7B">
        <w:rPr>
          <w:rFonts w:cs="Arial"/>
        </w:rPr>
        <w:t>a</w:t>
      </w:r>
      <w:r w:rsidRPr="007C4D7B">
        <w:rPr>
          <w:rFonts w:cs="Arial"/>
        </w:rPr>
        <w:t xml:space="preserve"> </w:t>
      </w:r>
      <w:r w:rsidR="00E16723" w:rsidRPr="007C4D7B">
        <w:rPr>
          <w:rFonts w:cs="Arial"/>
        </w:rPr>
        <w:t>child</w:t>
      </w:r>
      <w:r w:rsidRPr="007C4D7B">
        <w:rPr>
          <w:rFonts w:cs="Arial"/>
        </w:rPr>
        <w:t xml:space="preserve"> lacks </w:t>
      </w:r>
      <w:r w:rsidR="00FE4C22">
        <w:rPr>
          <w:rFonts w:cs="Arial"/>
        </w:rPr>
        <w:t>competence to</w:t>
      </w:r>
      <w:r w:rsidRPr="007C4D7B">
        <w:rPr>
          <w:rFonts w:cs="Arial"/>
        </w:rPr>
        <w:t xml:space="preserve"> make a decision about a remote assessment, you will need the permission of someone with </w:t>
      </w:r>
      <w:hyperlink r:id="rId20" w:history="1">
        <w:r w:rsidRPr="007C4D7B">
          <w:rPr>
            <w:rStyle w:val="Hyperlink"/>
            <w:rFonts w:cs="Arial"/>
            <w:lang w:val="en-US"/>
          </w:rPr>
          <w:t>parental responsibility</w:t>
        </w:r>
      </w:hyperlink>
      <w:r w:rsidRPr="007C4D7B">
        <w:rPr>
          <w:rFonts w:cs="Arial"/>
          <w:color w:val="auto"/>
          <w:lang w:val="en-US"/>
        </w:rPr>
        <w:t xml:space="preserve"> (or </w:t>
      </w:r>
      <w:hyperlink r:id="rId21" w:history="1">
        <w:r w:rsidRPr="007C4D7B">
          <w:rPr>
            <w:rStyle w:val="Hyperlink"/>
            <w:rFonts w:cs="Arial"/>
            <w:lang w:val="en-US"/>
          </w:rPr>
          <w:t>delegated parental responsibility</w:t>
        </w:r>
      </w:hyperlink>
      <w:r w:rsidRPr="007C4D7B">
        <w:rPr>
          <w:rFonts w:cs="Arial"/>
          <w:color w:val="auto"/>
          <w:lang w:val="en-US"/>
        </w:rPr>
        <w:t>) unless it is not in the child’s best interest, in short, you should apply the same principles used in face-to-face practice.</w:t>
      </w:r>
    </w:p>
    <w:p w14:paraId="2DCB07EE" w14:textId="10DE4508" w:rsidR="00B9188F" w:rsidRPr="00CA24E5" w:rsidRDefault="00D25C7F" w:rsidP="00C70E71">
      <w:pPr>
        <w:pStyle w:val="NormalWeb"/>
        <w:spacing w:line="276" w:lineRule="auto"/>
        <w:rPr>
          <w:rFonts w:ascii="Arial" w:eastAsiaTheme="minorEastAsia" w:hAnsi="Arial" w:cs="Arial"/>
        </w:rPr>
      </w:pPr>
      <w:r w:rsidRPr="007C4D7B">
        <w:rPr>
          <w:rFonts w:ascii="Arial" w:eastAsiaTheme="minorEastAsia" w:hAnsi="Arial" w:cs="Arial"/>
          <w:bdr w:val="none" w:sz="0" w:space="0" w:color="auto" w:frame="1"/>
        </w:rPr>
        <w:lastRenderedPageBreak/>
        <w:t>W</w:t>
      </w:r>
      <w:r w:rsidR="00261290" w:rsidRPr="007C4D7B">
        <w:rPr>
          <w:rFonts w:ascii="Arial" w:eastAsiaTheme="minorEastAsia" w:hAnsi="Arial" w:cs="Arial"/>
          <w:bdr w:val="none" w:sz="0" w:space="0" w:color="auto" w:frame="1"/>
        </w:rPr>
        <w:t xml:space="preserve">here </w:t>
      </w:r>
      <w:r w:rsidR="00A9105D" w:rsidRPr="007C4D7B">
        <w:rPr>
          <w:rFonts w:ascii="Arial" w:eastAsiaTheme="minorEastAsia" w:hAnsi="Arial" w:cs="Arial"/>
          <w:bdr w:val="none" w:sz="0" w:space="0" w:color="auto" w:frame="1"/>
        </w:rPr>
        <w:t xml:space="preserve">children </w:t>
      </w:r>
      <w:r w:rsidR="00261290" w:rsidRPr="007C4D7B">
        <w:rPr>
          <w:rFonts w:ascii="Arial" w:eastAsiaTheme="minorEastAsia" w:hAnsi="Arial" w:cs="Arial"/>
          <w:bdr w:val="none" w:sz="0" w:space="0" w:color="auto" w:frame="1"/>
        </w:rPr>
        <w:t xml:space="preserve">lack the </w:t>
      </w:r>
      <w:r w:rsidR="00A077C1">
        <w:rPr>
          <w:rFonts w:ascii="Arial" w:eastAsiaTheme="minorEastAsia" w:hAnsi="Arial" w:cs="Arial"/>
          <w:bdr w:val="none" w:sz="0" w:space="0" w:color="auto" w:frame="1"/>
        </w:rPr>
        <w:t>competence</w:t>
      </w:r>
      <w:r w:rsidR="00A9105D" w:rsidRPr="007C4D7B">
        <w:rPr>
          <w:rFonts w:ascii="Arial" w:eastAsiaTheme="minorEastAsia" w:hAnsi="Arial" w:cs="Arial"/>
          <w:bdr w:val="none" w:sz="0" w:space="0" w:color="auto" w:frame="1"/>
        </w:rPr>
        <w:t xml:space="preserve"> to</w:t>
      </w:r>
      <w:r w:rsidR="00261290" w:rsidRPr="007C4D7B">
        <w:rPr>
          <w:rFonts w:ascii="Arial" w:eastAsiaTheme="minorEastAsia" w:hAnsi="Arial" w:cs="Arial"/>
          <w:bdr w:val="none" w:sz="0" w:space="0" w:color="auto" w:frame="1"/>
        </w:rPr>
        <w:t xml:space="preserve"> consent to</w:t>
      </w:r>
      <w:r w:rsidR="00A9105D" w:rsidRPr="007C4D7B">
        <w:rPr>
          <w:rFonts w:ascii="Arial" w:eastAsiaTheme="minorEastAsia" w:hAnsi="Arial" w:cs="Arial"/>
          <w:bdr w:val="none" w:sz="0" w:space="0" w:color="auto" w:frame="1"/>
        </w:rPr>
        <w:t xml:space="preserve"> sharing an</w:t>
      </w:r>
      <w:r w:rsidR="00D4512C" w:rsidRPr="007C4D7B">
        <w:rPr>
          <w:rFonts w:ascii="Arial" w:eastAsiaTheme="minorEastAsia" w:hAnsi="Arial" w:cs="Arial"/>
          <w:bdr w:val="none" w:sz="0" w:space="0" w:color="auto" w:frame="1"/>
        </w:rPr>
        <w:t xml:space="preserve"> intimate</w:t>
      </w:r>
      <w:r w:rsidR="00A9105D" w:rsidRPr="007C4D7B">
        <w:rPr>
          <w:rFonts w:ascii="Arial" w:eastAsiaTheme="minorEastAsia" w:hAnsi="Arial" w:cs="Arial"/>
          <w:bdr w:val="none" w:sz="0" w:space="0" w:color="auto" w:frame="1"/>
        </w:rPr>
        <w:t xml:space="preserve"> image or </w:t>
      </w:r>
      <w:r w:rsidRPr="007C4D7B">
        <w:rPr>
          <w:rFonts w:ascii="Arial" w:eastAsiaTheme="minorEastAsia" w:hAnsi="Arial" w:cs="Arial"/>
          <w:bdr w:val="none" w:sz="0" w:space="0" w:color="auto" w:frame="1"/>
        </w:rPr>
        <w:t xml:space="preserve">to </w:t>
      </w:r>
      <w:r w:rsidR="00A9105D" w:rsidRPr="007C4D7B">
        <w:rPr>
          <w:rFonts w:ascii="Arial" w:eastAsiaTheme="minorEastAsia" w:hAnsi="Arial" w:cs="Arial"/>
          <w:bdr w:val="none" w:sz="0" w:space="0" w:color="auto" w:frame="1"/>
        </w:rPr>
        <w:t xml:space="preserve">examination, </w:t>
      </w:r>
      <w:r w:rsidR="00976593" w:rsidRPr="007C4D7B">
        <w:rPr>
          <w:rFonts w:ascii="Arial" w:eastAsiaTheme="minorEastAsia" w:hAnsi="Arial" w:cs="Arial"/>
          <w:bdr w:val="none" w:sz="0" w:space="0" w:color="auto" w:frame="1"/>
        </w:rPr>
        <w:t xml:space="preserve">still </w:t>
      </w:r>
      <w:r w:rsidR="00261290" w:rsidRPr="007C4D7B">
        <w:rPr>
          <w:rFonts w:ascii="Arial" w:hAnsi="Arial" w:cs="Arial"/>
        </w:rPr>
        <w:t xml:space="preserve">consider the </w:t>
      </w:r>
      <w:hyperlink r:id="rId22" w:history="1">
        <w:r w:rsidR="00261290" w:rsidRPr="004F138F">
          <w:rPr>
            <w:rStyle w:val="Hyperlink"/>
            <w:rFonts w:ascii="Arial" w:hAnsi="Arial" w:cs="Arial"/>
          </w:rPr>
          <w:t>voice of the child</w:t>
        </w:r>
      </w:hyperlink>
      <w:r w:rsidR="00261290" w:rsidRPr="007C4D7B">
        <w:rPr>
          <w:rFonts w:ascii="Arial" w:hAnsi="Arial" w:cs="Arial"/>
        </w:rPr>
        <w:t xml:space="preserve">. </w:t>
      </w:r>
      <w:r w:rsidRPr="007C4D7B">
        <w:rPr>
          <w:rFonts w:ascii="Arial" w:eastAsiaTheme="minorEastAsia" w:hAnsi="Arial" w:cs="Arial"/>
          <w:bdr w:val="none" w:sz="0" w:space="0" w:color="auto" w:frame="1"/>
        </w:rPr>
        <w:t>T</w:t>
      </w:r>
      <w:r w:rsidR="00A9105D" w:rsidRPr="007C4D7B">
        <w:rPr>
          <w:rFonts w:ascii="Arial" w:eastAsiaTheme="minorEastAsia" w:hAnsi="Arial" w:cs="Arial"/>
          <w:bdr w:val="none" w:sz="0" w:space="0" w:color="auto" w:frame="1"/>
        </w:rPr>
        <w:t xml:space="preserve">hey should </w:t>
      </w:r>
      <w:r w:rsidR="00A9105D" w:rsidRPr="007C4D7B">
        <w:rPr>
          <w:rFonts w:ascii="Arial" w:hAnsi="Arial" w:cs="Arial"/>
        </w:rPr>
        <w:t>have as much involvement and say in their care as possible</w:t>
      </w:r>
      <w:r w:rsidR="00A9105D" w:rsidRPr="007C4D7B">
        <w:rPr>
          <w:rFonts w:ascii="Arial" w:eastAsiaTheme="minorEastAsia" w:hAnsi="Arial" w:cs="Arial"/>
          <w:bdr w:val="none" w:sz="0" w:space="0" w:color="auto" w:frame="1"/>
        </w:rPr>
        <w:t>. W</w:t>
      </w:r>
      <w:r w:rsidR="00A9105D" w:rsidRPr="007C4D7B">
        <w:rPr>
          <w:rFonts w:ascii="Arial" w:hAnsi="Arial" w:cs="Arial"/>
        </w:rPr>
        <w:t xml:space="preserve">here </w:t>
      </w:r>
      <w:r w:rsidR="00D4512C" w:rsidRPr="007C4D7B">
        <w:rPr>
          <w:rFonts w:ascii="Arial" w:hAnsi="Arial" w:cs="Arial"/>
        </w:rPr>
        <w:t>the</w:t>
      </w:r>
      <w:r w:rsidR="00A9105D" w:rsidRPr="007C4D7B">
        <w:rPr>
          <w:rFonts w:ascii="Arial" w:hAnsi="Arial" w:cs="Arial"/>
        </w:rPr>
        <w:t xml:space="preserve"> image is being shared by a parent, </w:t>
      </w:r>
      <w:proofErr w:type="gramStart"/>
      <w:r w:rsidR="003D0235" w:rsidRPr="007C4D7B">
        <w:rPr>
          <w:rFonts w:ascii="Arial" w:hAnsi="Arial" w:cs="Arial"/>
        </w:rPr>
        <w:t>advise</w:t>
      </w:r>
      <w:proofErr w:type="gramEnd"/>
      <w:r w:rsidR="003D0235" w:rsidRPr="007C4D7B">
        <w:rPr>
          <w:rFonts w:ascii="Arial" w:hAnsi="Arial" w:cs="Arial"/>
        </w:rPr>
        <w:t xml:space="preserve"> parents wherever possible to talk </w:t>
      </w:r>
      <w:r w:rsidR="000701DF">
        <w:rPr>
          <w:rFonts w:ascii="Arial" w:hAnsi="Arial" w:cs="Arial"/>
        </w:rPr>
        <w:t xml:space="preserve">directly </w:t>
      </w:r>
      <w:r w:rsidR="003D0235" w:rsidRPr="007C4D7B">
        <w:rPr>
          <w:rFonts w:ascii="Arial" w:hAnsi="Arial" w:cs="Arial"/>
        </w:rPr>
        <w:t>to their child and explain why the image is required and ask if it</w:t>
      </w:r>
      <w:r w:rsidR="006A293D">
        <w:rPr>
          <w:rFonts w:ascii="Arial" w:hAnsi="Arial" w:cs="Arial"/>
        </w:rPr>
        <w:t xml:space="preserve"> i</w:t>
      </w:r>
      <w:r w:rsidR="003D0235" w:rsidRPr="007C4D7B">
        <w:rPr>
          <w:rFonts w:ascii="Arial" w:hAnsi="Arial" w:cs="Arial"/>
        </w:rPr>
        <w:t>s acceptable first. As a general rule, the child’s expressed wishes should be respected.</w:t>
      </w:r>
      <w:r w:rsidR="00A9105D" w:rsidRPr="007C4D7B">
        <w:rPr>
          <w:rFonts w:ascii="Arial" w:hAnsi="Arial" w:cs="Arial"/>
        </w:rPr>
        <w:t xml:space="preserve"> If a child is the </w:t>
      </w:r>
      <w:proofErr w:type="gramStart"/>
      <w:r w:rsidR="00A9105D" w:rsidRPr="007C4D7B">
        <w:rPr>
          <w:rFonts w:ascii="Arial" w:hAnsi="Arial" w:cs="Arial"/>
        </w:rPr>
        <w:t>subject of a video consultation make</w:t>
      </w:r>
      <w:proofErr w:type="gramEnd"/>
      <w:r w:rsidR="00A9105D" w:rsidRPr="007C4D7B">
        <w:rPr>
          <w:rFonts w:ascii="Arial" w:hAnsi="Arial" w:cs="Arial"/>
        </w:rPr>
        <w:t xml:space="preserve"> sure you speak to them and that you do not just talk to the adult(s). If you judge that the child does not want to proceed then you must consider alternative options.</w:t>
      </w:r>
      <w:r w:rsidR="003D0235" w:rsidRPr="007C4D7B">
        <w:rPr>
          <w:rFonts w:ascii="Arial" w:hAnsi="Arial" w:cs="Arial"/>
        </w:rPr>
        <w:t xml:space="preserve"> Consider very carefully whether it is necessary to overrule the child’s wishes, this should only be done in exceptional circumstances taking into account the child’s developmental level and the type of image</w:t>
      </w:r>
      <w:r w:rsidR="00FB2296" w:rsidRPr="007C4D7B">
        <w:rPr>
          <w:rFonts w:ascii="Arial" w:hAnsi="Arial" w:cs="Arial"/>
        </w:rPr>
        <w:t>.</w:t>
      </w:r>
    </w:p>
    <w:p w14:paraId="4D4A0472" w14:textId="3A0AF56F" w:rsidR="00E26A0F" w:rsidRPr="001D71D6" w:rsidRDefault="00A077C1" w:rsidP="001D71D6">
      <w:pPr>
        <w:pStyle w:val="Heading4"/>
      </w:pPr>
      <w:bookmarkStart w:id="17" w:name="_Toc45029327"/>
      <w:r>
        <w:t>People aged 16 and over</w:t>
      </w:r>
      <w:bookmarkEnd w:id="17"/>
    </w:p>
    <w:p w14:paraId="54E6AC64" w14:textId="140235DE" w:rsidR="00D5504C" w:rsidRDefault="00057EAD" w:rsidP="00D5504C">
      <w:pPr>
        <w:spacing w:line="276" w:lineRule="auto"/>
        <w:rPr>
          <w:rFonts w:cs="Arial"/>
          <w:color w:val="auto"/>
        </w:rPr>
      </w:pPr>
      <w:bookmarkStart w:id="18" w:name="_Hlk44952041"/>
      <w:r w:rsidRPr="007C4D7B">
        <w:rPr>
          <w:rFonts w:cs="Arial"/>
        </w:rPr>
        <w:t xml:space="preserve">The principles of the </w:t>
      </w:r>
      <w:hyperlink r:id="rId23" w:history="1">
        <w:r w:rsidRPr="007C4D7B">
          <w:rPr>
            <w:rStyle w:val="Hyperlink"/>
            <w:rFonts w:cs="Arial"/>
          </w:rPr>
          <w:t>Mental Capacity Act 2005</w:t>
        </w:r>
      </w:hyperlink>
      <w:r w:rsidRPr="007C4D7B">
        <w:rPr>
          <w:rFonts w:cs="Arial"/>
        </w:rPr>
        <w:t xml:space="preserve"> </w:t>
      </w:r>
      <w:r w:rsidR="000D3AFB">
        <w:rPr>
          <w:rFonts w:cs="Arial"/>
        </w:rPr>
        <w:t>must</w:t>
      </w:r>
      <w:r w:rsidRPr="007C4D7B">
        <w:rPr>
          <w:rFonts w:cs="Arial"/>
        </w:rPr>
        <w:t xml:space="preserve"> be followed.</w:t>
      </w:r>
      <w:r w:rsidR="00F16B0F" w:rsidRPr="007C4D7B">
        <w:rPr>
          <w:rFonts w:cs="Arial"/>
        </w:rPr>
        <w:t xml:space="preserve"> </w:t>
      </w:r>
      <w:r w:rsidR="00DA48D2" w:rsidRPr="007C4D7B">
        <w:rPr>
          <w:rFonts w:cs="Arial"/>
        </w:rPr>
        <w:t xml:space="preserve">If the </w:t>
      </w:r>
      <w:r w:rsidR="00900D55" w:rsidRPr="007C4D7B">
        <w:rPr>
          <w:rFonts w:cs="Arial"/>
        </w:rPr>
        <w:t>patient</w:t>
      </w:r>
      <w:r w:rsidR="00DA48D2" w:rsidRPr="007C4D7B">
        <w:rPr>
          <w:rFonts w:cs="Arial"/>
        </w:rPr>
        <w:t xml:space="preserve"> </w:t>
      </w:r>
      <w:hyperlink r:id="rId24" w:history="1">
        <w:r w:rsidR="0003716C" w:rsidRPr="007C4D7B">
          <w:rPr>
            <w:rStyle w:val="Hyperlink"/>
            <w:rFonts w:cs="Arial"/>
          </w:rPr>
          <w:t xml:space="preserve">lacks </w:t>
        </w:r>
        <w:r w:rsidR="00196E12">
          <w:rPr>
            <w:rStyle w:val="Hyperlink"/>
            <w:rFonts w:cs="Arial"/>
          </w:rPr>
          <w:t xml:space="preserve">the relevant </w:t>
        </w:r>
        <w:r w:rsidR="0003716C" w:rsidRPr="007C4D7B">
          <w:rPr>
            <w:rStyle w:val="Hyperlink"/>
            <w:rFonts w:cs="Arial"/>
          </w:rPr>
          <w:t>capacity</w:t>
        </w:r>
      </w:hyperlink>
      <w:r w:rsidR="00DA48D2" w:rsidRPr="007C4D7B">
        <w:rPr>
          <w:rFonts w:cs="Arial"/>
        </w:rPr>
        <w:t xml:space="preserve"> you must be satisfied that the </w:t>
      </w:r>
      <w:r w:rsidR="00EB0D09" w:rsidRPr="007C4D7B">
        <w:rPr>
          <w:rFonts w:cs="Arial"/>
        </w:rPr>
        <w:t>image</w:t>
      </w:r>
      <w:r w:rsidR="00DA48D2" w:rsidRPr="007C4D7B">
        <w:rPr>
          <w:rFonts w:cs="Arial"/>
        </w:rPr>
        <w:t xml:space="preserve"> </w:t>
      </w:r>
      <w:r w:rsidR="008E43BD" w:rsidRPr="007C4D7B">
        <w:rPr>
          <w:rFonts w:cs="Arial"/>
        </w:rPr>
        <w:t xml:space="preserve">or examination </w:t>
      </w:r>
      <w:r w:rsidR="00DA48D2" w:rsidRPr="007C4D7B">
        <w:rPr>
          <w:rFonts w:cs="Arial"/>
        </w:rPr>
        <w:t>is</w:t>
      </w:r>
      <w:r w:rsidR="008E43BD" w:rsidRPr="007C4D7B">
        <w:rPr>
          <w:rFonts w:cs="Arial"/>
        </w:rPr>
        <w:t xml:space="preserve"> </w:t>
      </w:r>
      <w:r w:rsidR="00DA48D2" w:rsidRPr="007C4D7B">
        <w:rPr>
          <w:rFonts w:cs="Arial"/>
        </w:rPr>
        <w:t>in their best interests</w:t>
      </w:r>
      <w:r w:rsidR="00DA7337" w:rsidRPr="007C4D7B">
        <w:rPr>
          <w:rFonts w:cs="Arial"/>
        </w:rPr>
        <w:t xml:space="preserve"> and </w:t>
      </w:r>
      <w:r w:rsidR="00196E12">
        <w:rPr>
          <w:rFonts w:cs="Arial"/>
        </w:rPr>
        <w:t xml:space="preserve">have regard to whether the purpose </w:t>
      </w:r>
      <w:r w:rsidR="009A1965">
        <w:rPr>
          <w:rFonts w:cs="Arial"/>
        </w:rPr>
        <w:t xml:space="preserve">for which it is needed </w:t>
      </w:r>
      <w:r w:rsidR="00196E12">
        <w:rPr>
          <w:rFonts w:cs="Arial"/>
        </w:rPr>
        <w:t>can be achieved i</w:t>
      </w:r>
      <w:r w:rsidR="009A1965">
        <w:rPr>
          <w:rFonts w:cs="Arial"/>
        </w:rPr>
        <w:t>n</w:t>
      </w:r>
      <w:r w:rsidR="00196E12">
        <w:rPr>
          <w:rFonts w:cs="Arial"/>
        </w:rPr>
        <w:t xml:space="preserve"> a way that is less restrictive</w:t>
      </w:r>
      <w:r w:rsidR="00DA48D2" w:rsidRPr="007C4D7B">
        <w:rPr>
          <w:rFonts w:cs="Arial"/>
        </w:rPr>
        <w:t>.</w:t>
      </w:r>
      <w:r w:rsidR="00701047" w:rsidRPr="007C4D7B">
        <w:rPr>
          <w:rFonts w:cs="Arial"/>
        </w:rPr>
        <w:t xml:space="preserve"> </w:t>
      </w:r>
      <w:r w:rsidR="00A96C01">
        <w:rPr>
          <w:rFonts w:cs="Arial"/>
        </w:rPr>
        <w:t xml:space="preserve">In most cases the best </w:t>
      </w:r>
      <w:r w:rsidR="00297E1C">
        <w:rPr>
          <w:rFonts w:cs="Arial"/>
        </w:rPr>
        <w:t>interest’s</w:t>
      </w:r>
      <w:r w:rsidR="00A96C01">
        <w:rPr>
          <w:rFonts w:cs="Arial"/>
        </w:rPr>
        <w:t xml:space="preserve"> decision maker will be the person </w:t>
      </w:r>
      <w:r w:rsidR="00270A98">
        <w:rPr>
          <w:rFonts w:cs="Arial"/>
        </w:rPr>
        <w:t>receiving</w:t>
      </w:r>
      <w:r w:rsidR="00A96C01">
        <w:rPr>
          <w:rFonts w:cs="Arial"/>
        </w:rPr>
        <w:t xml:space="preserve"> the image or carrying out the examination. </w:t>
      </w:r>
      <w:r w:rsidR="00DA48D2" w:rsidRPr="007C4D7B">
        <w:rPr>
          <w:rFonts w:cs="Arial"/>
        </w:rPr>
        <w:t xml:space="preserve">In this situation, it is important to remember that there may be someone who has </w:t>
      </w:r>
      <w:r w:rsidR="00270A98" w:rsidRPr="00270A98">
        <w:rPr>
          <w:rFonts w:cs="Arial"/>
        </w:rPr>
        <w:t>legal authority to act on the patient’s behalf</w:t>
      </w:r>
      <w:r w:rsidR="00AC5808">
        <w:rPr>
          <w:rFonts w:cs="Arial"/>
        </w:rPr>
        <w:t xml:space="preserve"> </w:t>
      </w:r>
      <w:r w:rsidR="00DA48D2" w:rsidRPr="007C4D7B">
        <w:rPr>
          <w:rFonts w:cs="Arial"/>
        </w:rPr>
        <w:t xml:space="preserve">in healthcare decisions and </w:t>
      </w:r>
      <w:r w:rsidR="00196E12">
        <w:rPr>
          <w:rFonts w:cs="Arial"/>
        </w:rPr>
        <w:t xml:space="preserve">if their authority includes the procedures being proposed, </w:t>
      </w:r>
      <w:r w:rsidR="00DA48D2" w:rsidRPr="007C4D7B">
        <w:rPr>
          <w:rFonts w:cs="Arial"/>
        </w:rPr>
        <w:t xml:space="preserve">their </w:t>
      </w:r>
      <w:r w:rsidR="00BE5441">
        <w:rPr>
          <w:rFonts w:cs="Arial"/>
        </w:rPr>
        <w:t>consent should</w:t>
      </w:r>
      <w:r w:rsidR="00DA48D2" w:rsidRPr="007C4D7B">
        <w:rPr>
          <w:rFonts w:cs="Arial"/>
        </w:rPr>
        <w:t xml:space="preserve"> be sought.</w:t>
      </w:r>
      <w:r w:rsidR="00900D55" w:rsidRPr="007C4D7B">
        <w:rPr>
          <w:rFonts w:cs="Arial"/>
        </w:rPr>
        <w:t xml:space="preserve"> </w:t>
      </w:r>
      <w:bookmarkStart w:id="19" w:name="_Hlk44951506"/>
      <w:r w:rsidR="00385349">
        <w:rPr>
          <w:rFonts w:cs="Arial"/>
        </w:rPr>
        <w:t xml:space="preserve">Again, </w:t>
      </w:r>
      <w:r w:rsidR="00385349" w:rsidRPr="007C4D7B">
        <w:rPr>
          <w:rFonts w:cs="Arial"/>
        </w:rPr>
        <w:t>you should only store the image if this is what you would do in a face to face consultation</w:t>
      </w:r>
      <w:r w:rsidR="00385349">
        <w:rPr>
          <w:rFonts w:cs="Arial"/>
        </w:rPr>
        <w:t xml:space="preserve"> and this must be justified and </w:t>
      </w:r>
      <w:r w:rsidR="00BE5441">
        <w:rPr>
          <w:rFonts w:cs="Arial"/>
        </w:rPr>
        <w:t>transparent and</w:t>
      </w:r>
      <w:r w:rsidR="00A715C5">
        <w:rPr>
          <w:rFonts w:cs="Arial"/>
        </w:rPr>
        <w:t xml:space="preserve"> </w:t>
      </w:r>
      <w:r w:rsidR="001F56FC">
        <w:rPr>
          <w:rFonts w:cs="Arial"/>
        </w:rPr>
        <w:t>comply</w:t>
      </w:r>
      <w:r w:rsidR="00A715C5">
        <w:rPr>
          <w:rFonts w:cs="Arial"/>
        </w:rPr>
        <w:t xml:space="preserve"> with </w:t>
      </w:r>
      <w:bookmarkEnd w:id="19"/>
      <w:r w:rsidR="00D6370A">
        <w:rPr>
          <w:rFonts w:eastAsia="Times New Roman"/>
        </w:rPr>
        <w:t>your organisation’s policy for managing patient data</w:t>
      </w:r>
      <w:r w:rsidR="00D5504C">
        <w:rPr>
          <w:rFonts w:eastAsia="Times New Roman"/>
        </w:rPr>
        <w:t xml:space="preserve"> </w:t>
      </w:r>
      <w:r w:rsidR="00D5504C">
        <w:t>(which should be in accordance with the Data Protection Act 2018 and GDPR).</w:t>
      </w:r>
    </w:p>
    <w:bookmarkEnd w:id="18"/>
    <w:p w14:paraId="6A2B8A1D" w14:textId="1CD88D48" w:rsidR="001D279F" w:rsidRPr="007C4D7B" w:rsidRDefault="001D279F" w:rsidP="00C70E71">
      <w:pPr>
        <w:spacing w:line="276" w:lineRule="auto"/>
        <w:rPr>
          <w:rFonts w:cs="Arial"/>
        </w:rPr>
      </w:pPr>
    </w:p>
    <w:p w14:paraId="33780C52" w14:textId="1F3BC9D7" w:rsidR="00BE397F" w:rsidRPr="007C4D7B" w:rsidRDefault="00E26A0F" w:rsidP="00C70E71">
      <w:pPr>
        <w:spacing w:line="276" w:lineRule="auto"/>
        <w:rPr>
          <w:rFonts w:cs="Arial"/>
        </w:rPr>
      </w:pPr>
      <w:r w:rsidRPr="007C4D7B">
        <w:rPr>
          <w:rFonts w:cs="Arial"/>
        </w:rPr>
        <w:t xml:space="preserve">If the patient </w:t>
      </w:r>
      <w:r w:rsidR="003B4ADF" w:rsidRPr="007C4D7B">
        <w:rPr>
          <w:rFonts w:cs="Arial"/>
        </w:rPr>
        <w:t xml:space="preserve">(adult or child) </w:t>
      </w:r>
      <w:r w:rsidR="009F453C" w:rsidRPr="007C4D7B">
        <w:rPr>
          <w:rFonts w:cs="Arial"/>
        </w:rPr>
        <w:t>is</w:t>
      </w:r>
      <w:r w:rsidRPr="007C4D7B">
        <w:rPr>
          <w:rFonts w:cs="Arial"/>
        </w:rPr>
        <w:t xml:space="preserve"> the subject of a video consultation, </w:t>
      </w:r>
      <w:r w:rsidR="00540BE2" w:rsidRPr="007C4D7B">
        <w:rPr>
          <w:rFonts w:cs="Arial"/>
        </w:rPr>
        <w:t xml:space="preserve">you should have an </w:t>
      </w:r>
      <w:hyperlink w:anchor="chaperone_policy" w:history="1">
        <w:r w:rsidR="00540BE2" w:rsidRPr="007C4D7B">
          <w:rPr>
            <w:rStyle w:val="Hyperlink"/>
            <w:rFonts w:cs="Arial"/>
          </w:rPr>
          <w:t>appropriately trained chaperone</w:t>
        </w:r>
      </w:hyperlink>
      <w:r w:rsidR="00540BE2" w:rsidRPr="007C4D7B">
        <w:rPr>
          <w:rFonts w:cs="Arial"/>
        </w:rPr>
        <w:t xml:space="preserve"> for any situation where you would do so in a face to face consultation</w:t>
      </w:r>
      <w:r w:rsidR="00280ABB" w:rsidRPr="007C4D7B">
        <w:rPr>
          <w:rFonts w:cs="Arial"/>
        </w:rPr>
        <w:t xml:space="preserve">, </w:t>
      </w:r>
      <w:r w:rsidR="00E20B08" w:rsidRPr="007C4D7B">
        <w:rPr>
          <w:rFonts w:cs="Arial"/>
        </w:rPr>
        <w:t>with extra consideration given if the patient is a vulnerable person or where a decision to proceed with an examination is made in the patient’s best interests.</w:t>
      </w:r>
    </w:p>
    <w:p w14:paraId="12DB551F" w14:textId="6FDC912F" w:rsidR="00587328" w:rsidRPr="00656F19" w:rsidRDefault="00587328" w:rsidP="001D71D6">
      <w:pPr>
        <w:pStyle w:val="Heading4"/>
        <w:rPr>
          <w:lang w:val="en-US"/>
        </w:rPr>
      </w:pPr>
      <w:bookmarkStart w:id="20" w:name="_Toc45029328"/>
      <w:r w:rsidRPr="00656F19">
        <w:rPr>
          <w:lang w:val="en-US"/>
        </w:rPr>
        <w:t>Family carers and care service staff</w:t>
      </w:r>
      <w:bookmarkEnd w:id="20"/>
    </w:p>
    <w:p w14:paraId="035D44D5" w14:textId="2B3D817D" w:rsidR="00587328" w:rsidRDefault="00587328" w:rsidP="00C70E71">
      <w:pPr>
        <w:spacing w:line="276" w:lineRule="auto"/>
        <w:rPr>
          <w:rFonts w:cs="Arial"/>
        </w:rPr>
      </w:pPr>
      <w:r w:rsidRPr="007C4D7B">
        <w:rPr>
          <w:rFonts w:cs="Arial"/>
        </w:rPr>
        <w:t>It is important to consider the appropriateness of asking for an image where this may involve physical touching of an intimate area by a care worker(s) or carer</w:t>
      </w:r>
      <w:r w:rsidR="003325A5" w:rsidRPr="007C4D7B">
        <w:rPr>
          <w:rFonts w:cs="Arial"/>
        </w:rPr>
        <w:t xml:space="preserve"> and </w:t>
      </w:r>
      <w:r w:rsidR="00AC5808">
        <w:rPr>
          <w:rFonts w:cs="Arial"/>
        </w:rPr>
        <w:t>have regard to whether the purpose for which it is needed can be achieved in a way that is less restrictive.</w:t>
      </w:r>
    </w:p>
    <w:p w14:paraId="2FEE46BD" w14:textId="28AC11AF" w:rsidR="00263713" w:rsidRPr="007C4D7B" w:rsidRDefault="00263713" w:rsidP="00263713">
      <w:pPr>
        <w:pStyle w:val="NormalWeb"/>
        <w:spacing w:line="276" w:lineRule="auto"/>
        <w:rPr>
          <w:rFonts w:ascii="Arial" w:hAnsi="Arial" w:cs="Arial"/>
        </w:rPr>
      </w:pPr>
      <w:r w:rsidRPr="007C4D7B">
        <w:rPr>
          <w:rFonts w:ascii="Arial" w:hAnsi="Arial" w:cs="Arial"/>
        </w:rPr>
        <w:t xml:space="preserve">There is currently no national guidance or training to support care home and domiciliary care staff in taking and sending intimate images safely and securely on behalf of the patient. Until guidance and </w:t>
      </w:r>
      <w:r w:rsidR="00E06D4D">
        <w:rPr>
          <w:rFonts w:ascii="Arial" w:hAnsi="Arial" w:cs="Arial"/>
        </w:rPr>
        <w:t>policy</w:t>
      </w:r>
      <w:r w:rsidRPr="007C4D7B">
        <w:rPr>
          <w:rFonts w:ascii="Arial" w:hAnsi="Arial" w:cs="Arial"/>
        </w:rPr>
        <w:t xml:space="preserve"> ha</w:t>
      </w:r>
      <w:r w:rsidR="004F098A">
        <w:rPr>
          <w:rFonts w:ascii="Arial" w:hAnsi="Arial" w:cs="Arial"/>
        </w:rPr>
        <w:t>s</w:t>
      </w:r>
      <w:r w:rsidRPr="007C4D7B">
        <w:rPr>
          <w:rFonts w:ascii="Arial" w:hAnsi="Arial" w:cs="Arial"/>
        </w:rPr>
        <w:t xml:space="preserve"> been agreed with your local </w:t>
      </w:r>
      <w:r w:rsidR="00C47E44">
        <w:rPr>
          <w:rFonts w:ascii="Arial" w:hAnsi="Arial" w:cs="Arial"/>
        </w:rPr>
        <w:t>social care partners</w:t>
      </w:r>
      <w:r w:rsidRPr="007C4D7B">
        <w:rPr>
          <w:rFonts w:ascii="Arial" w:hAnsi="Arial" w:cs="Arial"/>
        </w:rPr>
        <w:t xml:space="preserve"> </w:t>
      </w:r>
      <w:r w:rsidR="00C47E44">
        <w:rPr>
          <w:rFonts w:ascii="Arial" w:hAnsi="Arial" w:cs="Arial"/>
        </w:rPr>
        <w:t xml:space="preserve">you should not </w:t>
      </w:r>
      <w:r w:rsidR="00932C19">
        <w:rPr>
          <w:rFonts w:ascii="Arial" w:hAnsi="Arial" w:cs="Arial"/>
        </w:rPr>
        <w:t>make</w:t>
      </w:r>
      <w:r w:rsidRPr="007C4D7B">
        <w:rPr>
          <w:rFonts w:ascii="Arial" w:hAnsi="Arial" w:cs="Arial"/>
        </w:rPr>
        <w:t xml:space="preserve"> request </w:t>
      </w:r>
      <w:r w:rsidR="00932C19">
        <w:rPr>
          <w:rFonts w:ascii="Arial" w:hAnsi="Arial" w:cs="Arial"/>
        </w:rPr>
        <w:t xml:space="preserve">of </w:t>
      </w:r>
      <w:r w:rsidRPr="007C4D7B">
        <w:rPr>
          <w:rFonts w:ascii="Arial" w:hAnsi="Arial" w:cs="Arial"/>
        </w:rPr>
        <w:t>carer worker</w:t>
      </w:r>
      <w:r w:rsidR="00932C19">
        <w:rPr>
          <w:rFonts w:ascii="Arial" w:hAnsi="Arial" w:cs="Arial"/>
        </w:rPr>
        <w:t xml:space="preserve">s to undertake this </w:t>
      </w:r>
      <w:r w:rsidR="00932C19">
        <w:rPr>
          <w:rFonts w:ascii="Arial" w:hAnsi="Arial" w:cs="Arial"/>
        </w:rPr>
        <w:lastRenderedPageBreak/>
        <w:t>function</w:t>
      </w:r>
      <w:r w:rsidRPr="007C4D7B">
        <w:rPr>
          <w:rFonts w:ascii="Arial" w:hAnsi="Arial" w:cs="Arial"/>
        </w:rPr>
        <w:t xml:space="preserve">. </w:t>
      </w:r>
      <w:r w:rsidRPr="007C4D7B">
        <w:rPr>
          <w:rFonts w:ascii="Arial" w:hAnsi="Arial" w:cs="Arial"/>
          <w:shd w:val="clear" w:color="auto" w:fill="FFFFFF"/>
        </w:rPr>
        <w:t xml:space="preserve">It is important care workers </w:t>
      </w:r>
      <w:r w:rsidRPr="007C4D7B">
        <w:rPr>
          <w:rFonts w:ascii="Arial" w:hAnsi="Arial" w:cs="Arial"/>
        </w:rPr>
        <w:t xml:space="preserve">do not feel uncomfortable or under pressure to undertake this function, </w:t>
      </w:r>
      <w:r>
        <w:rPr>
          <w:rFonts w:ascii="Arial" w:hAnsi="Arial" w:cs="Arial"/>
        </w:rPr>
        <w:t xml:space="preserve">that </w:t>
      </w:r>
      <w:r w:rsidRPr="007C4D7B">
        <w:rPr>
          <w:rFonts w:ascii="Arial" w:hAnsi="Arial" w:cs="Arial"/>
        </w:rPr>
        <w:t xml:space="preserve">they are aware of alternative options for examination of the patient and </w:t>
      </w:r>
      <w:r>
        <w:rPr>
          <w:rFonts w:ascii="Arial" w:hAnsi="Arial" w:cs="Arial"/>
        </w:rPr>
        <w:t xml:space="preserve">that they </w:t>
      </w:r>
      <w:r w:rsidRPr="007C4D7B">
        <w:rPr>
          <w:rFonts w:ascii="Arial" w:hAnsi="Arial" w:cs="Arial"/>
        </w:rPr>
        <w:t>understand it will not result in the patient receiving an inferior standard of care.</w:t>
      </w:r>
      <w:r>
        <w:rPr>
          <w:rStyle w:val="FootnoteReference"/>
          <w:rFonts w:ascii="Arial" w:hAnsi="Arial" w:cs="Arial"/>
        </w:rPr>
        <w:footnoteReference w:id="9"/>
      </w:r>
    </w:p>
    <w:p w14:paraId="1CA2E314" w14:textId="1623BD15" w:rsidR="00263713" w:rsidRPr="007C4D7B" w:rsidRDefault="00263713" w:rsidP="00C70E71">
      <w:pPr>
        <w:spacing w:line="276" w:lineRule="auto"/>
        <w:rPr>
          <w:rFonts w:cs="Arial"/>
        </w:rPr>
      </w:pPr>
    </w:p>
    <w:p w14:paraId="535FA316" w14:textId="54946FF6" w:rsidR="00587328" w:rsidRDefault="00263713" w:rsidP="00C70E71">
      <w:pPr>
        <w:spacing w:line="276" w:lineRule="auto"/>
        <w:rPr>
          <w:rFonts w:cs="Arial"/>
        </w:rPr>
      </w:pPr>
      <w:r>
        <w:rPr>
          <w:rFonts w:cs="Arial"/>
        </w:rPr>
        <w:t xml:space="preserve">Where there </w:t>
      </w:r>
      <w:r w:rsidR="004F098A">
        <w:rPr>
          <w:rFonts w:cs="Arial"/>
        </w:rPr>
        <w:t>are</w:t>
      </w:r>
      <w:r w:rsidR="00BD4174">
        <w:rPr>
          <w:rFonts w:cs="Arial"/>
        </w:rPr>
        <w:t xml:space="preserve"> clear </w:t>
      </w:r>
      <w:r w:rsidR="000E220A">
        <w:rPr>
          <w:rFonts w:cs="Arial"/>
        </w:rPr>
        <w:t>local agreement</w:t>
      </w:r>
      <w:r w:rsidR="004F098A">
        <w:rPr>
          <w:rFonts w:cs="Arial"/>
        </w:rPr>
        <w:t>s</w:t>
      </w:r>
      <w:r w:rsidR="000E220A">
        <w:rPr>
          <w:rFonts w:cs="Arial"/>
        </w:rPr>
        <w:t xml:space="preserve"> and policies </w:t>
      </w:r>
      <w:r w:rsidR="004F098A">
        <w:rPr>
          <w:rFonts w:cs="Arial"/>
        </w:rPr>
        <w:t>between</w:t>
      </w:r>
      <w:r w:rsidR="000E220A">
        <w:rPr>
          <w:rFonts w:cs="Arial"/>
        </w:rPr>
        <w:t xml:space="preserve"> social care and health</w:t>
      </w:r>
      <w:r w:rsidR="004F098A">
        <w:rPr>
          <w:rFonts w:cs="Arial"/>
        </w:rPr>
        <w:t>,</w:t>
      </w:r>
      <w:r w:rsidR="00BD4174">
        <w:rPr>
          <w:rFonts w:cs="Arial"/>
        </w:rPr>
        <w:t xml:space="preserve"> and an agreement has been made for</w:t>
      </w:r>
      <w:r w:rsidR="00587328" w:rsidRPr="007C4D7B">
        <w:rPr>
          <w:rFonts w:cs="Arial"/>
        </w:rPr>
        <w:t xml:space="preserve"> a member of staff within a care home or domiciliary care service</w:t>
      </w:r>
      <w:r w:rsidR="004F098A">
        <w:rPr>
          <w:rFonts w:cs="Arial"/>
        </w:rPr>
        <w:t xml:space="preserve"> to be able to</w:t>
      </w:r>
      <w:r w:rsidR="00E06D4D">
        <w:rPr>
          <w:rFonts w:cs="Arial"/>
        </w:rPr>
        <w:t xml:space="preserve"> take </w:t>
      </w:r>
      <w:r w:rsidR="00E06D4D" w:rsidRPr="007C4D7B">
        <w:rPr>
          <w:rFonts w:cs="Arial"/>
        </w:rPr>
        <w:t>an intimate image</w:t>
      </w:r>
      <w:r w:rsidR="004F098A">
        <w:rPr>
          <w:rFonts w:cs="Arial"/>
        </w:rPr>
        <w:t>, p</w:t>
      </w:r>
      <w:r w:rsidR="00587328" w:rsidRPr="007C4D7B">
        <w:rPr>
          <w:rFonts w:cs="Arial"/>
        </w:rPr>
        <w:t>ractitioners should consider:</w:t>
      </w:r>
      <w:r w:rsidR="00000072">
        <w:rPr>
          <w:rFonts w:cs="Arial"/>
        </w:rPr>
        <w:t xml:space="preserve"> </w:t>
      </w:r>
    </w:p>
    <w:p w14:paraId="46D95EB5" w14:textId="07FD8656" w:rsidR="00000072" w:rsidRPr="00223E44" w:rsidRDefault="00000072" w:rsidP="009B5F43">
      <w:pPr>
        <w:pStyle w:val="ListParagraph"/>
        <w:numPr>
          <w:ilvl w:val="0"/>
          <w:numId w:val="21"/>
        </w:numPr>
        <w:spacing w:line="276" w:lineRule="auto"/>
        <w:rPr>
          <w:sz w:val="24"/>
          <w:szCs w:val="24"/>
        </w:rPr>
      </w:pPr>
      <w:r w:rsidRPr="00223E44">
        <w:rPr>
          <w:sz w:val="24"/>
          <w:szCs w:val="24"/>
        </w:rPr>
        <w:t>whether there are exceptional reasons why a face to face visit cannot happen or why a remote examination is of benefit to the patient</w:t>
      </w:r>
    </w:p>
    <w:p w14:paraId="1700624E" w14:textId="77777777" w:rsidR="00587328" w:rsidRPr="007C4D7B" w:rsidRDefault="00587328" w:rsidP="009B5F43">
      <w:pPr>
        <w:pStyle w:val="ListParagraph"/>
        <w:numPr>
          <w:ilvl w:val="0"/>
          <w:numId w:val="21"/>
        </w:numPr>
        <w:spacing w:line="276" w:lineRule="auto"/>
        <w:rPr>
          <w:sz w:val="24"/>
          <w:szCs w:val="24"/>
        </w:rPr>
      </w:pPr>
      <w:r w:rsidRPr="007C4D7B">
        <w:rPr>
          <w:sz w:val="24"/>
          <w:szCs w:val="24"/>
        </w:rPr>
        <w:t>the knowledge they have about the individual and the provider</w:t>
      </w:r>
    </w:p>
    <w:p w14:paraId="04C7FF9D" w14:textId="77777777" w:rsidR="00587328" w:rsidRPr="007C4D7B" w:rsidRDefault="00587328" w:rsidP="009B5F43">
      <w:pPr>
        <w:pStyle w:val="ListParagraph"/>
        <w:numPr>
          <w:ilvl w:val="0"/>
          <w:numId w:val="21"/>
        </w:numPr>
        <w:spacing w:line="276" w:lineRule="auto"/>
        <w:rPr>
          <w:sz w:val="24"/>
          <w:szCs w:val="24"/>
        </w:rPr>
      </w:pPr>
      <w:r w:rsidRPr="007C4D7B">
        <w:rPr>
          <w:sz w:val="24"/>
          <w:szCs w:val="24"/>
        </w:rPr>
        <w:t>any risks they think may exist to people receiving a service</w:t>
      </w:r>
    </w:p>
    <w:p w14:paraId="07A5E322" w14:textId="12E1D53E" w:rsidR="00587328" w:rsidRPr="007C4D7B" w:rsidRDefault="00587328" w:rsidP="009B5F43">
      <w:pPr>
        <w:pStyle w:val="ListParagraph"/>
        <w:numPr>
          <w:ilvl w:val="0"/>
          <w:numId w:val="21"/>
        </w:numPr>
        <w:spacing w:line="276" w:lineRule="auto"/>
        <w:rPr>
          <w:sz w:val="24"/>
          <w:szCs w:val="24"/>
        </w:rPr>
      </w:pPr>
      <w:r w:rsidRPr="007C4D7B">
        <w:rPr>
          <w:sz w:val="24"/>
          <w:szCs w:val="24"/>
        </w:rPr>
        <w:t>the trauma that may be caused by the taking of an intimate image by another person a</w:t>
      </w:r>
      <w:r w:rsidR="00CD7F8D" w:rsidRPr="007C4D7B">
        <w:rPr>
          <w:sz w:val="24"/>
          <w:szCs w:val="24"/>
        </w:rPr>
        <w:t>s well as a</w:t>
      </w:r>
      <w:r w:rsidRPr="007C4D7B">
        <w:rPr>
          <w:sz w:val="24"/>
          <w:szCs w:val="24"/>
        </w:rPr>
        <w:t xml:space="preserve"> history of previous trauma</w:t>
      </w:r>
    </w:p>
    <w:p w14:paraId="02075291" w14:textId="297F7BE4" w:rsidR="00587328" w:rsidRPr="005578C7" w:rsidRDefault="00587328" w:rsidP="009B5F43">
      <w:pPr>
        <w:pStyle w:val="ListParagraph"/>
        <w:numPr>
          <w:ilvl w:val="0"/>
          <w:numId w:val="21"/>
        </w:numPr>
        <w:spacing w:line="276" w:lineRule="auto"/>
        <w:rPr>
          <w:sz w:val="24"/>
          <w:szCs w:val="24"/>
        </w:rPr>
      </w:pPr>
      <w:proofErr w:type="gramStart"/>
      <w:r w:rsidRPr="007C4D7B">
        <w:rPr>
          <w:sz w:val="24"/>
          <w:szCs w:val="24"/>
        </w:rPr>
        <w:t>the</w:t>
      </w:r>
      <w:proofErr w:type="gramEnd"/>
      <w:r w:rsidRPr="007C4D7B">
        <w:rPr>
          <w:sz w:val="24"/>
          <w:szCs w:val="24"/>
        </w:rPr>
        <w:t xml:space="preserve"> access to secure IT systems/devices and protocols for taking and safely transferring images available to care workers</w:t>
      </w:r>
      <w:r w:rsidR="002E3BEB">
        <w:rPr>
          <w:sz w:val="24"/>
          <w:szCs w:val="24"/>
        </w:rPr>
        <w:t>. A personal device must not be used</w:t>
      </w:r>
    </w:p>
    <w:p w14:paraId="6B6949D8" w14:textId="636E8DAD" w:rsidR="008B15E4" w:rsidRPr="007C4D7B" w:rsidRDefault="005E14A1" w:rsidP="009B5F43">
      <w:pPr>
        <w:pStyle w:val="ListParagraph"/>
        <w:numPr>
          <w:ilvl w:val="0"/>
          <w:numId w:val="21"/>
        </w:numPr>
        <w:spacing w:line="276" w:lineRule="auto"/>
        <w:rPr>
          <w:rFonts w:asciiTheme="minorHAnsi" w:eastAsiaTheme="minorEastAsia" w:hAnsiTheme="minorHAnsi" w:cstheme="minorBidi"/>
          <w:sz w:val="24"/>
          <w:szCs w:val="24"/>
        </w:rPr>
      </w:pPr>
      <w:r w:rsidRPr="58B531AF">
        <w:rPr>
          <w:sz w:val="24"/>
          <w:szCs w:val="24"/>
        </w:rPr>
        <w:t xml:space="preserve">the availability of </w:t>
      </w:r>
      <w:r w:rsidR="00587328" w:rsidRPr="58B531AF">
        <w:rPr>
          <w:sz w:val="24"/>
          <w:szCs w:val="24"/>
        </w:rPr>
        <w:t xml:space="preserve">suitably trained </w:t>
      </w:r>
      <w:r w:rsidR="28A50628" w:rsidRPr="58B531AF">
        <w:rPr>
          <w:sz w:val="24"/>
          <w:szCs w:val="24"/>
        </w:rPr>
        <w:t xml:space="preserve">chaperones and </w:t>
      </w:r>
      <w:r w:rsidR="00587328" w:rsidRPr="58B531AF">
        <w:rPr>
          <w:sz w:val="24"/>
          <w:szCs w:val="24"/>
        </w:rPr>
        <w:t xml:space="preserve">care </w:t>
      </w:r>
      <w:r w:rsidR="00532439" w:rsidRPr="58B531AF">
        <w:rPr>
          <w:sz w:val="24"/>
          <w:szCs w:val="24"/>
        </w:rPr>
        <w:t>workers</w:t>
      </w:r>
      <w:r w:rsidR="00587328" w:rsidRPr="58B531AF">
        <w:rPr>
          <w:sz w:val="24"/>
          <w:szCs w:val="24"/>
        </w:rPr>
        <w:t xml:space="preserve"> to undertake this function</w:t>
      </w:r>
      <w:r w:rsidR="31E04309" w:rsidRPr="58B531AF">
        <w:rPr>
          <w:sz w:val="24"/>
          <w:szCs w:val="24"/>
        </w:rPr>
        <w:t>,</w:t>
      </w:r>
      <w:r w:rsidR="00587328" w:rsidRPr="58B531AF">
        <w:rPr>
          <w:sz w:val="24"/>
          <w:szCs w:val="24"/>
        </w:rPr>
        <w:t xml:space="preserve"> and </w:t>
      </w:r>
      <w:r w:rsidRPr="58B531AF">
        <w:rPr>
          <w:sz w:val="24"/>
          <w:szCs w:val="24"/>
        </w:rPr>
        <w:t xml:space="preserve">that </w:t>
      </w:r>
      <w:r w:rsidR="00587328" w:rsidRPr="58B531AF">
        <w:rPr>
          <w:sz w:val="24"/>
          <w:szCs w:val="24"/>
        </w:rPr>
        <w:t xml:space="preserve">have responsibility to ensure images are correctly handled and communicated </w:t>
      </w:r>
    </w:p>
    <w:p w14:paraId="0D121739" w14:textId="26F4CC04" w:rsidR="008B15E4" w:rsidRPr="007C4D7B" w:rsidRDefault="008B15E4" w:rsidP="009B5F43">
      <w:pPr>
        <w:pStyle w:val="ListParagraph"/>
        <w:numPr>
          <w:ilvl w:val="0"/>
          <w:numId w:val="21"/>
        </w:numPr>
        <w:spacing w:line="276" w:lineRule="auto"/>
        <w:rPr>
          <w:sz w:val="24"/>
          <w:szCs w:val="24"/>
        </w:rPr>
      </w:pPr>
      <w:r w:rsidRPr="007C4D7B">
        <w:rPr>
          <w:sz w:val="24"/>
          <w:szCs w:val="24"/>
        </w:rPr>
        <w:t>whether appropriate insurance is in place by the care provider</w:t>
      </w:r>
    </w:p>
    <w:p w14:paraId="7DB2CD72" w14:textId="5465E3E5" w:rsidR="005E14A1" w:rsidRPr="007C4D7B" w:rsidRDefault="005E14A1" w:rsidP="009B5F43">
      <w:pPr>
        <w:pStyle w:val="ListParagraph"/>
        <w:numPr>
          <w:ilvl w:val="0"/>
          <w:numId w:val="21"/>
        </w:numPr>
        <w:spacing w:line="276" w:lineRule="auto"/>
        <w:rPr>
          <w:sz w:val="24"/>
          <w:szCs w:val="24"/>
        </w:rPr>
      </w:pPr>
      <w:r w:rsidRPr="007C4D7B">
        <w:rPr>
          <w:sz w:val="24"/>
          <w:szCs w:val="24"/>
        </w:rPr>
        <w:t>the differences in support available depending on the type of care environment</w:t>
      </w:r>
      <w:r w:rsidR="00E51F6C" w:rsidRPr="007C4D7B">
        <w:rPr>
          <w:sz w:val="24"/>
          <w:szCs w:val="24"/>
        </w:rPr>
        <w:t xml:space="preserve"> e.g. nursing home versus </w:t>
      </w:r>
      <w:r w:rsidR="43BD61C3" w:rsidRPr="35361027">
        <w:rPr>
          <w:sz w:val="24"/>
          <w:szCs w:val="24"/>
        </w:rPr>
        <w:t xml:space="preserve">residential </w:t>
      </w:r>
      <w:r w:rsidR="004644E8" w:rsidRPr="007C4D7B">
        <w:rPr>
          <w:sz w:val="24"/>
          <w:szCs w:val="24"/>
        </w:rPr>
        <w:t>care home</w:t>
      </w:r>
    </w:p>
    <w:p w14:paraId="37620F36" w14:textId="05D8C287" w:rsidR="00B50AC3" w:rsidRDefault="00B50AC3" w:rsidP="00C70E71">
      <w:pPr>
        <w:spacing w:line="276" w:lineRule="auto"/>
        <w:rPr>
          <w:rFonts w:cs="Arial"/>
        </w:rPr>
      </w:pPr>
    </w:p>
    <w:p w14:paraId="7E60394C" w14:textId="4345E5A4" w:rsidR="003325A5" w:rsidRPr="007C4D7B" w:rsidRDefault="00587328" w:rsidP="00C70E71">
      <w:pPr>
        <w:spacing w:line="276" w:lineRule="auto"/>
        <w:rPr>
          <w:rFonts w:cs="Arial"/>
        </w:rPr>
      </w:pPr>
      <w:r w:rsidRPr="007C4D7B">
        <w:rPr>
          <w:rFonts w:cs="Arial"/>
        </w:rPr>
        <w:t>Practitioners should also bear in mind their safeguarding duty.</w:t>
      </w:r>
    </w:p>
    <w:p w14:paraId="6D29A00B" w14:textId="29A4F6D1" w:rsidR="00263713" w:rsidRPr="007C4D7B" w:rsidRDefault="00263713" w:rsidP="00263713">
      <w:pPr>
        <w:pStyle w:val="NormalWeb"/>
        <w:spacing w:line="276" w:lineRule="auto"/>
        <w:rPr>
          <w:rFonts w:ascii="Arial" w:hAnsi="Arial" w:cs="Arial"/>
        </w:rPr>
      </w:pPr>
      <w:r w:rsidRPr="007C4D7B">
        <w:rPr>
          <w:rFonts w:ascii="Arial" w:hAnsi="Arial" w:cs="Arial"/>
        </w:rPr>
        <w:t xml:space="preserve">If the patient needs a family carer to take the image, for example because they require physical assistance, follow the principles for </w:t>
      </w:r>
      <w:hyperlink w:anchor="informed_consent" w:history="1">
        <w:r w:rsidRPr="007C4D7B">
          <w:rPr>
            <w:rStyle w:val="Hyperlink"/>
            <w:rFonts w:ascii="Arial" w:hAnsi="Arial" w:cs="Arial"/>
          </w:rPr>
          <w:t>informed consent</w:t>
        </w:r>
      </w:hyperlink>
      <w:r w:rsidRPr="007C4D7B">
        <w:rPr>
          <w:rFonts w:ascii="Arial" w:hAnsi="Arial" w:cs="Arial"/>
        </w:rPr>
        <w:t xml:space="preserve"> outlined above and confirm the patient’s consent for their carer to take the image. Use</w:t>
      </w:r>
      <w:r>
        <w:rPr>
          <w:rFonts w:ascii="Arial" w:hAnsi="Arial" w:cs="Arial"/>
        </w:rPr>
        <w:t xml:space="preserve"> your</w:t>
      </w:r>
      <w:r w:rsidRPr="007C4D7B">
        <w:rPr>
          <w:rFonts w:ascii="Arial" w:hAnsi="Arial" w:cs="Arial"/>
        </w:rPr>
        <w:t xml:space="preserve"> professional judgement about whether the carer is competent and comfortable to undertake this function, the impact on the patient’s dignity </w:t>
      </w:r>
      <w:r w:rsidRPr="007C4D7B">
        <w:rPr>
          <w:rFonts w:ascii="Arial" w:hAnsi="Arial" w:cs="Arial"/>
          <w:color w:val="000000"/>
        </w:rPr>
        <w:t xml:space="preserve">and whether </w:t>
      </w:r>
      <w:r w:rsidRPr="007C4D7B">
        <w:rPr>
          <w:rFonts w:ascii="Arial" w:hAnsi="Arial" w:cs="Arial"/>
        </w:rPr>
        <w:t xml:space="preserve">this places an unreasonable burden on the carer. </w:t>
      </w:r>
    </w:p>
    <w:p w14:paraId="724F7432" w14:textId="24175069" w:rsidR="00263713" w:rsidRPr="007C4D7B" w:rsidRDefault="000D3AFB" w:rsidP="00C70E71">
      <w:pPr>
        <w:pStyle w:val="NormalWeb"/>
        <w:spacing w:line="276" w:lineRule="auto"/>
        <w:rPr>
          <w:rFonts w:ascii="Arial" w:hAnsi="Arial" w:cs="Arial"/>
        </w:rPr>
      </w:pPr>
      <w:r w:rsidRPr="00346A41">
        <w:rPr>
          <w:rFonts w:ascii="Arial" w:hAnsi="Arial" w:cs="Arial"/>
          <w:b/>
          <w:bCs/>
          <w:noProof/>
          <w:color w:val="FFFFFF" w:themeColor="background1"/>
        </w:rPr>
        <mc:AlternateContent>
          <mc:Choice Requires="wps">
            <w:drawing>
              <wp:anchor distT="0" distB="0" distL="114300" distR="114300" simplePos="0" relativeHeight="251658248" behindDoc="1" locked="0" layoutInCell="1" allowOverlap="1" wp14:anchorId="631C9DA5" wp14:editId="45B84C65">
                <wp:simplePos x="0" y="0"/>
                <wp:positionH relativeFrom="margin">
                  <wp:posOffset>0</wp:posOffset>
                </wp:positionH>
                <wp:positionV relativeFrom="paragraph">
                  <wp:posOffset>347807</wp:posOffset>
                </wp:positionV>
                <wp:extent cx="5742709" cy="269586"/>
                <wp:effectExtent l="0" t="0" r="0" b="0"/>
                <wp:wrapNone/>
                <wp:docPr id="3" name="Arrow: Pentagon 3"/>
                <wp:cNvGraphicFramePr/>
                <a:graphic xmlns:a="http://schemas.openxmlformats.org/drawingml/2006/main">
                  <a:graphicData uri="http://schemas.microsoft.com/office/word/2010/wordprocessingShape">
                    <wps:wsp>
                      <wps:cNvSpPr/>
                      <wps:spPr>
                        <a:xfrm>
                          <a:off x="0" y="0"/>
                          <a:ext cx="5742709" cy="269586"/>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w16="http://schemas.microsoft.com/office/word/2018/wordml" xmlns:w16cex="http://schemas.microsoft.com/office/word/2018/wordml/cex">
            <w:pict>
              <v:shape w14:anchorId="12C07FF3" id="Arrow: Pentagon 3" o:spid="_x0000_s1026" type="#_x0000_t15" style="position:absolute;margin-left:0;margin-top:27.4pt;width:452.2pt;height:21.25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" adj="21093" fillcolor="#0070c0" stroked="f" strokeweight="1pt">
                <w10:wrap anchorx="margin"/>
              </v:shape>
            </w:pict>
          </mc:Fallback>
        </mc:AlternateContent>
      </w:r>
    </w:p>
    <w:p w14:paraId="42447E94" w14:textId="3FD44EC1" w:rsidR="00202E72" w:rsidRPr="00346A41" w:rsidRDefault="00FB2296" w:rsidP="00367CA8">
      <w:pPr>
        <w:pStyle w:val="Heading3"/>
        <w:numPr>
          <w:ilvl w:val="0"/>
          <w:numId w:val="17"/>
        </w:numPr>
      </w:pPr>
      <w:bookmarkStart w:id="21" w:name="_Toc45029329"/>
      <w:r w:rsidRPr="00346A41">
        <w:t>Confirm the patient’s identity</w:t>
      </w:r>
      <w:bookmarkEnd w:id="21"/>
      <w:r w:rsidRPr="00346A41">
        <w:t xml:space="preserve"> </w:t>
      </w:r>
    </w:p>
    <w:p w14:paraId="7EED4DEC" w14:textId="25B3E01C" w:rsidR="00D41381" w:rsidRPr="007C4D7B" w:rsidRDefault="00202E72" w:rsidP="00202E72">
      <w:pPr>
        <w:pStyle w:val="NormalWeb"/>
        <w:spacing w:line="276" w:lineRule="auto"/>
        <w:rPr>
          <w:rFonts w:ascii="Arial" w:hAnsi="Arial" w:cs="Arial"/>
          <w:color w:val="000000"/>
        </w:rPr>
      </w:pPr>
      <w:r>
        <w:rPr>
          <w:rFonts w:ascii="Arial" w:hAnsi="Arial" w:cs="Arial"/>
          <w:color w:val="000000"/>
        </w:rPr>
        <w:t>A</w:t>
      </w:r>
      <w:r w:rsidR="00FB2296" w:rsidRPr="007C4D7B">
        <w:rPr>
          <w:rFonts w:ascii="Arial" w:hAnsi="Arial" w:cs="Arial"/>
          <w:color w:val="000000"/>
        </w:rPr>
        <w:t>s far as is reasonably possible and act in good faith</w:t>
      </w:r>
      <w:r>
        <w:rPr>
          <w:rFonts w:ascii="Arial" w:hAnsi="Arial" w:cs="Arial"/>
          <w:color w:val="000000"/>
        </w:rPr>
        <w:t>.</w:t>
      </w:r>
    </w:p>
    <w:bookmarkStart w:id="22" w:name="_Toc45029330"/>
    <w:p w14:paraId="7A7148C9" w14:textId="16355096" w:rsidR="000762AD" w:rsidRPr="00346A41" w:rsidRDefault="000762AD" w:rsidP="008E1A76">
      <w:pPr>
        <w:pStyle w:val="Heading3"/>
        <w:numPr>
          <w:ilvl w:val="0"/>
          <w:numId w:val="17"/>
        </w:numPr>
      </w:pPr>
      <w:r w:rsidRPr="003C2E99">
        <w:rPr>
          <w:rFonts w:cs="Arial"/>
          <w:b w:val="0"/>
          <w:bCs/>
          <w:noProof/>
          <w:lang w:eastAsia="en-GB"/>
        </w:rPr>
        <w:lastRenderedPageBreak/>
        <mc:AlternateContent>
          <mc:Choice Requires="wps">
            <w:drawing>
              <wp:anchor distT="0" distB="0" distL="114300" distR="114300" simplePos="0" relativeHeight="251658244" behindDoc="1" locked="0" layoutInCell="1" allowOverlap="1" wp14:anchorId="641046FD" wp14:editId="4D17FDD2">
                <wp:simplePos x="0" y="0"/>
                <wp:positionH relativeFrom="margin">
                  <wp:posOffset>13335</wp:posOffset>
                </wp:positionH>
                <wp:positionV relativeFrom="paragraph">
                  <wp:posOffset>-71235</wp:posOffset>
                </wp:positionV>
                <wp:extent cx="5708072" cy="349250"/>
                <wp:effectExtent l="0" t="0" r="6985" b="0"/>
                <wp:wrapNone/>
                <wp:docPr id="10" name="Arrow: Pentagon 10"/>
                <wp:cNvGraphicFramePr/>
                <a:graphic xmlns:a="http://schemas.openxmlformats.org/drawingml/2006/main">
                  <a:graphicData uri="http://schemas.microsoft.com/office/word/2010/wordprocessingShape">
                    <wps:wsp>
                      <wps:cNvSpPr/>
                      <wps:spPr>
                        <a:xfrm>
                          <a:off x="0" y="0"/>
                          <a:ext cx="5708072" cy="349250"/>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w16="http://schemas.microsoft.com/office/word/2018/wordml" xmlns:w16cex="http://schemas.microsoft.com/office/word/2018/wordml/cex">
            <w:pict>
              <v:shape w14:anchorId="20093A59" id="Arrow: Pentagon 10" o:spid="_x0000_s1026" type="#_x0000_t15" style="position:absolute;margin-left:1.05pt;margin-top:-5.6pt;width:449.45pt;height:27.5pt;z-index:-2516582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" adj="20939" fillcolor="#0070c0" stroked="f" strokeweight="1pt">
                <w10:wrap anchorx="margin"/>
              </v:shape>
            </w:pict>
          </mc:Fallback>
        </mc:AlternateContent>
      </w:r>
      <w:r w:rsidRPr="00346A41">
        <w:t>Processing and storing intimate images</w:t>
      </w:r>
      <w:bookmarkEnd w:id="22"/>
    </w:p>
    <w:p w14:paraId="36B15C0A" w14:textId="68DA3398" w:rsidR="00FB202B" w:rsidRPr="007C4D7B" w:rsidRDefault="00FB202B" w:rsidP="00C70E71">
      <w:pPr>
        <w:spacing w:line="276" w:lineRule="auto"/>
        <w:rPr>
          <w:rFonts w:cs="Arial"/>
          <w:color w:val="auto"/>
          <w:lang w:val="en-US"/>
        </w:rPr>
      </w:pPr>
      <w:r w:rsidRPr="007C4D7B">
        <w:rPr>
          <w:rFonts w:cs="Arial"/>
          <w:color w:val="000000"/>
        </w:rPr>
        <w:t>The approach to storing images should be the same as it would be for face to face interactions.</w:t>
      </w:r>
    </w:p>
    <w:p w14:paraId="15E0EE55" w14:textId="77777777" w:rsidR="00FB202B" w:rsidRPr="007C4D7B" w:rsidRDefault="00FB202B" w:rsidP="00C70E71">
      <w:pPr>
        <w:spacing w:line="276" w:lineRule="auto"/>
        <w:rPr>
          <w:rFonts w:cs="Arial"/>
        </w:rPr>
      </w:pPr>
    </w:p>
    <w:p w14:paraId="1AA6AEDB" w14:textId="007BF124" w:rsidR="00D5504C" w:rsidRDefault="007963A3" w:rsidP="00D5504C">
      <w:pPr>
        <w:spacing w:line="276" w:lineRule="auto"/>
        <w:rPr>
          <w:rFonts w:cs="Arial"/>
          <w:color w:val="auto"/>
        </w:rPr>
      </w:pPr>
      <w:bookmarkStart w:id="23" w:name="_Hlk45003825"/>
      <w:r w:rsidRPr="007C4D7B">
        <w:rPr>
          <w:rFonts w:cs="Arial"/>
        </w:rPr>
        <w:t>Comply with your organisational policy for managing patient data</w:t>
      </w:r>
      <w:r w:rsidR="00D5504C">
        <w:rPr>
          <w:rFonts w:cs="Arial"/>
        </w:rPr>
        <w:t xml:space="preserve"> </w:t>
      </w:r>
      <w:r w:rsidR="00D5504C">
        <w:t>(which should be in accordance with the Data Protection Act 2018 and GDPR).</w:t>
      </w:r>
      <w:r w:rsidR="000C581F" w:rsidRPr="007C4D7B">
        <w:rPr>
          <w:rStyle w:val="FootnoteReference"/>
          <w:rFonts w:cs="Arial"/>
        </w:rPr>
        <w:footnoteReference w:id="10"/>
      </w:r>
      <w:r w:rsidR="1709BA81" w:rsidRPr="007C4D7B">
        <w:rPr>
          <w:rFonts w:cs="Arial"/>
        </w:rPr>
        <w:t xml:space="preserve"> </w:t>
      </w:r>
    </w:p>
    <w:bookmarkEnd w:id="23"/>
    <w:p w14:paraId="1ABD9E90" w14:textId="77777777" w:rsidR="009B0ED5" w:rsidRPr="007C4D7B" w:rsidRDefault="009B0ED5" w:rsidP="00C70E71">
      <w:pPr>
        <w:spacing w:line="276" w:lineRule="auto"/>
        <w:rPr>
          <w:rFonts w:cs="Arial"/>
        </w:rPr>
      </w:pPr>
    </w:p>
    <w:p w14:paraId="57840D4F" w14:textId="0FF126B3" w:rsidR="007963A3" w:rsidRPr="007C4D7B" w:rsidRDefault="1709BA81" w:rsidP="00C70E71">
      <w:pPr>
        <w:spacing w:line="276" w:lineRule="auto"/>
        <w:rPr>
          <w:rFonts w:cs="Arial"/>
        </w:rPr>
      </w:pPr>
      <w:r w:rsidRPr="007C4D7B">
        <w:rPr>
          <w:rFonts w:cs="Arial"/>
        </w:rPr>
        <w:t xml:space="preserve">Use </w:t>
      </w:r>
      <w:r w:rsidR="1B7C4ACC" w:rsidRPr="007C4D7B">
        <w:rPr>
          <w:rFonts w:cs="Arial"/>
        </w:rPr>
        <w:t xml:space="preserve">products and </w:t>
      </w:r>
      <w:r w:rsidRPr="007C4D7B">
        <w:rPr>
          <w:rFonts w:cs="Arial"/>
        </w:rPr>
        <w:t xml:space="preserve">systems </w:t>
      </w:r>
      <w:r w:rsidR="00C761D3" w:rsidRPr="007C4D7B">
        <w:rPr>
          <w:rFonts w:cs="Arial"/>
        </w:rPr>
        <w:t xml:space="preserve">to receive, store and send images </w:t>
      </w:r>
      <w:r w:rsidRPr="007C4D7B">
        <w:rPr>
          <w:rFonts w:cs="Arial"/>
        </w:rPr>
        <w:t xml:space="preserve">that </w:t>
      </w:r>
      <w:r w:rsidR="79629181" w:rsidRPr="007C4D7B">
        <w:rPr>
          <w:rFonts w:cs="Arial"/>
        </w:rPr>
        <w:t xml:space="preserve">have been assured and </w:t>
      </w:r>
      <w:r w:rsidRPr="007C4D7B">
        <w:rPr>
          <w:rFonts w:cs="Arial"/>
        </w:rPr>
        <w:t xml:space="preserve">meet </w:t>
      </w:r>
      <w:r w:rsidR="4F84D7C2" w:rsidRPr="007C4D7B">
        <w:rPr>
          <w:rFonts w:cs="Arial"/>
        </w:rPr>
        <w:t>NHS</w:t>
      </w:r>
      <w:r w:rsidRPr="007C4D7B">
        <w:rPr>
          <w:rFonts w:cs="Arial"/>
        </w:rPr>
        <w:t xml:space="preserve"> </w:t>
      </w:r>
      <w:r w:rsidR="002C784A" w:rsidRPr="007C4D7B">
        <w:rPr>
          <w:rFonts w:cs="Arial"/>
        </w:rPr>
        <w:t xml:space="preserve">safety, </w:t>
      </w:r>
      <w:r w:rsidRPr="007C4D7B">
        <w:rPr>
          <w:rFonts w:cs="Arial"/>
        </w:rPr>
        <w:t>sec</w:t>
      </w:r>
      <w:r w:rsidR="4488269C" w:rsidRPr="007C4D7B">
        <w:rPr>
          <w:rFonts w:cs="Arial"/>
        </w:rPr>
        <w:t>urity and information governance standards.</w:t>
      </w:r>
    </w:p>
    <w:p w14:paraId="3A981D0B" w14:textId="789EF979" w:rsidR="000C581F" w:rsidRPr="007C4D7B" w:rsidRDefault="000C581F" w:rsidP="00C70E71">
      <w:pPr>
        <w:spacing w:line="276" w:lineRule="auto"/>
        <w:rPr>
          <w:rFonts w:cs="Arial"/>
        </w:rPr>
      </w:pPr>
    </w:p>
    <w:p w14:paraId="7C9FBFD3" w14:textId="001AE76B" w:rsidR="00DC2820" w:rsidRPr="007C4D7B" w:rsidRDefault="000C581F" w:rsidP="00C70E71">
      <w:pPr>
        <w:spacing w:line="276" w:lineRule="auto"/>
        <w:rPr>
          <w:rFonts w:eastAsia="Times New Roman" w:cs="Arial"/>
          <w:color w:val="000000" w:themeColor="text1"/>
        </w:rPr>
      </w:pPr>
      <w:r w:rsidRPr="007C4D7B">
        <w:rPr>
          <w:rFonts w:eastAsia="Times New Roman" w:cs="Arial"/>
          <w:color w:val="000000" w:themeColor="text1"/>
        </w:rPr>
        <w:t xml:space="preserve">It is permissible for clinicians to transfer or access intimate images securely when it is in the patient's best interests to seek another, often more </w:t>
      </w:r>
      <w:proofErr w:type="gramStart"/>
      <w:r w:rsidRPr="007C4D7B">
        <w:rPr>
          <w:rFonts w:eastAsia="Times New Roman" w:cs="Arial"/>
          <w:color w:val="000000" w:themeColor="text1"/>
        </w:rPr>
        <w:t>experienced</w:t>
      </w:r>
      <w:r w:rsidR="008A758C">
        <w:rPr>
          <w:rFonts w:eastAsia="Times New Roman" w:cs="Arial"/>
          <w:color w:val="000000" w:themeColor="text1"/>
        </w:rPr>
        <w:t>,</w:t>
      </w:r>
      <w:proofErr w:type="gramEnd"/>
      <w:r w:rsidRPr="007C4D7B">
        <w:rPr>
          <w:rFonts w:eastAsia="Times New Roman" w:cs="Arial"/>
          <w:color w:val="000000" w:themeColor="text1"/>
        </w:rPr>
        <w:t xml:space="preserve"> clinical opinion.</w:t>
      </w:r>
      <w:r w:rsidR="00F7430A" w:rsidRPr="007C4D7B">
        <w:rPr>
          <w:rFonts w:eastAsia="Times New Roman" w:cs="Arial"/>
          <w:color w:val="000000" w:themeColor="text1"/>
        </w:rPr>
        <w:t xml:space="preserve"> </w:t>
      </w:r>
    </w:p>
    <w:p w14:paraId="650797B7" w14:textId="4644FBBC" w:rsidR="00DC2820" w:rsidRPr="007C4D7B" w:rsidRDefault="00F7430A" w:rsidP="00367CA8">
      <w:pPr>
        <w:pStyle w:val="ListParagraph"/>
        <w:numPr>
          <w:ilvl w:val="0"/>
          <w:numId w:val="4"/>
        </w:numPr>
        <w:spacing w:line="276" w:lineRule="auto"/>
        <w:rPr>
          <w:sz w:val="24"/>
          <w:szCs w:val="24"/>
        </w:rPr>
      </w:pPr>
      <w:r w:rsidRPr="007C4D7B">
        <w:rPr>
          <w:rFonts w:eastAsia="Times New Roman"/>
          <w:color w:val="000000" w:themeColor="text1"/>
          <w:sz w:val="24"/>
          <w:szCs w:val="24"/>
        </w:rPr>
        <w:t>Where possible the patient’s identity should be anonymised</w:t>
      </w:r>
      <w:r w:rsidR="004B5C32" w:rsidRPr="007C4D7B">
        <w:rPr>
          <w:rFonts w:eastAsia="Times New Roman"/>
          <w:color w:val="000000" w:themeColor="text1"/>
          <w:sz w:val="24"/>
          <w:szCs w:val="24"/>
        </w:rPr>
        <w:t xml:space="preserve"> and </w:t>
      </w:r>
      <w:r w:rsidR="004B5C32" w:rsidRPr="007C4D7B">
        <w:rPr>
          <w:sz w:val="24"/>
          <w:szCs w:val="24"/>
        </w:rPr>
        <w:t xml:space="preserve">the patient should be </w:t>
      </w:r>
      <w:r w:rsidR="007A135C" w:rsidRPr="007C4D7B">
        <w:rPr>
          <w:sz w:val="24"/>
          <w:szCs w:val="24"/>
        </w:rPr>
        <w:t xml:space="preserve">asked for consent </w:t>
      </w:r>
      <w:r w:rsidR="003C248E" w:rsidRPr="007C4D7B">
        <w:rPr>
          <w:sz w:val="24"/>
          <w:szCs w:val="24"/>
        </w:rPr>
        <w:t>to</w:t>
      </w:r>
      <w:r w:rsidR="004B5C32" w:rsidRPr="007C4D7B">
        <w:rPr>
          <w:sz w:val="24"/>
          <w:szCs w:val="24"/>
        </w:rPr>
        <w:t xml:space="preserve"> a second opinion being sought. </w:t>
      </w:r>
    </w:p>
    <w:p w14:paraId="0A722E3F" w14:textId="77777777" w:rsidR="00DC2820" w:rsidRPr="007C4D7B" w:rsidRDefault="00C7444B" w:rsidP="00367CA8">
      <w:pPr>
        <w:pStyle w:val="ListParagraph"/>
        <w:numPr>
          <w:ilvl w:val="0"/>
          <w:numId w:val="4"/>
        </w:numPr>
        <w:spacing w:line="276" w:lineRule="auto"/>
        <w:rPr>
          <w:sz w:val="24"/>
          <w:szCs w:val="24"/>
        </w:rPr>
      </w:pPr>
      <w:r w:rsidRPr="007C4D7B">
        <w:rPr>
          <w:sz w:val="24"/>
          <w:szCs w:val="24"/>
        </w:rPr>
        <w:t xml:space="preserve">Ensure transfer or access is safely undertaken in accordance with secure IT systems and local organisational policy. </w:t>
      </w:r>
    </w:p>
    <w:p w14:paraId="6B7FAF62" w14:textId="6F54273C" w:rsidR="000C581F" w:rsidRPr="007C4D7B" w:rsidRDefault="00522905" w:rsidP="00367CA8">
      <w:pPr>
        <w:pStyle w:val="ListParagraph"/>
        <w:numPr>
          <w:ilvl w:val="0"/>
          <w:numId w:val="4"/>
        </w:numPr>
        <w:spacing w:line="276" w:lineRule="auto"/>
        <w:rPr>
          <w:rFonts w:eastAsiaTheme="minorHAnsi"/>
          <w:color w:val="231F20"/>
          <w:sz w:val="24"/>
          <w:szCs w:val="24"/>
        </w:rPr>
      </w:pPr>
      <w:r w:rsidRPr="007C4D7B">
        <w:rPr>
          <w:color w:val="000000" w:themeColor="text1"/>
          <w:sz w:val="24"/>
          <w:szCs w:val="24"/>
        </w:rPr>
        <w:t xml:space="preserve">Clinicians should also be expected to confirm with the prospective recipient that they do not object to receiving the images. </w:t>
      </w:r>
      <w:r w:rsidR="000C581F" w:rsidRPr="007C4D7B">
        <w:rPr>
          <w:rFonts w:eastAsia="Times New Roman"/>
          <w:color w:val="000000" w:themeColor="text1"/>
          <w:sz w:val="24"/>
          <w:szCs w:val="24"/>
        </w:rPr>
        <w:t>Any such actions should be carefully documented in the patient’s notes.</w:t>
      </w:r>
    </w:p>
    <w:p w14:paraId="174957F5" w14:textId="4A81CB5A" w:rsidR="00470321" w:rsidRPr="007C4D7B" w:rsidRDefault="000C581F" w:rsidP="00C70E71">
      <w:pPr>
        <w:spacing w:line="276" w:lineRule="auto"/>
        <w:rPr>
          <w:rFonts w:eastAsia="Times New Roman" w:cs="Arial"/>
          <w:color w:val="3A88FE"/>
        </w:rPr>
      </w:pPr>
      <w:r w:rsidRPr="007C4D7B">
        <w:rPr>
          <w:rFonts w:eastAsia="Times New Roman" w:cs="Arial"/>
          <w:color w:val="3A88FE"/>
        </w:rPr>
        <w:t> </w:t>
      </w:r>
    </w:p>
    <w:p w14:paraId="58955C9A" w14:textId="21E2013D" w:rsidR="00945AA7" w:rsidRPr="00BE397F" w:rsidRDefault="00477EB3" w:rsidP="001D71D6">
      <w:pPr>
        <w:pStyle w:val="Heading4"/>
      </w:pPr>
      <w:bookmarkStart w:id="24" w:name="_Toc45029331"/>
      <w:r w:rsidRPr="00BE397F">
        <w:t>S</w:t>
      </w:r>
      <w:r w:rsidR="00470321" w:rsidRPr="00BE397F">
        <w:t>till images</w:t>
      </w:r>
      <w:bookmarkEnd w:id="24"/>
    </w:p>
    <w:p w14:paraId="6E5371A9" w14:textId="020EEB26" w:rsidR="009B0ED5" w:rsidRPr="007C4D7B" w:rsidRDefault="00D80156" w:rsidP="00C70E71">
      <w:pPr>
        <w:pStyle w:val="NormalWeb"/>
        <w:spacing w:before="360" w:beforeAutospacing="0" w:after="360" w:afterAutospacing="0" w:line="276" w:lineRule="auto"/>
        <w:rPr>
          <w:rFonts w:ascii="Arial" w:hAnsi="Arial" w:cs="Arial"/>
        </w:rPr>
      </w:pPr>
      <w:r w:rsidRPr="007C4D7B">
        <w:rPr>
          <w:rFonts w:ascii="Arial" w:hAnsi="Arial" w:cs="Arial"/>
          <w:color w:val="000000" w:themeColor="text1"/>
        </w:rPr>
        <w:t>U</w:t>
      </w:r>
      <w:r w:rsidR="00606E8E" w:rsidRPr="007C4D7B">
        <w:rPr>
          <w:rFonts w:ascii="Arial" w:hAnsi="Arial" w:cs="Arial"/>
          <w:color w:val="000000" w:themeColor="text1"/>
        </w:rPr>
        <w:t>s</w:t>
      </w:r>
      <w:r w:rsidR="00701047" w:rsidRPr="007C4D7B">
        <w:rPr>
          <w:rFonts w:ascii="Arial" w:hAnsi="Arial" w:cs="Arial"/>
          <w:color w:val="000000" w:themeColor="text1"/>
        </w:rPr>
        <w:t>e</w:t>
      </w:r>
      <w:r w:rsidR="00606E8E" w:rsidRPr="007C4D7B">
        <w:rPr>
          <w:rFonts w:ascii="Arial" w:hAnsi="Arial" w:cs="Arial"/>
          <w:color w:val="000000" w:themeColor="text1"/>
        </w:rPr>
        <w:t xml:space="preserve"> professional judgement to decide </w:t>
      </w:r>
      <w:r w:rsidR="00606E8E" w:rsidRPr="007C4D7B">
        <w:rPr>
          <w:rFonts w:ascii="Arial" w:hAnsi="Arial" w:cs="Arial"/>
        </w:rPr>
        <w:t xml:space="preserve">whether the image is </w:t>
      </w:r>
      <w:r w:rsidR="00B37DB2" w:rsidRPr="007C4D7B">
        <w:rPr>
          <w:rFonts w:ascii="Arial" w:hAnsi="Arial" w:cs="Arial"/>
        </w:rPr>
        <w:t>necessary</w:t>
      </w:r>
      <w:r w:rsidR="00606E8E" w:rsidRPr="007C4D7B">
        <w:rPr>
          <w:rFonts w:ascii="Arial" w:hAnsi="Arial" w:cs="Arial"/>
        </w:rPr>
        <w:t xml:space="preserve"> to the provision of care of the patient and if so,</w:t>
      </w:r>
      <w:r w:rsidR="003E2586" w:rsidRPr="007C4D7B">
        <w:rPr>
          <w:rFonts w:ascii="Arial" w:hAnsi="Arial" w:cs="Arial"/>
        </w:rPr>
        <w:t xml:space="preserve"> </w:t>
      </w:r>
      <w:r w:rsidR="008E66F4" w:rsidRPr="007C4D7B">
        <w:rPr>
          <w:rFonts w:ascii="Arial" w:hAnsi="Arial" w:cs="Arial"/>
        </w:rPr>
        <w:t xml:space="preserve">whether a </w:t>
      </w:r>
      <w:r w:rsidR="00855F5F" w:rsidRPr="007C4D7B">
        <w:rPr>
          <w:rFonts w:ascii="Arial" w:hAnsi="Arial" w:cs="Arial"/>
        </w:rPr>
        <w:t xml:space="preserve">written </w:t>
      </w:r>
      <w:r w:rsidR="008E66F4" w:rsidRPr="007C4D7B">
        <w:rPr>
          <w:rFonts w:ascii="Arial" w:hAnsi="Arial" w:cs="Arial"/>
        </w:rPr>
        <w:t>description of the image</w:t>
      </w:r>
      <w:r w:rsidR="00227858" w:rsidRPr="007C4D7B">
        <w:rPr>
          <w:rFonts w:ascii="Arial" w:hAnsi="Arial" w:cs="Arial"/>
        </w:rPr>
        <w:t xml:space="preserve"> </w:t>
      </w:r>
      <w:r w:rsidR="00855F5F" w:rsidRPr="007C4D7B">
        <w:rPr>
          <w:rFonts w:ascii="Arial" w:hAnsi="Arial" w:cs="Arial"/>
        </w:rPr>
        <w:t xml:space="preserve">will suffice </w:t>
      </w:r>
      <w:r w:rsidR="003E2586" w:rsidRPr="007C4D7B">
        <w:rPr>
          <w:rFonts w:ascii="Arial" w:hAnsi="Arial" w:cs="Arial"/>
        </w:rPr>
        <w:t xml:space="preserve">or </w:t>
      </w:r>
      <w:r w:rsidR="00214777" w:rsidRPr="007C4D7B">
        <w:rPr>
          <w:rFonts w:ascii="Arial" w:hAnsi="Arial" w:cs="Arial"/>
        </w:rPr>
        <w:t xml:space="preserve">whether </w:t>
      </w:r>
      <w:r w:rsidR="003E2586" w:rsidRPr="007C4D7B">
        <w:rPr>
          <w:rFonts w:ascii="Arial" w:hAnsi="Arial" w:cs="Arial"/>
        </w:rPr>
        <w:t>the image should be s</w:t>
      </w:r>
      <w:r w:rsidR="005160BD" w:rsidRPr="007C4D7B">
        <w:rPr>
          <w:rFonts w:ascii="Arial" w:hAnsi="Arial" w:cs="Arial"/>
        </w:rPr>
        <w:t>tored</w:t>
      </w:r>
      <w:r w:rsidR="003E2586" w:rsidRPr="007C4D7B">
        <w:rPr>
          <w:rFonts w:ascii="Arial" w:hAnsi="Arial" w:cs="Arial"/>
        </w:rPr>
        <w:t xml:space="preserve"> in the patient’s clinical record</w:t>
      </w:r>
      <w:r w:rsidR="001F40EA" w:rsidRPr="007C4D7B">
        <w:rPr>
          <w:rFonts w:ascii="Arial" w:hAnsi="Arial" w:cs="Arial"/>
        </w:rPr>
        <w:t>.</w:t>
      </w:r>
      <w:r w:rsidR="003E2586" w:rsidRPr="007C4D7B">
        <w:rPr>
          <w:rFonts w:ascii="Arial" w:hAnsi="Arial" w:cs="Arial"/>
        </w:rPr>
        <w:t xml:space="preserve"> </w:t>
      </w:r>
    </w:p>
    <w:p w14:paraId="1A475CDB" w14:textId="7778BF65" w:rsidR="008540F3" w:rsidRPr="007C4D7B" w:rsidRDefault="00FC7E93" w:rsidP="00C70E71">
      <w:pPr>
        <w:pStyle w:val="NormalWeb"/>
        <w:spacing w:before="360" w:beforeAutospacing="0" w:after="360" w:afterAutospacing="0" w:line="276" w:lineRule="auto"/>
        <w:rPr>
          <w:rFonts w:ascii="Arial" w:hAnsi="Arial" w:cs="Arial"/>
        </w:rPr>
      </w:pPr>
      <w:r w:rsidRPr="007C4D7B">
        <w:rPr>
          <w:rFonts w:ascii="Arial" w:hAnsi="Arial" w:cs="Arial"/>
        </w:rPr>
        <w:t>You should only store an image if this is what you would do in a face to face consultation</w:t>
      </w:r>
      <w:r w:rsidR="00B23E47" w:rsidRPr="007C4D7B">
        <w:rPr>
          <w:rFonts w:ascii="Arial" w:hAnsi="Arial" w:cs="Arial"/>
        </w:rPr>
        <w:t xml:space="preserve">, with </w:t>
      </w:r>
      <w:r w:rsidR="00164FFE" w:rsidRPr="007C4D7B">
        <w:rPr>
          <w:rFonts w:ascii="Arial" w:hAnsi="Arial" w:cs="Arial"/>
        </w:rPr>
        <w:t>extra</w:t>
      </w:r>
      <w:r w:rsidR="00B93EC5" w:rsidRPr="007C4D7B">
        <w:rPr>
          <w:rFonts w:ascii="Arial" w:hAnsi="Arial" w:cs="Arial"/>
        </w:rPr>
        <w:t xml:space="preserve"> </w:t>
      </w:r>
      <w:r w:rsidR="00B23E47" w:rsidRPr="007C4D7B">
        <w:rPr>
          <w:rFonts w:ascii="Arial" w:hAnsi="Arial" w:cs="Arial"/>
        </w:rPr>
        <w:t>consideration given to</w:t>
      </w:r>
      <w:r w:rsidR="00DB166C" w:rsidRPr="007C4D7B">
        <w:rPr>
          <w:rFonts w:ascii="Arial" w:hAnsi="Arial" w:cs="Arial"/>
        </w:rPr>
        <w:t xml:space="preserve"> </w:t>
      </w:r>
      <w:r w:rsidR="00CC2ED6" w:rsidRPr="007C4D7B">
        <w:rPr>
          <w:rFonts w:ascii="Arial" w:hAnsi="Arial" w:cs="Arial"/>
        </w:rPr>
        <w:t>the justification for storing</w:t>
      </w:r>
      <w:r w:rsidR="00B45BCC" w:rsidRPr="007C4D7B">
        <w:rPr>
          <w:rFonts w:ascii="Arial" w:hAnsi="Arial" w:cs="Arial"/>
        </w:rPr>
        <w:t xml:space="preserve"> image</w:t>
      </w:r>
      <w:r w:rsidR="00CC2ED6" w:rsidRPr="007C4D7B">
        <w:rPr>
          <w:rFonts w:ascii="Arial" w:hAnsi="Arial" w:cs="Arial"/>
        </w:rPr>
        <w:t>s</w:t>
      </w:r>
      <w:r w:rsidR="00B45BCC" w:rsidRPr="007C4D7B">
        <w:rPr>
          <w:rFonts w:ascii="Arial" w:hAnsi="Arial" w:cs="Arial"/>
        </w:rPr>
        <w:t xml:space="preserve"> of a</w:t>
      </w:r>
      <w:r w:rsidR="00B23E47" w:rsidRPr="007C4D7B">
        <w:rPr>
          <w:rFonts w:ascii="Arial" w:hAnsi="Arial" w:cs="Arial"/>
        </w:rPr>
        <w:t xml:space="preserve"> </w:t>
      </w:r>
      <w:r w:rsidR="00DB166C" w:rsidRPr="007C4D7B">
        <w:rPr>
          <w:rFonts w:ascii="Arial" w:hAnsi="Arial" w:cs="Arial"/>
        </w:rPr>
        <w:t>child.</w:t>
      </w:r>
    </w:p>
    <w:p w14:paraId="313F8CA9" w14:textId="77777777" w:rsidR="0053364A" w:rsidRPr="007C4D7B" w:rsidRDefault="007963A3" w:rsidP="00C70E71">
      <w:pPr>
        <w:spacing w:line="276" w:lineRule="auto"/>
        <w:rPr>
          <w:rFonts w:cs="Arial"/>
          <w:color w:val="000000" w:themeColor="text1"/>
        </w:rPr>
      </w:pPr>
      <w:r w:rsidRPr="007C4D7B">
        <w:rPr>
          <w:rFonts w:eastAsia="Times New Roman" w:cs="Arial"/>
          <w:color w:val="000000" w:themeColor="text1"/>
          <w:lang w:eastAsia="en-GB"/>
        </w:rPr>
        <w:t>Where images are sent</w:t>
      </w:r>
      <w:r w:rsidR="009B20D0" w:rsidRPr="007C4D7B">
        <w:rPr>
          <w:rFonts w:eastAsia="Times New Roman" w:cs="Arial"/>
          <w:color w:val="000000" w:themeColor="text1"/>
          <w:lang w:eastAsia="en-GB"/>
        </w:rPr>
        <w:t xml:space="preserve"> to a </w:t>
      </w:r>
      <w:r w:rsidR="00B35855" w:rsidRPr="007C4D7B">
        <w:rPr>
          <w:rFonts w:eastAsia="Times New Roman" w:cs="Arial"/>
          <w:color w:val="000000" w:themeColor="text1"/>
          <w:lang w:eastAsia="en-GB"/>
        </w:rPr>
        <w:t xml:space="preserve">secure </w:t>
      </w:r>
      <w:r w:rsidR="00360983" w:rsidRPr="007C4D7B">
        <w:rPr>
          <w:rFonts w:eastAsia="Times New Roman" w:cs="Arial"/>
          <w:color w:val="000000" w:themeColor="text1"/>
          <w:lang w:eastAsia="en-GB"/>
        </w:rPr>
        <w:t>NHS</w:t>
      </w:r>
      <w:r w:rsidR="00B35855" w:rsidRPr="007C4D7B">
        <w:rPr>
          <w:rFonts w:eastAsia="Times New Roman" w:cs="Arial"/>
          <w:color w:val="000000" w:themeColor="text1"/>
          <w:lang w:eastAsia="en-GB"/>
        </w:rPr>
        <w:t xml:space="preserve"> </w:t>
      </w:r>
      <w:r w:rsidR="00775265" w:rsidRPr="007C4D7B">
        <w:rPr>
          <w:rFonts w:eastAsia="Times New Roman" w:cs="Arial"/>
          <w:color w:val="000000" w:themeColor="text1"/>
          <w:lang w:eastAsia="en-GB"/>
        </w:rPr>
        <w:t>e</w:t>
      </w:r>
      <w:r w:rsidR="00360983" w:rsidRPr="007C4D7B">
        <w:rPr>
          <w:rFonts w:eastAsia="Times New Roman" w:cs="Arial"/>
          <w:color w:val="000000" w:themeColor="text1"/>
          <w:lang w:eastAsia="en-GB"/>
        </w:rPr>
        <w:t>mail</w:t>
      </w:r>
      <w:r w:rsidR="00775265" w:rsidRPr="007C4D7B">
        <w:rPr>
          <w:rFonts w:eastAsia="Times New Roman" w:cs="Arial"/>
          <w:color w:val="000000" w:themeColor="text1"/>
          <w:lang w:eastAsia="en-GB"/>
        </w:rPr>
        <w:t xml:space="preserve"> account</w:t>
      </w:r>
      <w:r w:rsidR="00360983" w:rsidRPr="007C4D7B">
        <w:rPr>
          <w:rFonts w:eastAsia="Times New Roman" w:cs="Arial"/>
          <w:color w:val="000000" w:themeColor="text1"/>
          <w:lang w:eastAsia="en-GB"/>
        </w:rPr>
        <w:t xml:space="preserve">, delete the email and image from </w:t>
      </w:r>
      <w:r w:rsidR="009B20D0" w:rsidRPr="007C4D7B">
        <w:rPr>
          <w:rFonts w:eastAsia="Times New Roman" w:cs="Arial"/>
          <w:color w:val="000000" w:themeColor="text1"/>
          <w:lang w:eastAsia="en-GB"/>
        </w:rPr>
        <w:t>the</w:t>
      </w:r>
      <w:r w:rsidR="00360983" w:rsidRPr="007C4D7B">
        <w:rPr>
          <w:rFonts w:eastAsia="Times New Roman" w:cs="Arial"/>
          <w:color w:val="000000" w:themeColor="text1"/>
          <w:lang w:eastAsia="en-GB"/>
        </w:rPr>
        <w:t xml:space="preserve"> account</w:t>
      </w:r>
      <w:r w:rsidR="009B20D0" w:rsidRPr="007C4D7B">
        <w:rPr>
          <w:rFonts w:eastAsia="Times New Roman" w:cs="Arial"/>
          <w:color w:val="000000" w:themeColor="text1"/>
          <w:lang w:eastAsia="en-GB"/>
        </w:rPr>
        <w:t xml:space="preserve"> once uploaded into the patient’s </w:t>
      </w:r>
      <w:r w:rsidR="00B66B66" w:rsidRPr="007C4D7B">
        <w:rPr>
          <w:rFonts w:eastAsia="Times New Roman" w:cs="Arial"/>
          <w:color w:val="000000" w:themeColor="text1"/>
          <w:lang w:eastAsia="en-GB"/>
        </w:rPr>
        <w:t>health and care</w:t>
      </w:r>
      <w:r w:rsidR="009B20D0" w:rsidRPr="007C4D7B">
        <w:rPr>
          <w:rFonts w:eastAsia="Times New Roman" w:cs="Arial"/>
          <w:color w:val="000000" w:themeColor="text1"/>
          <w:lang w:eastAsia="en-GB"/>
        </w:rPr>
        <w:t xml:space="preserve"> record</w:t>
      </w:r>
      <w:r w:rsidR="00360983" w:rsidRPr="007C4D7B">
        <w:rPr>
          <w:rFonts w:eastAsia="Times New Roman" w:cs="Arial"/>
          <w:color w:val="000000" w:themeColor="text1"/>
          <w:lang w:eastAsia="en-GB"/>
        </w:rPr>
        <w:t>.</w:t>
      </w:r>
      <w:r w:rsidRPr="007C4D7B">
        <w:rPr>
          <w:rFonts w:eastAsia="Times New Roman" w:cs="Arial"/>
          <w:color w:val="000000" w:themeColor="text1"/>
          <w:lang w:eastAsia="en-GB"/>
        </w:rPr>
        <w:t xml:space="preserve"> </w:t>
      </w:r>
      <w:r w:rsidR="00B71EC8" w:rsidRPr="007C4D7B">
        <w:rPr>
          <w:rFonts w:cs="Arial"/>
          <w:color w:val="000000" w:themeColor="text1"/>
        </w:rPr>
        <w:t>Ensure the image has been deleted from the device on which it is viewed</w:t>
      </w:r>
      <w:r w:rsidR="008A195C" w:rsidRPr="007C4D7B">
        <w:rPr>
          <w:rFonts w:cs="Arial"/>
          <w:color w:val="000000" w:themeColor="text1"/>
        </w:rPr>
        <w:t xml:space="preserve">. </w:t>
      </w:r>
    </w:p>
    <w:p w14:paraId="28A179FA" w14:textId="77777777" w:rsidR="0053364A" w:rsidRPr="007C4D7B" w:rsidRDefault="0053364A" w:rsidP="00C70E71">
      <w:pPr>
        <w:spacing w:line="276" w:lineRule="auto"/>
        <w:rPr>
          <w:rFonts w:cs="Arial"/>
          <w:color w:val="000000" w:themeColor="text1"/>
        </w:rPr>
      </w:pPr>
    </w:p>
    <w:p w14:paraId="53796EF8" w14:textId="77777777" w:rsidR="0053364A" w:rsidRPr="007C4D7B" w:rsidRDefault="00FC7E93" w:rsidP="00C70E71">
      <w:pPr>
        <w:spacing w:line="276" w:lineRule="auto"/>
        <w:rPr>
          <w:rFonts w:cs="Arial"/>
          <w:color w:val="000000" w:themeColor="text1"/>
        </w:rPr>
      </w:pPr>
      <w:r w:rsidRPr="007C4D7B">
        <w:rPr>
          <w:rFonts w:cs="Arial"/>
          <w:color w:val="000000" w:themeColor="text1"/>
        </w:rPr>
        <w:t>Where known, d</w:t>
      </w:r>
      <w:r w:rsidR="004010E4" w:rsidRPr="007C4D7B">
        <w:rPr>
          <w:rFonts w:cs="Arial"/>
          <w:color w:val="000000" w:themeColor="text1"/>
        </w:rPr>
        <w:t>o not open</w:t>
      </w:r>
      <w:r w:rsidR="00184F3C" w:rsidRPr="007C4D7B">
        <w:rPr>
          <w:rFonts w:cs="Arial"/>
          <w:color w:val="000000" w:themeColor="text1"/>
        </w:rPr>
        <w:t xml:space="preserve"> an</w:t>
      </w:r>
      <w:r w:rsidR="004010E4" w:rsidRPr="007C4D7B">
        <w:rPr>
          <w:rFonts w:cs="Arial"/>
          <w:color w:val="000000" w:themeColor="text1"/>
        </w:rPr>
        <w:t xml:space="preserve"> intimate</w:t>
      </w:r>
      <w:r w:rsidR="00184F3C" w:rsidRPr="007C4D7B">
        <w:rPr>
          <w:rFonts w:cs="Arial"/>
          <w:color w:val="000000" w:themeColor="text1"/>
        </w:rPr>
        <w:t xml:space="preserve"> image sent to you by email on your mobile phone or personal device (to avoid any risk of the image being stored on your phone and/or elsewhere, such as iCloud). </w:t>
      </w:r>
    </w:p>
    <w:p w14:paraId="5B28D51A" w14:textId="77777777" w:rsidR="0053364A" w:rsidRPr="007C4D7B" w:rsidRDefault="0053364A" w:rsidP="00C70E71">
      <w:pPr>
        <w:spacing w:line="276" w:lineRule="auto"/>
        <w:rPr>
          <w:rFonts w:cs="Arial"/>
          <w:color w:val="000000" w:themeColor="text1"/>
        </w:rPr>
      </w:pPr>
    </w:p>
    <w:p w14:paraId="2CD0C6AF" w14:textId="3AB5E8E6" w:rsidR="0053364A" w:rsidRPr="007C4D7B" w:rsidRDefault="00E0273A" w:rsidP="00C70E71">
      <w:pPr>
        <w:spacing w:line="276" w:lineRule="auto"/>
        <w:rPr>
          <w:rFonts w:cs="Arial"/>
          <w:color w:val="000000" w:themeColor="text1"/>
        </w:rPr>
      </w:pPr>
      <w:r w:rsidRPr="007C4D7B">
        <w:rPr>
          <w:rFonts w:cs="Arial"/>
          <w:color w:val="000000" w:themeColor="text1"/>
        </w:rPr>
        <w:t>Ensure that pro</w:t>
      </w:r>
      <w:r w:rsidR="00214777" w:rsidRPr="007C4D7B">
        <w:rPr>
          <w:rFonts w:cs="Arial"/>
          <w:color w:val="000000" w:themeColor="text1"/>
        </w:rPr>
        <w:t>tocols</w:t>
      </w:r>
      <w:r w:rsidRPr="007C4D7B">
        <w:rPr>
          <w:rFonts w:cs="Arial"/>
          <w:color w:val="000000" w:themeColor="text1"/>
        </w:rPr>
        <w:t xml:space="preserve"> are in place to make sure that images are deleted appropriately.</w:t>
      </w:r>
      <w:r w:rsidR="00214777" w:rsidRPr="007C4D7B">
        <w:rPr>
          <w:rFonts w:cs="Arial"/>
          <w:color w:val="000000" w:themeColor="text1"/>
        </w:rPr>
        <w:t xml:space="preserve"> </w:t>
      </w:r>
      <w:r w:rsidR="005627D0" w:rsidRPr="007C4D7B">
        <w:rPr>
          <w:rFonts w:eastAsia="Times New Roman" w:cs="Arial"/>
          <w:color w:val="auto"/>
          <w:lang w:eastAsia="en-GB"/>
        </w:rPr>
        <w:t>D</w:t>
      </w:r>
      <w:r w:rsidR="007963A3" w:rsidRPr="007C4D7B">
        <w:rPr>
          <w:rFonts w:eastAsia="Times New Roman" w:cs="Arial"/>
          <w:color w:val="auto"/>
          <w:lang w:eastAsia="en-GB"/>
        </w:rPr>
        <w:t>o not store</w:t>
      </w:r>
      <w:r w:rsidR="00B66B66" w:rsidRPr="007C4D7B">
        <w:rPr>
          <w:rFonts w:eastAsia="Times New Roman" w:cs="Arial"/>
          <w:color w:val="auto"/>
          <w:lang w:eastAsia="en-GB"/>
        </w:rPr>
        <w:t xml:space="preserve"> </w:t>
      </w:r>
      <w:r w:rsidR="00B66B66" w:rsidRPr="007C4D7B">
        <w:rPr>
          <w:rFonts w:cs="Arial"/>
        </w:rPr>
        <w:t>personal/confidential patient information on a personal device</w:t>
      </w:r>
      <w:r w:rsidR="00B14BAC" w:rsidRPr="007C4D7B">
        <w:rPr>
          <w:rFonts w:cs="Arial"/>
        </w:rPr>
        <w:t>.</w:t>
      </w:r>
      <w:r w:rsidR="007D454E" w:rsidRPr="007C4D7B">
        <w:rPr>
          <w:rFonts w:cs="Arial"/>
        </w:rPr>
        <w:t xml:space="preserve"> </w:t>
      </w:r>
    </w:p>
    <w:p w14:paraId="515C8FA1" w14:textId="77777777" w:rsidR="0053364A" w:rsidRPr="007C4D7B" w:rsidRDefault="0053364A" w:rsidP="00C70E71">
      <w:pPr>
        <w:spacing w:line="276" w:lineRule="auto"/>
        <w:rPr>
          <w:rFonts w:cs="Arial"/>
        </w:rPr>
      </w:pPr>
    </w:p>
    <w:p w14:paraId="5A9915CB" w14:textId="0C30C29C" w:rsidR="001F2AA4" w:rsidRPr="007C4D7B" w:rsidRDefault="001F2AA4" w:rsidP="00C70E71">
      <w:pPr>
        <w:spacing w:line="276" w:lineRule="auto"/>
        <w:rPr>
          <w:rFonts w:cs="Arial"/>
        </w:rPr>
      </w:pPr>
      <w:r w:rsidRPr="007C4D7B">
        <w:rPr>
          <w:rFonts w:cs="Arial"/>
        </w:rPr>
        <w:t xml:space="preserve">In some clinical settings, administrative </w:t>
      </w:r>
      <w:proofErr w:type="gramStart"/>
      <w:r w:rsidRPr="007C4D7B">
        <w:rPr>
          <w:rFonts w:cs="Arial"/>
        </w:rPr>
        <w:t xml:space="preserve">staff </w:t>
      </w:r>
      <w:r w:rsidR="00545404" w:rsidRPr="007C4D7B">
        <w:rPr>
          <w:rFonts w:cs="Arial"/>
        </w:rPr>
        <w:t xml:space="preserve">managing workflow </w:t>
      </w:r>
      <w:r w:rsidR="00BC4FB9" w:rsidRPr="007C4D7B">
        <w:rPr>
          <w:rFonts w:cs="Arial"/>
        </w:rPr>
        <w:t>are</w:t>
      </w:r>
      <w:proofErr w:type="gramEnd"/>
      <w:r w:rsidR="00BC4FB9" w:rsidRPr="007C4D7B">
        <w:rPr>
          <w:rFonts w:cs="Arial"/>
        </w:rPr>
        <w:t xml:space="preserve"> legitimately likely to</w:t>
      </w:r>
      <w:r w:rsidRPr="007C4D7B">
        <w:rPr>
          <w:rFonts w:cs="Arial"/>
        </w:rPr>
        <w:t xml:space="preserve"> see incoming images (particularly photographs) attached to </w:t>
      </w:r>
      <w:r w:rsidR="00ED42BE" w:rsidRPr="007C4D7B">
        <w:rPr>
          <w:rFonts w:cs="Arial"/>
        </w:rPr>
        <w:t>an</w:t>
      </w:r>
      <w:r w:rsidR="006063D7" w:rsidRPr="007C4D7B">
        <w:rPr>
          <w:rFonts w:cs="Arial"/>
        </w:rPr>
        <w:t xml:space="preserve"> </w:t>
      </w:r>
      <w:r w:rsidR="00ED42BE" w:rsidRPr="007C4D7B">
        <w:rPr>
          <w:rFonts w:cs="Arial"/>
        </w:rPr>
        <w:t>online</w:t>
      </w:r>
      <w:r w:rsidRPr="007C4D7B">
        <w:rPr>
          <w:rFonts w:cs="Arial"/>
        </w:rPr>
        <w:t xml:space="preserve"> request</w:t>
      </w:r>
      <w:r w:rsidR="00ED42BE" w:rsidRPr="007C4D7B">
        <w:rPr>
          <w:rFonts w:cs="Arial"/>
        </w:rPr>
        <w:t xml:space="preserve"> from the patient</w:t>
      </w:r>
      <w:r w:rsidR="00771AAE" w:rsidRPr="007C4D7B">
        <w:rPr>
          <w:rFonts w:cs="Arial"/>
        </w:rPr>
        <w:t>;</w:t>
      </w:r>
      <w:r w:rsidR="00BC4FB9" w:rsidRPr="007C4D7B">
        <w:rPr>
          <w:rFonts w:cs="Arial"/>
        </w:rPr>
        <w:t xml:space="preserve"> a</w:t>
      </w:r>
      <w:r w:rsidRPr="007C4D7B">
        <w:rPr>
          <w:rFonts w:cs="Arial"/>
        </w:rPr>
        <w:t xml:space="preserve">dministrative staff should pass these to </w:t>
      </w:r>
      <w:r w:rsidR="001B7A30" w:rsidRPr="007C4D7B">
        <w:rPr>
          <w:rFonts w:cs="Arial"/>
        </w:rPr>
        <w:t>the</w:t>
      </w:r>
      <w:r w:rsidRPr="007C4D7B">
        <w:rPr>
          <w:rFonts w:cs="Arial"/>
        </w:rPr>
        <w:t xml:space="preserve"> </w:t>
      </w:r>
      <w:r w:rsidR="00ED42BE" w:rsidRPr="007C4D7B">
        <w:rPr>
          <w:rFonts w:cs="Arial"/>
        </w:rPr>
        <w:t>clinician.</w:t>
      </w:r>
      <w:r w:rsidR="00FC7E93" w:rsidRPr="007C4D7B">
        <w:rPr>
          <w:rFonts w:cs="Arial"/>
        </w:rPr>
        <w:t xml:space="preserve"> Ensure roles and responsibilities for safe image handling are clear</w:t>
      </w:r>
      <w:r w:rsidR="00062188" w:rsidRPr="007C4D7B">
        <w:rPr>
          <w:rFonts w:cs="Arial"/>
        </w:rPr>
        <w:t xml:space="preserve"> to all staff</w:t>
      </w:r>
      <w:r w:rsidR="00DF28E0" w:rsidRPr="007C4D7B">
        <w:rPr>
          <w:rFonts w:cs="Arial"/>
        </w:rPr>
        <w:t xml:space="preserve">. Depending on the </w:t>
      </w:r>
      <w:r w:rsidR="006776DC" w:rsidRPr="007C4D7B">
        <w:rPr>
          <w:rFonts w:cs="Arial"/>
        </w:rPr>
        <w:t xml:space="preserve">clinical setting, where appropriate, </w:t>
      </w:r>
      <w:r w:rsidR="00EE47EF" w:rsidRPr="007C4D7B">
        <w:rPr>
          <w:rFonts w:cs="Arial"/>
        </w:rPr>
        <w:t xml:space="preserve">organisations </w:t>
      </w:r>
      <w:r w:rsidR="0072777B" w:rsidRPr="007C4D7B">
        <w:rPr>
          <w:rFonts w:cs="Arial"/>
        </w:rPr>
        <w:t xml:space="preserve">should consider </w:t>
      </w:r>
      <w:hyperlink r:id="rId25" w:history="1">
        <w:r w:rsidR="0072777B" w:rsidRPr="007C4D7B">
          <w:rPr>
            <w:rStyle w:val="Hyperlink"/>
            <w:rFonts w:cs="Arial"/>
          </w:rPr>
          <w:t>rol</w:t>
        </w:r>
        <w:r w:rsidR="006776DC" w:rsidRPr="007C4D7B">
          <w:rPr>
            <w:rStyle w:val="Hyperlink"/>
            <w:rFonts w:cs="Arial"/>
          </w:rPr>
          <w:t>e-</w:t>
        </w:r>
        <w:r w:rsidR="0072777B" w:rsidRPr="007C4D7B">
          <w:rPr>
            <w:rStyle w:val="Hyperlink"/>
            <w:rFonts w:cs="Arial"/>
          </w:rPr>
          <w:t xml:space="preserve">based access </w:t>
        </w:r>
        <w:r w:rsidR="00DF28E0" w:rsidRPr="007C4D7B">
          <w:rPr>
            <w:rStyle w:val="Hyperlink"/>
            <w:rFonts w:cs="Arial"/>
          </w:rPr>
          <w:t>controls</w:t>
        </w:r>
      </w:hyperlink>
      <w:r w:rsidR="0072777B" w:rsidRPr="007C4D7B">
        <w:rPr>
          <w:rFonts w:cs="Arial"/>
        </w:rPr>
        <w:t>.</w:t>
      </w:r>
    </w:p>
    <w:p w14:paraId="1D077467" w14:textId="77777777" w:rsidR="00520EB1" w:rsidRPr="007C4D7B" w:rsidRDefault="00520EB1" w:rsidP="00C70E71">
      <w:pPr>
        <w:spacing w:line="276" w:lineRule="auto"/>
        <w:rPr>
          <w:rFonts w:cs="Arial"/>
          <w:color w:val="000000" w:themeColor="text1"/>
        </w:rPr>
      </w:pPr>
    </w:p>
    <w:p w14:paraId="55199FD2" w14:textId="0DDB7D25" w:rsidR="00D40306" w:rsidRPr="001E4672" w:rsidRDefault="00F334D1" w:rsidP="001E4672">
      <w:pPr>
        <w:pStyle w:val="BodyText2"/>
        <w:spacing w:line="276" w:lineRule="auto"/>
        <w:rPr>
          <w:rFonts w:cs="Arial"/>
        </w:rPr>
      </w:pPr>
      <w:r w:rsidRPr="007C4D7B" w:rsidDel="004D1EEF">
        <w:rPr>
          <w:rFonts w:cs="Arial"/>
        </w:rPr>
        <w:t xml:space="preserve">During COVID-19, </w:t>
      </w:r>
      <w:r w:rsidR="00E52621" w:rsidRPr="007C4D7B">
        <w:rPr>
          <w:rFonts w:cs="Arial"/>
        </w:rPr>
        <w:t>the NHS</w:t>
      </w:r>
      <w:r w:rsidR="00E52621" w:rsidRPr="007C4D7B">
        <w:rPr>
          <w:rFonts w:cs="Arial"/>
          <w:vertAlign w:val="superscript"/>
        </w:rPr>
        <w:t>X</w:t>
      </w:r>
      <w:r w:rsidR="00E52621" w:rsidRPr="007C4D7B">
        <w:rPr>
          <w:rFonts w:cs="Arial"/>
        </w:rPr>
        <w:t xml:space="preserve"> information governance team have released </w:t>
      </w:r>
      <w:hyperlink r:id="rId26" w:history="1">
        <w:r w:rsidR="00E52621" w:rsidRPr="007C4D7B">
          <w:rPr>
            <w:rStyle w:val="Hyperlink"/>
            <w:rFonts w:cs="Arial"/>
          </w:rPr>
          <w:t>guidance</w:t>
        </w:r>
      </w:hyperlink>
      <w:r w:rsidR="00E52621" w:rsidRPr="007C4D7B">
        <w:rPr>
          <w:rFonts w:cs="Arial"/>
        </w:rPr>
        <w:t xml:space="preserve"> stating </w:t>
      </w:r>
      <w:r w:rsidRPr="007C4D7B" w:rsidDel="004D1EEF">
        <w:rPr>
          <w:rFonts w:cs="Arial"/>
        </w:rPr>
        <w:t xml:space="preserve">you can use your own devices to support video conferencing for consultations and home working where there is no practical alternative. </w:t>
      </w:r>
      <w:r w:rsidRPr="007C4D7B">
        <w:rPr>
          <w:rFonts w:cs="Arial"/>
        </w:rPr>
        <w:t xml:space="preserve">Reasonable steps to ensure </w:t>
      </w:r>
      <w:r w:rsidR="00771AAE" w:rsidRPr="007C4D7B">
        <w:rPr>
          <w:rFonts w:cs="Arial"/>
        </w:rPr>
        <w:t xml:space="preserve">that </w:t>
      </w:r>
      <w:r w:rsidRPr="007C4D7B">
        <w:rPr>
          <w:rFonts w:cs="Arial"/>
        </w:rPr>
        <w:t xml:space="preserve">using your own devices </w:t>
      </w:r>
      <w:r w:rsidR="00520EB1" w:rsidRPr="007C4D7B">
        <w:rPr>
          <w:rFonts w:cs="Arial"/>
        </w:rPr>
        <w:t>are</w:t>
      </w:r>
      <w:r w:rsidRPr="007C4D7B">
        <w:rPr>
          <w:rFonts w:cs="Arial"/>
        </w:rPr>
        <w:t xml:space="preserve"> safe include setting a strong password, using secure channels to communicate</w:t>
      </w:r>
      <w:r w:rsidR="000917FA">
        <w:rPr>
          <w:rFonts w:cs="Arial"/>
        </w:rPr>
        <w:t xml:space="preserve"> (</w:t>
      </w:r>
      <w:r w:rsidRPr="007C4D7B">
        <w:rPr>
          <w:rFonts w:cs="Arial"/>
        </w:rPr>
        <w:t>e</w:t>
      </w:r>
      <w:r w:rsidR="00CD16FE" w:rsidRPr="007C4D7B">
        <w:rPr>
          <w:rFonts w:cs="Arial"/>
        </w:rPr>
        <w:t>.</w:t>
      </w:r>
      <w:r w:rsidRPr="007C4D7B">
        <w:rPr>
          <w:rFonts w:cs="Arial"/>
        </w:rPr>
        <w:t>g</w:t>
      </w:r>
      <w:r w:rsidR="00CD16FE" w:rsidRPr="007C4D7B">
        <w:rPr>
          <w:rFonts w:cs="Arial"/>
        </w:rPr>
        <w:t>.</w:t>
      </w:r>
      <w:r w:rsidRPr="007C4D7B">
        <w:rPr>
          <w:rFonts w:cs="Arial"/>
        </w:rPr>
        <w:t xml:space="preserve"> tools/apps that use encryption</w:t>
      </w:r>
      <w:r w:rsidR="000917FA">
        <w:rPr>
          <w:rFonts w:cs="Arial"/>
        </w:rPr>
        <w:t>)</w:t>
      </w:r>
      <w:r w:rsidRPr="007C4D7B">
        <w:rPr>
          <w:rFonts w:cs="Arial"/>
        </w:rPr>
        <w:t xml:space="preserve">, not storing personal/confidential patient information on the device, unless absolutely necessary, and that the appropriate security is in place. </w:t>
      </w:r>
      <w:r w:rsidR="007D40CC" w:rsidRPr="007C4D7B">
        <w:rPr>
          <w:rFonts w:cs="Arial"/>
        </w:rPr>
        <w:t>Th</w:t>
      </w:r>
      <w:r w:rsidR="00AB3F0B">
        <w:rPr>
          <w:rFonts w:cs="Arial"/>
        </w:rPr>
        <w:t>ese steps</w:t>
      </w:r>
      <w:r w:rsidR="007D40CC" w:rsidRPr="007C4D7B">
        <w:rPr>
          <w:rFonts w:cs="Arial"/>
        </w:rPr>
        <w:t xml:space="preserve"> should be communicated to the patient. </w:t>
      </w:r>
      <w:r w:rsidRPr="007C4D7B">
        <w:rPr>
          <w:rFonts w:cs="Arial"/>
        </w:rPr>
        <w:t>Information should be safely transferred to the appropriate health and care record as soon as practical and the original deleted.</w:t>
      </w:r>
      <w:r w:rsidR="004B5C32" w:rsidRPr="007C4D7B">
        <w:rPr>
          <w:rStyle w:val="FootnoteReference"/>
          <w:rFonts w:cs="Arial"/>
        </w:rPr>
        <w:footnoteReference w:id="11"/>
      </w:r>
      <w:r w:rsidRPr="007C4D7B">
        <w:rPr>
          <w:rFonts w:cs="Arial"/>
        </w:rPr>
        <w:t xml:space="preserve"> </w:t>
      </w:r>
    </w:p>
    <w:p w14:paraId="3CBE3874" w14:textId="5FF02F46" w:rsidR="00277332" w:rsidRPr="001D71D6" w:rsidRDefault="00277332" w:rsidP="001D71D6">
      <w:pPr>
        <w:pStyle w:val="Heading4"/>
      </w:pPr>
      <w:bookmarkStart w:id="25" w:name="_Toc45029332"/>
      <w:r w:rsidRPr="00BE397F">
        <w:t>Video consultations</w:t>
      </w:r>
      <w:bookmarkEnd w:id="25"/>
    </w:p>
    <w:p w14:paraId="49139064" w14:textId="41E0C9F1" w:rsidR="002036EF" w:rsidRPr="007C4D7B" w:rsidRDefault="00544CE0" w:rsidP="00C70E71">
      <w:pPr>
        <w:pStyle w:val="BodyText2"/>
        <w:spacing w:line="276" w:lineRule="auto"/>
        <w:rPr>
          <w:rFonts w:cs="Arial"/>
        </w:rPr>
      </w:pPr>
      <w:r w:rsidRPr="007C4D7B">
        <w:rPr>
          <w:rFonts w:cs="Arial"/>
        </w:rPr>
        <w:t>Do not record the video</w:t>
      </w:r>
      <w:r w:rsidR="00A25F6D" w:rsidRPr="007C4D7B">
        <w:rPr>
          <w:rFonts w:cs="Arial"/>
        </w:rPr>
        <w:t xml:space="preserve"> or</w:t>
      </w:r>
      <w:r w:rsidR="00275CB7" w:rsidRPr="007C4D7B">
        <w:rPr>
          <w:rFonts w:cs="Arial"/>
        </w:rPr>
        <w:t xml:space="preserve"> </w:t>
      </w:r>
      <w:r w:rsidRPr="007C4D7B">
        <w:rPr>
          <w:rFonts w:cs="Arial"/>
        </w:rPr>
        <w:t>audio of the consultation</w:t>
      </w:r>
      <w:r w:rsidR="009104DF" w:rsidRPr="007C4D7B">
        <w:rPr>
          <w:rFonts w:cs="Arial"/>
        </w:rPr>
        <w:t xml:space="preserve"> or take a screenshot</w:t>
      </w:r>
      <w:r w:rsidRPr="007C4D7B">
        <w:rPr>
          <w:rFonts w:cs="Arial"/>
        </w:rPr>
        <w:t xml:space="preserve"> unless there is a specific reason to do so, and there is </w:t>
      </w:r>
      <w:hyperlink r:id="rId27" w:history="1">
        <w:r w:rsidRPr="007C4D7B">
          <w:rPr>
            <w:rStyle w:val="Hyperlink"/>
            <w:rFonts w:cs="Arial"/>
          </w:rPr>
          <w:t>informed consent</w:t>
        </w:r>
      </w:hyperlink>
      <w:r w:rsidRPr="007C4D7B">
        <w:rPr>
          <w:rFonts w:cs="Arial"/>
        </w:rPr>
        <w:t xml:space="preserve"> from the patient</w:t>
      </w:r>
      <w:r w:rsidR="009514D8" w:rsidRPr="007C4D7B">
        <w:rPr>
          <w:rFonts w:cs="Arial"/>
        </w:rPr>
        <w:t xml:space="preserve"> or someone with the legal authority to act on the patient’s behalf for healthcare decisions</w:t>
      </w:r>
      <w:r w:rsidR="002036EF" w:rsidRPr="007C4D7B">
        <w:rPr>
          <w:rFonts w:cs="Arial"/>
        </w:rPr>
        <w:t xml:space="preserve">. </w:t>
      </w:r>
    </w:p>
    <w:p w14:paraId="16F4EC7D" w14:textId="222DDBCB" w:rsidR="00052E3A" w:rsidRPr="007C4D7B" w:rsidRDefault="002036EF" w:rsidP="00367CA8">
      <w:pPr>
        <w:pStyle w:val="BodyText2"/>
        <w:numPr>
          <w:ilvl w:val="0"/>
          <w:numId w:val="5"/>
        </w:numPr>
        <w:spacing w:line="276" w:lineRule="auto"/>
        <w:rPr>
          <w:rFonts w:cs="Arial"/>
          <w:color w:val="404040"/>
        </w:rPr>
      </w:pPr>
      <w:r w:rsidRPr="007C4D7B">
        <w:rPr>
          <w:rFonts w:cs="Arial"/>
        </w:rPr>
        <w:t>D</w:t>
      </w:r>
      <w:r w:rsidR="00544CE0" w:rsidRPr="007C4D7B">
        <w:rPr>
          <w:rFonts w:cs="Arial"/>
          <w:color w:val="404040"/>
        </w:rPr>
        <w:t xml:space="preserve">ocument these discussions and decisions in the </w:t>
      </w:r>
      <w:r w:rsidR="00B35855" w:rsidRPr="007C4D7B">
        <w:rPr>
          <w:rFonts w:cs="Arial"/>
          <w:color w:val="404040"/>
        </w:rPr>
        <w:t xml:space="preserve">patient’s </w:t>
      </w:r>
      <w:r w:rsidR="00544CE0" w:rsidRPr="007C4D7B">
        <w:rPr>
          <w:rFonts w:cs="Arial"/>
          <w:color w:val="404040"/>
        </w:rPr>
        <w:t xml:space="preserve">clinical record. </w:t>
      </w:r>
      <w:r w:rsidR="00DD0793">
        <w:rPr>
          <w:rStyle w:val="normaltextrun"/>
          <w:rFonts w:cs="Arial"/>
          <w:shd w:val="clear" w:color="auto" w:fill="FFFFFF"/>
        </w:rPr>
        <w:t>If recording, confirm when the recording starts and stops.</w:t>
      </w:r>
      <w:r w:rsidR="00DD0793">
        <w:rPr>
          <w:rStyle w:val="eop"/>
          <w:rFonts w:cs="Arial"/>
          <w:shd w:val="clear" w:color="auto" w:fill="FFFFFF"/>
        </w:rPr>
        <w:t> </w:t>
      </w:r>
    </w:p>
    <w:p w14:paraId="5C8D5FBD" w14:textId="0242BF82" w:rsidR="00277332" w:rsidRDefault="00D473E1" w:rsidP="00367CA8">
      <w:pPr>
        <w:pStyle w:val="BodyText2"/>
        <w:numPr>
          <w:ilvl w:val="0"/>
          <w:numId w:val="5"/>
        </w:numPr>
        <w:spacing w:line="276" w:lineRule="auto"/>
        <w:rPr>
          <w:rFonts w:cs="Arial"/>
        </w:rPr>
      </w:pPr>
      <w:bookmarkStart w:id="26" w:name="_Hlk44957648"/>
      <w:r w:rsidRPr="007C4D7B">
        <w:rPr>
          <w:rFonts w:cs="Arial"/>
        </w:rPr>
        <w:t xml:space="preserve">Explicitly check with the supplier if the product audio and/or video records and stores the consultation as a default </w:t>
      </w:r>
      <w:r w:rsidR="00730E8F" w:rsidRPr="007C4D7B">
        <w:rPr>
          <w:rFonts w:cs="Arial"/>
        </w:rPr>
        <w:t xml:space="preserve">(your commissioner should do this on your behalf) </w:t>
      </w:r>
      <w:r w:rsidRPr="007C4D7B">
        <w:rPr>
          <w:rFonts w:cs="Arial"/>
        </w:rPr>
        <w:t xml:space="preserve">and </w:t>
      </w:r>
      <w:r w:rsidR="00182175">
        <w:rPr>
          <w:rFonts w:cs="Arial"/>
        </w:rPr>
        <w:t>i</w:t>
      </w:r>
      <w:r w:rsidR="00F72EFA" w:rsidRPr="007C4D7B">
        <w:rPr>
          <w:rFonts w:cs="Arial"/>
        </w:rPr>
        <w:t xml:space="preserve">f so, </w:t>
      </w:r>
      <w:r w:rsidRPr="007C4D7B">
        <w:rPr>
          <w:rFonts w:cs="Arial"/>
        </w:rPr>
        <w:t>turn this setting off.</w:t>
      </w:r>
      <w:r w:rsidR="00730E8F" w:rsidRPr="007C4D7B">
        <w:rPr>
          <w:rFonts w:cs="Arial"/>
        </w:rPr>
        <w:t xml:space="preserve"> </w:t>
      </w:r>
    </w:p>
    <w:p w14:paraId="55B99154" w14:textId="617ED344" w:rsidR="000762AD" w:rsidRPr="007C4D7B" w:rsidRDefault="000762AD" w:rsidP="000762AD">
      <w:pPr>
        <w:pStyle w:val="BodyText2"/>
        <w:spacing w:line="276" w:lineRule="auto"/>
        <w:rPr>
          <w:rFonts w:cs="Arial"/>
        </w:rPr>
      </w:pPr>
    </w:p>
    <w:bookmarkStart w:id="27" w:name="chaperone_policy"/>
    <w:bookmarkStart w:id="28" w:name="_Toc45029333"/>
    <w:bookmarkEnd w:id="26"/>
    <w:p w14:paraId="0AC4F16E" w14:textId="597BCDCA" w:rsidR="00C84BEA" w:rsidRPr="00DF23F4" w:rsidRDefault="00844C90" w:rsidP="008E1A76">
      <w:pPr>
        <w:pStyle w:val="Heading3"/>
        <w:numPr>
          <w:ilvl w:val="0"/>
          <w:numId w:val="17"/>
        </w:numPr>
      </w:pPr>
      <w:r w:rsidRPr="003C2E99">
        <w:rPr>
          <w:noProof/>
          <w:lang w:eastAsia="en-GB"/>
        </w:rPr>
        <w:lastRenderedPageBreak/>
        <mc:AlternateContent>
          <mc:Choice Requires="wps">
            <w:drawing>
              <wp:anchor distT="0" distB="0" distL="114300" distR="114300" simplePos="0" relativeHeight="251658245" behindDoc="1" locked="0" layoutInCell="1" allowOverlap="1" wp14:anchorId="61DD9B06" wp14:editId="5C099265">
                <wp:simplePos x="0" y="0"/>
                <wp:positionH relativeFrom="margin">
                  <wp:posOffset>-13855</wp:posOffset>
                </wp:positionH>
                <wp:positionV relativeFrom="paragraph">
                  <wp:posOffset>40351</wp:posOffset>
                </wp:positionV>
                <wp:extent cx="5742710" cy="304800"/>
                <wp:effectExtent l="0" t="0" r="0" b="0"/>
                <wp:wrapNone/>
                <wp:docPr id="11" name="Arrow: Pentagon 11"/>
                <wp:cNvGraphicFramePr/>
                <a:graphic xmlns:a="http://schemas.openxmlformats.org/drawingml/2006/main">
                  <a:graphicData uri="http://schemas.microsoft.com/office/word/2010/wordprocessingShape">
                    <wps:wsp>
                      <wps:cNvSpPr/>
                      <wps:spPr>
                        <a:xfrm>
                          <a:off x="0" y="0"/>
                          <a:ext cx="5742710" cy="304800"/>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w16="http://schemas.microsoft.com/office/word/2018/wordml" xmlns:w16cex="http://schemas.microsoft.com/office/word/2018/wordml/cex">
            <w:pict>
              <v:shape w14:anchorId="0E84C070" id="Arrow: Pentagon 11" o:spid="_x0000_s1026" type="#_x0000_t15" style="position:absolute;margin-left:-1.1pt;margin-top:3.2pt;width:452.2pt;height:24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" adj="21027" fillcolor="#0070c0" stroked="f" strokeweight="1pt">
                <w10:wrap anchorx="margin"/>
              </v:shape>
            </w:pict>
          </mc:Fallback>
        </mc:AlternateContent>
      </w:r>
      <w:r w:rsidR="00B373F6" w:rsidRPr="00DF23F4">
        <w:t>Intimate examinations via a</w:t>
      </w:r>
      <w:r w:rsidR="00C84BEA" w:rsidRPr="00DF23F4">
        <w:t xml:space="preserve"> video consultation</w:t>
      </w:r>
      <w:bookmarkEnd w:id="27"/>
      <w:r w:rsidR="008A4BE9" w:rsidRPr="00DF23F4">
        <w:rPr>
          <w:rStyle w:val="FootnoteReference"/>
          <w:rFonts w:cs="Arial"/>
          <w:bCs/>
        </w:rPr>
        <w:footnoteReference w:id="12"/>
      </w:r>
      <w:bookmarkEnd w:id="28"/>
    </w:p>
    <w:p w14:paraId="7AE8019A" w14:textId="77777777" w:rsidR="00627B2B" w:rsidRPr="007C4D7B" w:rsidRDefault="009941C1" w:rsidP="00C70E71">
      <w:pPr>
        <w:spacing w:line="276" w:lineRule="auto"/>
        <w:rPr>
          <w:rFonts w:cs="Arial"/>
        </w:rPr>
      </w:pPr>
      <w:r w:rsidRPr="007C4D7B">
        <w:rPr>
          <w:rFonts w:cs="Arial"/>
        </w:rPr>
        <w:t>If you proceed with an examination that the patient is likely to perceive to be intimate via video-link be mindful of the following issues:</w:t>
      </w:r>
    </w:p>
    <w:p w14:paraId="215B85D5" w14:textId="0B8F7E62" w:rsidR="00A55C84" w:rsidRPr="007C4D7B" w:rsidRDefault="009941C1" w:rsidP="00367CA8">
      <w:pPr>
        <w:pStyle w:val="ListBullet"/>
        <w:numPr>
          <w:ilvl w:val="0"/>
          <w:numId w:val="6"/>
        </w:numPr>
        <w:spacing w:line="276" w:lineRule="auto"/>
        <w:ind w:left="720"/>
        <w:rPr>
          <w:rStyle w:val="Hyperlink"/>
          <w:rFonts w:cs="Arial"/>
          <w:color w:val="231F20"/>
          <w:u w:val="none"/>
        </w:rPr>
      </w:pPr>
      <w:proofErr w:type="gramStart"/>
      <w:r w:rsidRPr="007C4D7B">
        <w:rPr>
          <w:rFonts w:cs="Arial"/>
        </w:rPr>
        <w:t>the</w:t>
      </w:r>
      <w:proofErr w:type="gramEnd"/>
      <w:r w:rsidRPr="007C4D7B">
        <w:rPr>
          <w:rFonts w:cs="Arial"/>
        </w:rPr>
        <w:t xml:space="preserve"> principles set out in the GMC guidance entitled </w:t>
      </w:r>
      <w:hyperlink r:id="rId28" w:history="1">
        <w:r w:rsidRPr="007C4D7B">
          <w:rPr>
            <w:rStyle w:val="Hyperlink"/>
            <w:rFonts w:cs="Arial"/>
          </w:rPr>
          <w:t>intimate examinations and chaperones</w:t>
        </w:r>
      </w:hyperlink>
      <w:r w:rsidR="00CD533A" w:rsidRPr="007C4D7B">
        <w:rPr>
          <w:rStyle w:val="Hyperlink"/>
          <w:rFonts w:cs="Arial"/>
        </w:rPr>
        <w:t>.</w:t>
      </w:r>
      <w:r w:rsidR="00A55C84" w:rsidRPr="007C4D7B">
        <w:rPr>
          <w:rStyle w:val="Hyperlink"/>
          <w:rFonts w:cs="Arial"/>
          <w:color w:val="231F20"/>
          <w:u w:val="none"/>
        </w:rPr>
        <w:t xml:space="preserve"> </w:t>
      </w:r>
    </w:p>
    <w:p w14:paraId="6612FC24" w14:textId="18D3A168" w:rsidR="009941C1" w:rsidRPr="007C4D7B" w:rsidRDefault="122A2D3B" w:rsidP="00367CA8">
      <w:pPr>
        <w:pStyle w:val="ListBullet"/>
        <w:numPr>
          <w:ilvl w:val="0"/>
          <w:numId w:val="6"/>
        </w:numPr>
        <w:spacing w:line="276" w:lineRule="auto"/>
        <w:ind w:left="720"/>
        <w:rPr>
          <w:rFonts w:cs="Arial"/>
        </w:rPr>
      </w:pPr>
      <w:r w:rsidRPr="007C4D7B">
        <w:rPr>
          <w:rFonts w:cs="Arial"/>
        </w:rPr>
        <w:t>the sensitive nature</w:t>
      </w:r>
      <w:r w:rsidR="009941C1" w:rsidRPr="007C4D7B">
        <w:rPr>
          <w:rFonts w:cs="Arial"/>
        </w:rPr>
        <w:t xml:space="preserve"> of the examination and the examination setting (for example, traditionally it is unusual for a clinician to undertake an examination in this way, the patient may want to relocate to another room if there are other family members in the vicinity). It is therefore important to ensure the consent of the patient is tailored to the specific circumstances of the remote examination</w:t>
      </w:r>
    </w:p>
    <w:p w14:paraId="3AF43EE8" w14:textId="3D9CB3AA" w:rsidR="00381B2C" w:rsidRPr="007C4D7B" w:rsidRDefault="009941C1" w:rsidP="00367CA8">
      <w:pPr>
        <w:pStyle w:val="ListBullet"/>
        <w:numPr>
          <w:ilvl w:val="0"/>
          <w:numId w:val="6"/>
        </w:numPr>
        <w:spacing w:line="276" w:lineRule="auto"/>
        <w:ind w:left="720"/>
        <w:rPr>
          <w:rFonts w:cs="Arial"/>
        </w:rPr>
      </w:pPr>
      <w:r w:rsidRPr="007C4D7B">
        <w:rPr>
          <w:rFonts w:cs="Arial"/>
        </w:rPr>
        <w:t xml:space="preserve">the need for privacy </w:t>
      </w:r>
      <w:r w:rsidR="00100F44" w:rsidRPr="007C4D7B">
        <w:rPr>
          <w:rFonts w:cs="Arial"/>
        </w:rPr>
        <w:t>around the</w:t>
      </w:r>
      <w:r w:rsidRPr="007C4D7B">
        <w:rPr>
          <w:rFonts w:cs="Arial"/>
        </w:rPr>
        <w:t xml:space="preserve"> practitioner’s </w:t>
      </w:r>
      <w:r w:rsidR="00100F44" w:rsidRPr="007C4D7B">
        <w:rPr>
          <w:rFonts w:cs="Arial"/>
        </w:rPr>
        <w:t>screen</w:t>
      </w:r>
      <w:r w:rsidRPr="007C4D7B">
        <w:rPr>
          <w:rFonts w:cs="Arial"/>
        </w:rPr>
        <w:t xml:space="preserve"> to ensure that no one can view or overhear the call without the consent of the patient (this may require sensitive handling if an interpreter is involved in the call</w:t>
      </w:r>
      <w:r w:rsidR="00630A1A" w:rsidRPr="007C4D7B">
        <w:rPr>
          <w:rFonts w:cs="Arial"/>
        </w:rPr>
        <w:t xml:space="preserve"> e.g. asking them to switch off their camera or leave the room</w:t>
      </w:r>
      <w:r w:rsidRPr="007C4D7B">
        <w:rPr>
          <w:rFonts w:cs="Arial"/>
        </w:rPr>
        <w:t>)</w:t>
      </w:r>
    </w:p>
    <w:p w14:paraId="67214A86" w14:textId="76DF7826" w:rsidR="00C831CA" w:rsidRPr="007C4D7B" w:rsidRDefault="0FF1D5E7" w:rsidP="00367CA8">
      <w:pPr>
        <w:pStyle w:val="ListBullet"/>
        <w:numPr>
          <w:ilvl w:val="0"/>
          <w:numId w:val="7"/>
        </w:numPr>
        <w:spacing w:line="276" w:lineRule="auto"/>
        <w:ind w:left="720"/>
        <w:rPr>
          <w:rFonts w:cs="Arial"/>
        </w:rPr>
      </w:pPr>
      <w:r w:rsidRPr="1F6C04E0">
        <w:rPr>
          <w:rFonts w:cs="Arial"/>
        </w:rPr>
        <w:t xml:space="preserve">with </w:t>
      </w:r>
      <w:r w:rsidR="009941C1" w:rsidRPr="1F6C04E0">
        <w:rPr>
          <w:rFonts w:cs="Arial"/>
        </w:rPr>
        <w:t>the consent of the patient</w:t>
      </w:r>
      <w:r w:rsidR="00853FE2" w:rsidRPr="1F6C04E0">
        <w:rPr>
          <w:rFonts w:cs="Arial"/>
        </w:rPr>
        <w:t xml:space="preserve"> </w:t>
      </w:r>
      <w:r w:rsidR="00413857">
        <w:rPr>
          <w:rFonts w:cs="Arial"/>
        </w:rPr>
        <w:t>(</w:t>
      </w:r>
      <w:r w:rsidR="00853FE2" w:rsidRPr="1F6C04E0">
        <w:rPr>
          <w:rFonts w:cs="Arial"/>
        </w:rPr>
        <w:t>or someone who has the legal authority to act on the patient’s behalf</w:t>
      </w:r>
      <w:r w:rsidR="00412A9F" w:rsidRPr="1F6C04E0">
        <w:rPr>
          <w:rFonts w:cs="Arial"/>
        </w:rPr>
        <w:t xml:space="preserve"> </w:t>
      </w:r>
      <w:r w:rsidR="2C1448D4" w:rsidRPr="1F6C04E0">
        <w:rPr>
          <w:rFonts w:cs="Arial"/>
        </w:rPr>
        <w:t>for healthcare decisions</w:t>
      </w:r>
      <w:r w:rsidR="00413857">
        <w:rPr>
          <w:rFonts w:cs="Arial"/>
        </w:rPr>
        <w:t>),</w:t>
      </w:r>
      <w:r w:rsidR="2C1448D4" w:rsidRPr="1F6C04E0">
        <w:rPr>
          <w:rFonts w:cs="Arial"/>
        </w:rPr>
        <w:t xml:space="preserve"> </w:t>
      </w:r>
      <w:r w:rsidR="00412A9F" w:rsidRPr="1F6C04E0">
        <w:rPr>
          <w:rFonts w:cs="Arial"/>
        </w:rPr>
        <w:t>or where a decision to proceed with an examination is made in the patient’s best interests, you</w:t>
      </w:r>
      <w:r w:rsidR="00AA66EE" w:rsidRPr="1F6C04E0">
        <w:rPr>
          <w:rFonts w:cs="Arial"/>
        </w:rPr>
        <w:t xml:space="preserve"> </w:t>
      </w:r>
      <w:r w:rsidR="00C831CA" w:rsidRPr="1F6C04E0">
        <w:rPr>
          <w:rFonts w:cs="Arial"/>
        </w:rPr>
        <w:t>sh</w:t>
      </w:r>
      <w:r w:rsidR="00412A9F" w:rsidRPr="1F6C04E0">
        <w:rPr>
          <w:rFonts w:cs="Arial"/>
        </w:rPr>
        <w:t>ould have an appropriately trained chaperone present for any situation where you would do so in a face to face consultation</w:t>
      </w:r>
    </w:p>
    <w:p w14:paraId="2309902A" w14:textId="6F95A8C3" w:rsidR="006063D7" w:rsidRPr="007C4D7B" w:rsidRDefault="009941C1" w:rsidP="00367CA8">
      <w:pPr>
        <w:pStyle w:val="ListBullet"/>
        <w:numPr>
          <w:ilvl w:val="0"/>
          <w:numId w:val="7"/>
        </w:numPr>
        <w:spacing w:line="276" w:lineRule="auto"/>
        <w:ind w:left="720"/>
        <w:rPr>
          <w:rFonts w:cs="Arial"/>
        </w:rPr>
      </w:pPr>
      <w:proofErr w:type="gramStart"/>
      <w:r w:rsidRPr="007C4D7B">
        <w:rPr>
          <w:rFonts w:cs="Arial"/>
        </w:rPr>
        <w:t>a</w:t>
      </w:r>
      <w:proofErr w:type="gramEnd"/>
      <w:r w:rsidRPr="007C4D7B">
        <w:rPr>
          <w:rFonts w:cs="Arial"/>
        </w:rPr>
        <w:t xml:space="preserve"> chaperone </w:t>
      </w:r>
      <w:r w:rsidR="00986A41" w:rsidRPr="007C4D7B">
        <w:rPr>
          <w:rFonts w:cs="Arial"/>
        </w:rPr>
        <w:t>c</w:t>
      </w:r>
      <w:r w:rsidRPr="007C4D7B">
        <w:rPr>
          <w:rFonts w:cs="Arial"/>
        </w:rPr>
        <w:t xml:space="preserve">ould be present with the practitioner </w:t>
      </w:r>
      <w:r w:rsidR="003A639E" w:rsidRPr="007C4D7B">
        <w:rPr>
          <w:rFonts w:cs="Arial"/>
        </w:rPr>
        <w:t xml:space="preserve">(either virtually or in the same room) </w:t>
      </w:r>
      <w:r w:rsidRPr="007C4D7B">
        <w:rPr>
          <w:rFonts w:cs="Arial"/>
        </w:rPr>
        <w:t xml:space="preserve">and could witness the nature and extent of the video examination that was undertaken. </w:t>
      </w:r>
      <w:r w:rsidR="00812051" w:rsidRPr="007C4D7B">
        <w:rPr>
          <w:rFonts w:cs="Arial"/>
        </w:rPr>
        <w:t xml:space="preserve">The chaperone should be visible to the patient. </w:t>
      </w:r>
      <w:r w:rsidRPr="007C4D7B">
        <w:rPr>
          <w:rFonts w:cs="Arial"/>
        </w:rPr>
        <w:t xml:space="preserve">The chaperone should be appropriately trained (consider whether the chaperone is competent and comfortable with conducting their role in these </w:t>
      </w:r>
      <w:r w:rsidR="002C4202" w:rsidRPr="007C4D7B">
        <w:rPr>
          <w:rFonts w:cs="Arial"/>
        </w:rPr>
        <w:t>circumstances and</w:t>
      </w:r>
      <w:r w:rsidRPr="007C4D7B">
        <w:rPr>
          <w:rFonts w:cs="Arial"/>
        </w:rPr>
        <w:t xml:space="preserve"> use your professional judgement). Their role, in this context, is to ensure the nature and extent of the assessment are appropriate and to protect the </w:t>
      </w:r>
      <w:r w:rsidR="00292E7C" w:rsidRPr="007C4D7B">
        <w:rPr>
          <w:rFonts w:cs="Arial"/>
        </w:rPr>
        <w:t xml:space="preserve">patient and </w:t>
      </w:r>
      <w:r w:rsidRPr="007C4D7B">
        <w:rPr>
          <w:rFonts w:cs="Arial"/>
        </w:rPr>
        <w:t>practitioner from any suggestion the examination was inappropriate</w:t>
      </w:r>
    </w:p>
    <w:p w14:paraId="110849E7" w14:textId="6B67819D" w:rsidR="00CB2CFB" w:rsidRPr="007C4D7B" w:rsidRDefault="009941C1" w:rsidP="00367CA8">
      <w:pPr>
        <w:pStyle w:val="ListBullet"/>
        <w:numPr>
          <w:ilvl w:val="0"/>
          <w:numId w:val="7"/>
        </w:numPr>
        <w:spacing w:line="276" w:lineRule="auto"/>
        <w:ind w:left="720"/>
        <w:rPr>
          <w:rFonts w:cs="Arial"/>
        </w:rPr>
      </w:pPr>
      <w:r w:rsidRPr="007C4D7B">
        <w:rPr>
          <w:rFonts w:cs="Arial"/>
        </w:rPr>
        <w:t>a family member of the patient is not an impartial observer and so would not usually be a suitable chaperone, but you should comply with a reasonable request to have such a person present as well as a chaperone</w:t>
      </w:r>
    </w:p>
    <w:p w14:paraId="06F8184A" w14:textId="73610862" w:rsidR="00CB2CFB" w:rsidRPr="007C4D7B" w:rsidRDefault="009941C1" w:rsidP="00367CA8">
      <w:pPr>
        <w:pStyle w:val="ListBullet"/>
        <w:numPr>
          <w:ilvl w:val="0"/>
          <w:numId w:val="7"/>
        </w:numPr>
        <w:spacing w:line="276" w:lineRule="auto"/>
        <w:ind w:left="720"/>
        <w:rPr>
          <w:rStyle w:val="Hyperlink"/>
          <w:rFonts w:cs="Arial"/>
          <w:color w:val="231F20"/>
          <w:u w:val="none"/>
        </w:rPr>
      </w:pPr>
      <w:bookmarkStart w:id="29" w:name="_Hlk44958716"/>
      <w:r w:rsidRPr="007C4D7B">
        <w:rPr>
          <w:rFonts w:cs="Arial"/>
        </w:rPr>
        <w:t xml:space="preserve">if a chaperone is not available (for example because you are remote working) or declined by the patient, use your </w:t>
      </w:r>
      <w:hyperlink r:id="rId29" w:history="1">
        <w:r w:rsidRPr="007C4D7B">
          <w:rPr>
            <w:rStyle w:val="Hyperlink"/>
            <w:rFonts w:cs="Arial"/>
          </w:rPr>
          <w:t>professional judgement</w:t>
        </w:r>
      </w:hyperlink>
      <w:r w:rsidRPr="007C4D7B">
        <w:rPr>
          <w:rFonts w:cs="Arial"/>
        </w:rPr>
        <w:t xml:space="preserve"> and carefully consider whether a remote examination method should proceed</w:t>
      </w:r>
    </w:p>
    <w:bookmarkEnd w:id="29"/>
    <w:p w14:paraId="455E56A6" w14:textId="38D0A6E3" w:rsidR="00C7444B" w:rsidRPr="007C4D7B" w:rsidRDefault="009941C1" w:rsidP="00367CA8">
      <w:pPr>
        <w:pStyle w:val="ListBullet"/>
        <w:numPr>
          <w:ilvl w:val="0"/>
          <w:numId w:val="7"/>
        </w:numPr>
        <w:spacing w:line="276" w:lineRule="auto"/>
        <w:ind w:left="720"/>
        <w:rPr>
          <w:rFonts w:cs="Arial"/>
        </w:rPr>
      </w:pPr>
      <w:r w:rsidRPr="007C4D7B">
        <w:rPr>
          <w:rFonts w:cs="Arial"/>
        </w:rPr>
        <w:t xml:space="preserve">if it is not possible to adequately assess a patient’s condition in this way clinicians should consider if a face to face consultation to examine the patient is necessary, </w:t>
      </w:r>
      <w:r w:rsidR="00844908">
        <w:rPr>
          <w:rFonts w:cs="Arial"/>
        </w:rPr>
        <w:t>or</w:t>
      </w:r>
      <w:r w:rsidRPr="007C4D7B">
        <w:rPr>
          <w:rFonts w:cs="Arial"/>
        </w:rPr>
        <w:t xml:space="preserve"> signpost to other services where appropriate</w:t>
      </w:r>
    </w:p>
    <w:p w14:paraId="5762BB94" w14:textId="7CFF5FD4" w:rsidR="00C7444B" w:rsidRPr="007C4D7B" w:rsidRDefault="00C7444B" w:rsidP="00367CA8">
      <w:pPr>
        <w:pStyle w:val="ListBullet"/>
        <w:numPr>
          <w:ilvl w:val="0"/>
          <w:numId w:val="7"/>
        </w:numPr>
        <w:spacing w:line="276" w:lineRule="auto"/>
        <w:ind w:left="720"/>
        <w:rPr>
          <w:rFonts w:cs="Arial"/>
        </w:rPr>
      </w:pPr>
      <w:proofErr w:type="gramStart"/>
      <w:r w:rsidRPr="007C4D7B">
        <w:rPr>
          <w:rFonts w:cs="Arial"/>
        </w:rPr>
        <w:lastRenderedPageBreak/>
        <w:t>be</w:t>
      </w:r>
      <w:proofErr w:type="gramEnd"/>
      <w:r w:rsidRPr="007C4D7B">
        <w:rPr>
          <w:rFonts w:cs="Arial"/>
        </w:rPr>
        <w:t xml:space="preserve"> aware that patients or their relatives may record the video consultation</w:t>
      </w:r>
      <w:r w:rsidR="003021DB" w:rsidRPr="007C4D7B">
        <w:rPr>
          <w:rFonts w:cs="Arial"/>
        </w:rPr>
        <w:t>. If you are concerned about how the recording may be used carefully consider whether a remote examination method should proceed</w:t>
      </w:r>
    </w:p>
    <w:p w14:paraId="70870534" w14:textId="2420882B" w:rsidR="00986A41" w:rsidRPr="007C4D7B" w:rsidRDefault="00986A41" w:rsidP="00C70E71">
      <w:pPr>
        <w:pStyle w:val="ListBullet"/>
        <w:numPr>
          <w:ilvl w:val="0"/>
          <w:numId w:val="0"/>
        </w:numPr>
        <w:spacing w:line="276" w:lineRule="auto"/>
        <w:rPr>
          <w:rFonts w:cs="Arial"/>
        </w:rPr>
      </w:pPr>
    </w:p>
    <w:bookmarkStart w:id="30" w:name="_Toc45029334"/>
    <w:p w14:paraId="08E1E6DD" w14:textId="554FB1CA" w:rsidR="00D3041C" w:rsidRPr="00DF23F4" w:rsidRDefault="001D71D6" w:rsidP="008E1A76">
      <w:pPr>
        <w:pStyle w:val="Heading3"/>
        <w:numPr>
          <w:ilvl w:val="0"/>
          <w:numId w:val="17"/>
        </w:numPr>
      </w:pPr>
      <w:r w:rsidRPr="003C2E99">
        <w:rPr>
          <w:rFonts w:cs="Arial"/>
          <w:b w:val="0"/>
          <w:bCs/>
          <w:noProof/>
          <w:lang w:eastAsia="en-GB"/>
        </w:rPr>
        <mc:AlternateContent>
          <mc:Choice Requires="wps">
            <w:drawing>
              <wp:anchor distT="0" distB="0" distL="114300" distR="114300" simplePos="0" relativeHeight="251658246" behindDoc="1" locked="0" layoutInCell="1" allowOverlap="1" wp14:anchorId="789471A8" wp14:editId="0E751D79">
                <wp:simplePos x="0" y="0"/>
                <wp:positionH relativeFrom="margin">
                  <wp:posOffset>0</wp:posOffset>
                </wp:positionH>
                <wp:positionV relativeFrom="paragraph">
                  <wp:posOffset>-55880</wp:posOffset>
                </wp:positionV>
                <wp:extent cx="5715000" cy="304800"/>
                <wp:effectExtent l="0" t="0" r="0" b="0"/>
                <wp:wrapNone/>
                <wp:docPr id="12" name="Arrow: Pentagon 12"/>
                <wp:cNvGraphicFramePr/>
                <a:graphic xmlns:a="http://schemas.openxmlformats.org/drawingml/2006/main">
                  <a:graphicData uri="http://schemas.microsoft.com/office/word/2010/wordprocessingShape">
                    <wps:wsp>
                      <wps:cNvSpPr/>
                      <wps:spPr>
                        <a:xfrm>
                          <a:off x="0" y="0"/>
                          <a:ext cx="5715000" cy="304800"/>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w16="http://schemas.microsoft.com/office/word/2018/wordml" xmlns:w16cex="http://schemas.microsoft.com/office/word/2018/wordml/cex">
            <w:pict>
              <v:shape w14:anchorId="7884C2C3" id="Arrow: Pentagon 12" o:spid="_x0000_s1026" type="#_x0000_t15" style="position:absolute;margin-left:0;margin-top:-4.4pt;width:450pt;height:24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" adj="21024" fillcolor="#0070c0" stroked="f" strokeweight="1pt">
                <w10:wrap anchorx="margin"/>
              </v:shape>
            </w:pict>
          </mc:Fallback>
        </mc:AlternateContent>
      </w:r>
      <w:r w:rsidR="00D3041C" w:rsidRPr="00DF23F4">
        <w:t>Good record keeping</w:t>
      </w:r>
      <w:bookmarkEnd w:id="30"/>
      <w:r w:rsidR="00D3041C" w:rsidRPr="00DF23F4">
        <w:t xml:space="preserve"> </w:t>
      </w:r>
    </w:p>
    <w:p w14:paraId="5D6264B4" w14:textId="5AF20D6F" w:rsidR="00D3041C" w:rsidRPr="007C4D7B" w:rsidRDefault="00D3041C" w:rsidP="00C70E71">
      <w:pPr>
        <w:pStyle w:val="NormalWeb"/>
        <w:spacing w:line="276" w:lineRule="auto"/>
        <w:rPr>
          <w:rFonts w:ascii="Arial" w:hAnsi="Arial" w:cs="Arial"/>
          <w:color w:val="000000"/>
        </w:rPr>
      </w:pPr>
      <w:r w:rsidRPr="007C4D7B">
        <w:rPr>
          <w:rFonts w:ascii="Arial" w:hAnsi="Arial" w:cs="Arial"/>
        </w:rPr>
        <w:t xml:space="preserve">Make clear, contemporaneous and complete written records in the patient’s </w:t>
      </w:r>
      <w:r w:rsidR="009514D8" w:rsidRPr="007C4D7B">
        <w:rPr>
          <w:rFonts w:ascii="Arial" w:hAnsi="Arial" w:cs="Arial"/>
        </w:rPr>
        <w:t xml:space="preserve">clinical </w:t>
      </w:r>
      <w:r w:rsidRPr="007C4D7B">
        <w:rPr>
          <w:rFonts w:ascii="Arial" w:hAnsi="Arial" w:cs="Arial"/>
        </w:rPr>
        <w:t>record, as you would in a standard consultation.</w:t>
      </w:r>
      <w:r w:rsidRPr="007C4D7B">
        <w:rPr>
          <w:rFonts w:ascii="Arial" w:hAnsi="Arial" w:cs="Arial"/>
          <w:color w:val="000000"/>
        </w:rPr>
        <w:t xml:space="preserve"> Follow </w:t>
      </w:r>
      <w:hyperlink r:id="rId30" w:history="1">
        <w:r w:rsidRPr="007C4D7B">
          <w:rPr>
            <w:rStyle w:val="Hyperlink"/>
            <w:rFonts w:ascii="Arial" w:hAnsi="Arial" w:cs="Arial"/>
          </w:rPr>
          <w:t>GMC guidance</w:t>
        </w:r>
      </w:hyperlink>
      <w:r w:rsidRPr="007C4D7B">
        <w:rPr>
          <w:rFonts w:ascii="Arial" w:hAnsi="Arial" w:cs="Arial"/>
          <w:color w:val="000000"/>
        </w:rPr>
        <w:t xml:space="preserve"> on good medical record keeping.</w:t>
      </w:r>
    </w:p>
    <w:p w14:paraId="22BE44FA" w14:textId="330F6BCD" w:rsidR="00D3041C" w:rsidRPr="007C4D7B" w:rsidRDefault="00D3041C" w:rsidP="00367CA8">
      <w:pPr>
        <w:pStyle w:val="NormalWeb"/>
        <w:numPr>
          <w:ilvl w:val="0"/>
          <w:numId w:val="8"/>
        </w:numPr>
        <w:spacing w:before="0" w:beforeAutospacing="0" w:after="0" w:afterAutospacing="0" w:line="276" w:lineRule="auto"/>
        <w:rPr>
          <w:rFonts w:ascii="Arial" w:hAnsi="Arial" w:cs="Arial"/>
        </w:rPr>
      </w:pPr>
      <w:r w:rsidRPr="007C4D7B">
        <w:rPr>
          <w:rFonts w:ascii="Arial" w:hAnsi="Arial" w:cs="Arial"/>
        </w:rPr>
        <w:t>Record who was present for the consultation</w:t>
      </w:r>
      <w:r w:rsidR="00E52621" w:rsidRPr="007C4D7B">
        <w:rPr>
          <w:rFonts w:ascii="Arial" w:hAnsi="Arial" w:cs="Arial"/>
        </w:rPr>
        <w:t xml:space="preserve"> </w:t>
      </w:r>
      <w:r w:rsidR="00043F34" w:rsidRPr="007C4D7B">
        <w:rPr>
          <w:rFonts w:ascii="Arial" w:hAnsi="Arial" w:cs="Arial"/>
        </w:rPr>
        <w:t>and/</w:t>
      </w:r>
      <w:r w:rsidR="00E52621" w:rsidRPr="007C4D7B">
        <w:rPr>
          <w:rFonts w:ascii="Arial" w:hAnsi="Arial" w:cs="Arial"/>
        </w:rPr>
        <w:t>or</w:t>
      </w:r>
      <w:r w:rsidR="00961637" w:rsidRPr="007C4D7B">
        <w:rPr>
          <w:rFonts w:ascii="Arial" w:hAnsi="Arial" w:cs="Arial"/>
        </w:rPr>
        <w:t xml:space="preserve"> who has taken the image and their relationship </w:t>
      </w:r>
      <w:r w:rsidR="00043F34" w:rsidRPr="007C4D7B">
        <w:rPr>
          <w:rFonts w:ascii="Arial" w:hAnsi="Arial" w:cs="Arial"/>
        </w:rPr>
        <w:t>to</w:t>
      </w:r>
      <w:r w:rsidR="00961637" w:rsidRPr="007C4D7B">
        <w:rPr>
          <w:rFonts w:ascii="Arial" w:hAnsi="Arial" w:cs="Arial"/>
        </w:rPr>
        <w:t xml:space="preserve"> the patient</w:t>
      </w:r>
    </w:p>
    <w:p w14:paraId="786900C3" w14:textId="7ABE7D78" w:rsidR="00D3041C" w:rsidRPr="00800703" w:rsidRDefault="00D3041C" w:rsidP="00367CA8">
      <w:pPr>
        <w:pStyle w:val="NormalWeb"/>
        <w:numPr>
          <w:ilvl w:val="0"/>
          <w:numId w:val="8"/>
        </w:numPr>
        <w:spacing w:before="0" w:beforeAutospacing="0" w:after="0" w:afterAutospacing="0" w:line="276" w:lineRule="auto"/>
        <w:rPr>
          <w:rStyle w:val="Hyperlink"/>
          <w:rFonts w:ascii="Arial" w:hAnsi="Arial" w:cs="Arial"/>
        </w:rPr>
      </w:pPr>
      <w:r w:rsidRPr="007C4D7B">
        <w:rPr>
          <w:rFonts w:ascii="Arial" w:hAnsi="Arial" w:cs="Arial"/>
        </w:rPr>
        <w:t>Record information given to the patient</w:t>
      </w:r>
      <w:r w:rsidR="006063D7" w:rsidRPr="007C4D7B">
        <w:rPr>
          <w:rFonts w:ascii="Arial" w:hAnsi="Arial" w:cs="Arial"/>
        </w:rPr>
        <w:t xml:space="preserve">, </w:t>
      </w:r>
      <w:r w:rsidRPr="007C4D7B">
        <w:rPr>
          <w:rFonts w:ascii="Arial" w:hAnsi="Arial" w:cs="Arial"/>
        </w:rPr>
        <w:t>discussions and decisions about capacity</w:t>
      </w:r>
      <w:r w:rsidR="00856D5F" w:rsidRPr="007C4D7B">
        <w:rPr>
          <w:rFonts w:ascii="Arial" w:hAnsi="Arial" w:cs="Arial"/>
        </w:rPr>
        <w:t>,</w:t>
      </w:r>
      <w:r w:rsidRPr="007C4D7B">
        <w:rPr>
          <w:rFonts w:ascii="Arial" w:hAnsi="Arial" w:cs="Arial"/>
        </w:rPr>
        <w:t xml:space="preserve"> </w:t>
      </w:r>
      <w:r w:rsidR="00800703">
        <w:rPr>
          <w:rFonts w:ascii="Arial" w:hAnsi="Arial" w:cs="Arial"/>
        </w:rPr>
        <w:fldChar w:fldCharType="begin"/>
      </w:r>
      <w:r w:rsidR="00EE7AB9">
        <w:rPr>
          <w:rFonts w:ascii="Arial" w:hAnsi="Arial" w:cs="Arial"/>
        </w:rPr>
        <w:instrText>HYPERLINK "https://www.gmc-uk.org/ethical-guidance/ethical-guidance-for-doctors/consent/part-2-making-decisions-about-investigations-and-treatment" \l "paragraph-51"</w:instrText>
      </w:r>
      <w:r w:rsidR="00800703">
        <w:rPr>
          <w:rFonts w:ascii="Arial" w:hAnsi="Arial" w:cs="Arial"/>
        </w:rPr>
        <w:fldChar w:fldCharType="separate"/>
      </w:r>
      <w:r w:rsidRPr="00800703">
        <w:rPr>
          <w:rStyle w:val="Hyperlink"/>
          <w:rFonts w:ascii="Arial" w:hAnsi="Arial" w:cs="Arial"/>
        </w:rPr>
        <w:t>consent</w:t>
      </w:r>
      <w:r w:rsidR="00856D5F" w:rsidRPr="00800703">
        <w:rPr>
          <w:rStyle w:val="Hyperlink"/>
          <w:rFonts w:ascii="Arial" w:hAnsi="Arial" w:cs="Arial"/>
        </w:rPr>
        <w:t xml:space="preserve"> and best interest decision making</w:t>
      </w:r>
    </w:p>
    <w:p w14:paraId="6F4F1FCA" w14:textId="0046D2B1" w:rsidR="00D3041C" w:rsidRPr="007C4D7B" w:rsidRDefault="00800703" w:rsidP="00367CA8">
      <w:pPr>
        <w:pStyle w:val="BodyText2"/>
        <w:numPr>
          <w:ilvl w:val="0"/>
          <w:numId w:val="8"/>
        </w:numPr>
        <w:spacing w:after="0" w:line="276" w:lineRule="auto"/>
        <w:rPr>
          <w:rFonts w:cs="Arial"/>
          <w:color w:val="auto"/>
        </w:rPr>
      </w:pPr>
      <w:r>
        <w:rPr>
          <w:rFonts w:eastAsia="Times New Roman" w:cs="Arial"/>
          <w:color w:val="auto"/>
          <w:lang w:eastAsia="en-GB"/>
        </w:rPr>
        <w:fldChar w:fldCharType="end"/>
      </w:r>
      <w:r w:rsidR="00D3041C" w:rsidRPr="007C4D7B">
        <w:rPr>
          <w:rFonts w:cs="Arial"/>
        </w:rPr>
        <w:t>Ensure your clinical justification for examination and non-examination is clear</w:t>
      </w:r>
      <w:r w:rsidR="00D3041C" w:rsidRPr="007C4D7B">
        <w:rPr>
          <w:rFonts w:cs="Arial"/>
          <w:color w:val="auto"/>
        </w:rPr>
        <w:t xml:space="preserve"> </w:t>
      </w:r>
    </w:p>
    <w:p w14:paraId="49837866" w14:textId="3DE1678F" w:rsidR="00D3041C" w:rsidRPr="007C4D7B" w:rsidRDefault="00D3041C" w:rsidP="00367CA8">
      <w:pPr>
        <w:pStyle w:val="BodyText2"/>
        <w:numPr>
          <w:ilvl w:val="0"/>
          <w:numId w:val="8"/>
        </w:numPr>
        <w:spacing w:after="0" w:line="276" w:lineRule="auto"/>
        <w:rPr>
          <w:rFonts w:cs="Arial"/>
          <w:color w:val="auto"/>
        </w:rPr>
      </w:pPr>
      <w:r w:rsidRPr="007C4D7B">
        <w:rPr>
          <w:rFonts w:cs="Arial"/>
          <w:color w:val="auto"/>
        </w:rPr>
        <w:t>Thoroughly document your justification for proceeding with an intimate examination remotely</w:t>
      </w:r>
      <w:r w:rsidR="00022000" w:rsidRPr="007C4D7B">
        <w:rPr>
          <w:rFonts w:cs="Arial"/>
          <w:color w:val="auto"/>
        </w:rPr>
        <w:t xml:space="preserve"> and </w:t>
      </w:r>
      <w:r w:rsidR="0084760D" w:rsidRPr="007C4D7B">
        <w:rPr>
          <w:rFonts w:cs="Arial"/>
          <w:color w:val="auto"/>
        </w:rPr>
        <w:t xml:space="preserve">your decision for </w:t>
      </w:r>
      <w:r w:rsidR="00022000" w:rsidRPr="007C4D7B">
        <w:rPr>
          <w:rFonts w:cs="Arial"/>
          <w:color w:val="auto"/>
        </w:rPr>
        <w:t>storing</w:t>
      </w:r>
      <w:r w:rsidR="0084760D" w:rsidRPr="007C4D7B">
        <w:rPr>
          <w:rFonts w:cs="Arial"/>
          <w:color w:val="auto"/>
        </w:rPr>
        <w:t xml:space="preserve"> or not storing</w:t>
      </w:r>
      <w:r w:rsidR="00022000" w:rsidRPr="007C4D7B">
        <w:rPr>
          <w:rFonts w:cs="Arial"/>
          <w:color w:val="auto"/>
        </w:rPr>
        <w:t xml:space="preserve"> an image in the patient’s clinical record</w:t>
      </w:r>
    </w:p>
    <w:p w14:paraId="53AED02C" w14:textId="77777777" w:rsidR="00D3041C" w:rsidRPr="007C4D7B" w:rsidRDefault="00D3041C" w:rsidP="00367CA8">
      <w:pPr>
        <w:pStyle w:val="BodyText2"/>
        <w:numPr>
          <w:ilvl w:val="0"/>
          <w:numId w:val="8"/>
        </w:numPr>
        <w:spacing w:after="0" w:line="276" w:lineRule="auto"/>
        <w:rPr>
          <w:rFonts w:cs="Arial"/>
          <w:color w:val="auto"/>
        </w:rPr>
      </w:pPr>
      <w:r w:rsidRPr="007C4D7B">
        <w:rPr>
          <w:rFonts w:cs="Arial"/>
          <w:color w:val="auto"/>
          <w:shd w:val="clear" w:color="auto" w:fill="FFFFFF"/>
        </w:rPr>
        <w:t>Make sure information that may be relevant to keeping a child, young person or vulnerable adult safe is available to other clinicians providing care to the patient</w:t>
      </w:r>
    </w:p>
    <w:p w14:paraId="74751022" w14:textId="32F9BF65" w:rsidR="00D3041C" w:rsidRPr="007C4D7B" w:rsidRDefault="00D3041C" w:rsidP="00367CA8">
      <w:pPr>
        <w:pStyle w:val="BodyText2"/>
        <w:numPr>
          <w:ilvl w:val="0"/>
          <w:numId w:val="8"/>
        </w:numPr>
        <w:spacing w:after="0" w:line="276" w:lineRule="auto"/>
        <w:rPr>
          <w:rFonts w:cs="Arial"/>
        </w:rPr>
      </w:pPr>
      <w:r w:rsidRPr="007C4D7B">
        <w:rPr>
          <w:rFonts w:cs="Arial"/>
        </w:rPr>
        <w:t>Document whether or not a chaperone was offered and either declined or was present at the consultation. If a chaperone was present, you should record their identity, including their designation and the extent of the assessment witnessed, for example ‘present for the complete video-linked assessment’, and where the chaperone was located both at the patient and clinician end</w:t>
      </w:r>
    </w:p>
    <w:p w14:paraId="32304981" w14:textId="5B28205E" w:rsidR="009F0987" w:rsidRPr="007C4D7B" w:rsidRDefault="009F0987" w:rsidP="00C70E71">
      <w:pPr>
        <w:pStyle w:val="BodyText2"/>
        <w:spacing w:after="0" w:line="276" w:lineRule="auto"/>
        <w:rPr>
          <w:rFonts w:cs="Arial"/>
        </w:rPr>
      </w:pPr>
    </w:p>
    <w:bookmarkStart w:id="31" w:name="_Toc45029335"/>
    <w:p w14:paraId="6F353DA4" w14:textId="2D6EAD36" w:rsidR="009F0987" w:rsidRPr="00DF23F4" w:rsidRDefault="000C55E9" w:rsidP="008E1A76">
      <w:pPr>
        <w:pStyle w:val="Heading3"/>
        <w:numPr>
          <w:ilvl w:val="0"/>
          <w:numId w:val="17"/>
        </w:numPr>
      </w:pPr>
      <w:r w:rsidRPr="003C2E99">
        <w:rPr>
          <w:noProof/>
          <w:lang w:eastAsia="en-GB"/>
        </w:rPr>
        <mc:AlternateContent>
          <mc:Choice Requires="wps">
            <w:drawing>
              <wp:anchor distT="0" distB="0" distL="114300" distR="114300" simplePos="0" relativeHeight="251658247" behindDoc="1" locked="0" layoutInCell="1" allowOverlap="1" wp14:anchorId="4139CD0F" wp14:editId="4166B19F">
                <wp:simplePos x="0" y="0"/>
                <wp:positionH relativeFrom="margin">
                  <wp:posOffset>0</wp:posOffset>
                </wp:positionH>
                <wp:positionV relativeFrom="paragraph">
                  <wp:posOffset>81857</wp:posOffset>
                </wp:positionV>
                <wp:extent cx="5715000" cy="390813"/>
                <wp:effectExtent l="0" t="0" r="0" b="9525"/>
                <wp:wrapNone/>
                <wp:docPr id="13" name="Arrow: Pentagon 13"/>
                <wp:cNvGraphicFramePr/>
                <a:graphic xmlns:a="http://schemas.openxmlformats.org/drawingml/2006/main">
                  <a:graphicData uri="http://schemas.microsoft.com/office/word/2010/wordprocessingShape">
                    <wps:wsp>
                      <wps:cNvSpPr/>
                      <wps:spPr>
                        <a:xfrm>
                          <a:off x="0" y="0"/>
                          <a:ext cx="5715000" cy="390813"/>
                        </a:xfrm>
                        <a:prstGeom prst="homePlat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rto="http://schemas.microsoft.com/office/word/2006/arto" xmlns:w16="http://schemas.microsoft.com/office/word/2018/wordml" xmlns:w16cex="http://schemas.microsoft.com/office/word/2018/wordml/cex">
            <w:pict>
              <v:shape w14:anchorId="48299A3F" id="Arrow: Pentagon 13" o:spid="_x0000_s1026" type="#_x0000_t15" style="position:absolute;margin-left:0;margin-top:6.45pt;width:450pt;height:30.7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" adj="20861" fillcolor="#0070c0" stroked="f" strokeweight="1pt">
                <w10:wrap anchorx="margin"/>
              </v:shape>
            </w:pict>
          </mc:Fallback>
        </mc:AlternateContent>
      </w:r>
      <w:r w:rsidR="009F0987" w:rsidRPr="00DF23F4">
        <w:t>Receiving an intimate image of a child (a person who is under 18)</w:t>
      </w:r>
      <w:bookmarkEnd w:id="31"/>
    </w:p>
    <w:p w14:paraId="2D033BC8" w14:textId="77777777" w:rsidR="009F0987" w:rsidRPr="007C4D7B" w:rsidRDefault="009F0987" w:rsidP="00C70E71">
      <w:pPr>
        <w:spacing w:line="276" w:lineRule="auto"/>
        <w:rPr>
          <w:rFonts w:cs="Arial"/>
        </w:rPr>
      </w:pPr>
      <w:r w:rsidRPr="007C4D7B">
        <w:rPr>
          <w:rFonts w:cs="Arial"/>
        </w:rPr>
        <w:t>Criminal acquisition and misuse of such images must be recognised as a risk.</w:t>
      </w:r>
    </w:p>
    <w:p w14:paraId="52773E43" w14:textId="118B0056" w:rsidR="00F55507" w:rsidRPr="007C4D7B" w:rsidRDefault="009F0987" w:rsidP="00C70E71">
      <w:pPr>
        <w:spacing w:line="276" w:lineRule="auto"/>
        <w:rPr>
          <w:rFonts w:cs="Arial"/>
        </w:rPr>
      </w:pPr>
      <w:r w:rsidRPr="007C4D7B">
        <w:rPr>
          <w:rFonts w:cs="Arial"/>
        </w:rPr>
        <w:t>The law considers the following:</w:t>
      </w:r>
    </w:p>
    <w:p w14:paraId="7F630854" w14:textId="77777777" w:rsidR="009F0987" w:rsidRPr="007C4D7B" w:rsidRDefault="009F0987" w:rsidP="00367CA8">
      <w:pPr>
        <w:numPr>
          <w:ilvl w:val="0"/>
          <w:numId w:val="9"/>
        </w:numPr>
        <w:spacing w:line="276" w:lineRule="auto"/>
        <w:rPr>
          <w:rFonts w:cs="Arial"/>
        </w:rPr>
      </w:pPr>
      <w:r w:rsidRPr="007C4D7B">
        <w:rPr>
          <w:rFonts w:cs="Arial"/>
        </w:rPr>
        <w:t>whether the image is ‘indecent’ and;</w:t>
      </w:r>
    </w:p>
    <w:p w14:paraId="1543719C" w14:textId="77777777" w:rsidR="009F0987" w:rsidRPr="007C4D7B" w:rsidRDefault="009F0987" w:rsidP="00367CA8">
      <w:pPr>
        <w:numPr>
          <w:ilvl w:val="0"/>
          <w:numId w:val="9"/>
        </w:numPr>
        <w:spacing w:line="276" w:lineRule="auto"/>
        <w:rPr>
          <w:rFonts w:cs="Arial"/>
        </w:rPr>
      </w:pPr>
      <w:r w:rsidRPr="007C4D7B">
        <w:rPr>
          <w:rFonts w:cs="Arial"/>
        </w:rPr>
        <w:t>whether there is the defence of a ‘legitimate reason’ or;</w:t>
      </w:r>
    </w:p>
    <w:p w14:paraId="09C583AB" w14:textId="77777777" w:rsidR="005578C7" w:rsidRPr="000F76C9" w:rsidRDefault="005578C7" w:rsidP="00367CA8">
      <w:pPr>
        <w:numPr>
          <w:ilvl w:val="0"/>
          <w:numId w:val="9"/>
        </w:numPr>
        <w:spacing w:line="276" w:lineRule="auto"/>
        <w:rPr>
          <w:rFonts w:cs="Arial"/>
        </w:rPr>
      </w:pPr>
      <w:r w:rsidRPr="000F76C9">
        <w:rPr>
          <w:rFonts w:cs="Arial"/>
        </w:rPr>
        <w:t>whether there is a ‘lack of awareness’ of the nature and content of the image</w:t>
      </w:r>
      <w:r>
        <w:rPr>
          <w:rFonts w:cs="Arial"/>
        </w:rPr>
        <w:t xml:space="preserve"> </w:t>
      </w:r>
      <w:r w:rsidRPr="007C4D7B">
        <w:rPr>
          <w:rFonts w:cs="Arial"/>
        </w:rPr>
        <w:t>and how this image is handled</w:t>
      </w:r>
      <w:r>
        <w:rPr>
          <w:rFonts w:cs="Arial"/>
        </w:rPr>
        <w:t xml:space="preserve"> by the clinician,</w:t>
      </w:r>
      <w:r w:rsidRPr="000F76C9">
        <w:rPr>
          <w:rFonts w:cs="Arial"/>
        </w:rPr>
        <w:t xml:space="preserve"> for example, if a patient sends an unsolicited intimate image</w:t>
      </w:r>
    </w:p>
    <w:p w14:paraId="1D86807B" w14:textId="77777777" w:rsidR="009F0987" w:rsidRPr="007C4D7B" w:rsidRDefault="009F0987" w:rsidP="00C70E71">
      <w:pPr>
        <w:spacing w:line="276" w:lineRule="auto"/>
        <w:rPr>
          <w:rFonts w:cs="Arial"/>
        </w:rPr>
      </w:pPr>
    </w:p>
    <w:p w14:paraId="4BFBA1B6" w14:textId="55E9082C" w:rsidR="009F0987" w:rsidRPr="007C4D7B" w:rsidRDefault="009F0987" w:rsidP="00C70E71">
      <w:pPr>
        <w:spacing w:line="276" w:lineRule="auto"/>
        <w:rPr>
          <w:rFonts w:cs="Arial"/>
        </w:rPr>
      </w:pPr>
      <w:r w:rsidRPr="007C4D7B">
        <w:rPr>
          <w:rFonts w:cs="Arial"/>
        </w:rPr>
        <w:t xml:space="preserve">Where an </w:t>
      </w:r>
      <w:r w:rsidR="008F0BB2" w:rsidRPr="007C4D7B">
        <w:rPr>
          <w:rFonts w:cs="Arial"/>
        </w:rPr>
        <w:t xml:space="preserve">intimate </w:t>
      </w:r>
      <w:r w:rsidRPr="007C4D7B">
        <w:rPr>
          <w:rFonts w:cs="Arial"/>
        </w:rPr>
        <w:t xml:space="preserve">image is taken and shared for clinical purposes with a healthcare professional, provided that </w:t>
      </w:r>
      <w:hyperlink w:anchor="informed_consent" w:history="1">
        <w:r w:rsidRPr="007C4D7B">
          <w:rPr>
            <w:rStyle w:val="Hyperlink"/>
            <w:rFonts w:cs="Arial"/>
          </w:rPr>
          <w:t>informed consent</w:t>
        </w:r>
      </w:hyperlink>
      <w:r w:rsidRPr="007C4D7B">
        <w:rPr>
          <w:rFonts w:cs="Arial"/>
        </w:rPr>
        <w:t xml:space="preserve"> and appropriate clinical judgements have been made and recorded, patients (parents or legal guardians) and clinicians should not be deterred from collecting information that is clinically necessary to provide care or reach a diagnosis. </w:t>
      </w:r>
    </w:p>
    <w:p w14:paraId="27155BAC" w14:textId="6C854C66" w:rsidR="003C4CDF" w:rsidRPr="00C40B7B" w:rsidRDefault="009F0987" w:rsidP="00C40B7B">
      <w:pPr>
        <w:pStyle w:val="NormalWeb"/>
        <w:spacing w:line="276" w:lineRule="auto"/>
        <w:rPr>
          <w:rFonts w:ascii="Arial" w:eastAsiaTheme="minorEastAsia" w:hAnsi="Arial" w:cs="Arial"/>
          <w:bdr w:val="none" w:sz="0" w:space="0" w:color="auto" w:frame="1"/>
        </w:rPr>
      </w:pPr>
      <w:r w:rsidRPr="007C4D7B">
        <w:rPr>
          <w:rFonts w:ascii="Arial" w:eastAsiaTheme="minorEastAsia" w:hAnsi="Arial" w:cs="Arial"/>
          <w:bdr w:val="none" w:sz="0" w:space="0" w:color="auto" w:frame="1"/>
        </w:rPr>
        <w:lastRenderedPageBreak/>
        <w:t>Where available, clinicians should read information and guidance that has been issued by their professional regulatory</w:t>
      </w:r>
      <w:r w:rsidR="00022000" w:rsidRPr="007C4D7B">
        <w:rPr>
          <w:rFonts w:ascii="Arial" w:eastAsiaTheme="minorEastAsia" w:hAnsi="Arial" w:cs="Arial"/>
          <w:bdr w:val="none" w:sz="0" w:space="0" w:color="auto" w:frame="1"/>
        </w:rPr>
        <w:t xml:space="preserve"> or</w:t>
      </w:r>
      <w:r w:rsidR="009770C1" w:rsidRPr="007C4D7B">
        <w:rPr>
          <w:rFonts w:ascii="Arial" w:eastAsiaTheme="minorEastAsia" w:hAnsi="Arial" w:cs="Arial"/>
          <w:bdr w:val="none" w:sz="0" w:space="0" w:color="auto" w:frame="1"/>
        </w:rPr>
        <w:t xml:space="preserve"> specialty</w:t>
      </w:r>
      <w:r w:rsidRPr="007C4D7B">
        <w:rPr>
          <w:rFonts w:ascii="Arial" w:eastAsiaTheme="minorEastAsia" w:hAnsi="Arial" w:cs="Arial"/>
          <w:bdr w:val="none" w:sz="0" w:space="0" w:color="auto" w:frame="1"/>
        </w:rPr>
        <w:t xml:space="preserve"> </w:t>
      </w:r>
      <w:r w:rsidR="00022000" w:rsidRPr="007C4D7B">
        <w:rPr>
          <w:rFonts w:ascii="Arial" w:eastAsiaTheme="minorEastAsia" w:hAnsi="Arial" w:cs="Arial"/>
          <w:bdr w:val="none" w:sz="0" w:space="0" w:color="auto" w:frame="1"/>
        </w:rPr>
        <w:t>organisation and</w:t>
      </w:r>
      <w:r w:rsidRPr="007C4D7B">
        <w:rPr>
          <w:rFonts w:ascii="Arial" w:eastAsiaTheme="minorEastAsia" w:hAnsi="Arial" w:cs="Arial"/>
          <w:bdr w:val="none" w:sz="0" w:space="0" w:color="auto" w:frame="1"/>
        </w:rPr>
        <w:t xml:space="preserve"> medical defence organisation (MDO).</w:t>
      </w:r>
      <w:r w:rsidR="009770C1" w:rsidRPr="007C4D7B">
        <w:rPr>
          <w:rFonts w:ascii="Arial" w:eastAsiaTheme="minorEastAsia" w:hAnsi="Arial" w:cs="Arial"/>
          <w:bdr w:val="none" w:sz="0" w:space="0" w:color="auto" w:frame="1"/>
        </w:rPr>
        <w:t xml:space="preserve"> </w:t>
      </w:r>
    </w:p>
    <w:p w14:paraId="677AC703" w14:textId="257AF922" w:rsidR="007F0AB2" w:rsidRPr="00225803" w:rsidRDefault="00D24032" w:rsidP="00D24032">
      <w:pPr>
        <w:pStyle w:val="Heading5"/>
      </w:pPr>
      <w:bookmarkStart w:id="32" w:name="_Toc45029336"/>
      <w:r w:rsidRPr="00225803">
        <w:t>Part 3</w:t>
      </w:r>
      <w:bookmarkEnd w:id="32"/>
    </w:p>
    <w:p w14:paraId="13E6A5CB" w14:textId="47000C57" w:rsidR="00925926" w:rsidRPr="00225803" w:rsidRDefault="00E04282" w:rsidP="00225803">
      <w:pPr>
        <w:pStyle w:val="Heading1"/>
        <w:rPr>
          <w:color w:val="0070C0"/>
        </w:rPr>
      </w:pPr>
      <w:bookmarkStart w:id="33" w:name="_Toc45029337"/>
      <w:r w:rsidRPr="00225803">
        <w:rPr>
          <w:color w:val="0070C0"/>
        </w:rPr>
        <w:t>Guideline Development Group</w:t>
      </w:r>
      <w:bookmarkEnd w:id="33"/>
    </w:p>
    <w:tbl>
      <w:tblPr>
        <w:tblStyle w:val="GridTable1Light-Accent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4962"/>
        <w:gridCol w:w="1701"/>
      </w:tblGrid>
      <w:tr w:rsidR="789A9F3B" w:rsidRPr="007C4D7B" w14:paraId="2BED49DB" w14:textId="77777777" w:rsidTr="00DF6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D107923" w14:textId="63BF3F1E" w:rsidR="789A9F3B" w:rsidRPr="007C4D7B" w:rsidRDefault="789A9F3B" w:rsidP="00C70E71">
            <w:pPr>
              <w:spacing w:line="276" w:lineRule="auto"/>
              <w:rPr>
                <w:rFonts w:cs="Arial"/>
                <w:sz w:val="20"/>
                <w:szCs w:val="20"/>
              </w:rPr>
            </w:pPr>
            <w:r w:rsidRPr="007C4D7B">
              <w:rPr>
                <w:rFonts w:eastAsia="Arial" w:cs="Arial"/>
                <w:sz w:val="20"/>
                <w:szCs w:val="20"/>
              </w:rPr>
              <w:t>Professional body</w:t>
            </w:r>
            <w:r w:rsidR="3541FDB5" w:rsidRPr="007C4D7B">
              <w:rPr>
                <w:rFonts w:eastAsia="Arial" w:cs="Arial"/>
                <w:sz w:val="20"/>
                <w:szCs w:val="20"/>
              </w:rPr>
              <w:t>/ Organisation</w:t>
            </w:r>
          </w:p>
        </w:tc>
        <w:tc>
          <w:tcPr>
            <w:tcW w:w="4962" w:type="dxa"/>
          </w:tcPr>
          <w:p w14:paraId="1C3B6D31" w14:textId="2A30DECA" w:rsidR="789A9F3B" w:rsidRPr="007C4D7B" w:rsidRDefault="789A9F3B" w:rsidP="00C70E71">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Representative</w:t>
            </w:r>
            <w:r w:rsidR="5E17A0B6" w:rsidRPr="007C4D7B">
              <w:rPr>
                <w:rFonts w:eastAsia="Arial" w:cs="Arial"/>
                <w:sz w:val="20"/>
                <w:szCs w:val="20"/>
              </w:rPr>
              <w:t xml:space="preserve"> name and job title</w:t>
            </w:r>
          </w:p>
        </w:tc>
        <w:tc>
          <w:tcPr>
            <w:tcW w:w="1701" w:type="dxa"/>
          </w:tcPr>
          <w:p w14:paraId="7982A5B1" w14:textId="2505F156" w:rsidR="789A9F3B" w:rsidRPr="007C4D7B" w:rsidRDefault="789A9F3B" w:rsidP="00C70E71">
            <w:pPr>
              <w:spacing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Role</w:t>
            </w:r>
          </w:p>
        </w:tc>
      </w:tr>
      <w:tr w:rsidR="789A9F3B" w:rsidRPr="007C4D7B" w14:paraId="14DED632"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1C1A00A8" w14:textId="170CCB0A" w:rsidR="789A9F3B" w:rsidRPr="007C4D7B" w:rsidRDefault="789A9F3B" w:rsidP="00C70E71">
            <w:pPr>
              <w:spacing w:line="276" w:lineRule="auto"/>
              <w:rPr>
                <w:rFonts w:cs="Arial"/>
                <w:b w:val="0"/>
                <w:bCs w:val="0"/>
                <w:sz w:val="20"/>
                <w:szCs w:val="20"/>
              </w:rPr>
            </w:pPr>
            <w:r w:rsidRPr="007C4D7B">
              <w:rPr>
                <w:rFonts w:eastAsia="Arial" w:cs="Arial"/>
                <w:b w:val="0"/>
                <w:bCs w:val="0"/>
                <w:sz w:val="20"/>
                <w:szCs w:val="20"/>
              </w:rPr>
              <w:t>NHS England and NHS Improvement</w:t>
            </w:r>
          </w:p>
        </w:tc>
        <w:tc>
          <w:tcPr>
            <w:tcW w:w="4962" w:type="dxa"/>
          </w:tcPr>
          <w:p w14:paraId="6C875DDC" w14:textId="7E6D175D" w:rsidR="789A9F3B" w:rsidRPr="007C4D7B" w:rsidRDefault="789A9F3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Dr Minal Bakhai</w:t>
            </w:r>
            <w:r w:rsidR="2144E1FB" w:rsidRPr="007C4D7B">
              <w:rPr>
                <w:rFonts w:eastAsia="Arial" w:cs="Arial"/>
                <w:sz w:val="20"/>
                <w:szCs w:val="20"/>
              </w:rPr>
              <w:t xml:space="preserve">, </w:t>
            </w:r>
            <w:r w:rsidRPr="007C4D7B">
              <w:rPr>
                <w:rFonts w:eastAsia="Arial" w:cs="Arial"/>
                <w:sz w:val="20"/>
                <w:szCs w:val="20"/>
              </w:rPr>
              <w:t xml:space="preserve">Deputy Director </w:t>
            </w:r>
            <w:r w:rsidR="0120A207" w:rsidRPr="007C4D7B">
              <w:rPr>
                <w:rFonts w:eastAsia="Arial" w:cs="Arial"/>
                <w:sz w:val="20"/>
                <w:szCs w:val="20"/>
              </w:rPr>
              <w:t>and National Clinical Lead for</w:t>
            </w:r>
            <w:r w:rsidRPr="007C4D7B">
              <w:rPr>
                <w:rFonts w:eastAsia="Arial" w:cs="Arial"/>
                <w:sz w:val="20"/>
                <w:szCs w:val="20"/>
              </w:rPr>
              <w:t xml:space="preserve"> Digital First Primary Care</w:t>
            </w:r>
          </w:p>
        </w:tc>
        <w:tc>
          <w:tcPr>
            <w:tcW w:w="1701" w:type="dxa"/>
          </w:tcPr>
          <w:p w14:paraId="6A39FAE9" w14:textId="77777777" w:rsidR="00A75D9E" w:rsidRPr="007C4D7B" w:rsidRDefault="789A9F3B"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Chair</w:t>
            </w:r>
            <w:r w:rsidR="2D9C3D5D" w:rsidRPr="007C4D7B">
              <w:rPr>
                <w:rFonts w:eastAsia="Arial" w:cs="Arial"/>
                <w:sz w:val="20"/>
                <w:szCs w:val="20"/>
              </w:rPr>
              <w:t xml:space="preserve"> and </w:t>
            </w:r>
          </w:p>
          <w:p w14:paraId="281FA74C" w14:textId="0ED984B7" w:rsidR="789A9F3B" w:rsidRPr="007C4D7B" w:rsidRDefault="00E04282"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58B531AF">
              <w:rPr>
                <w:rFonts w:eastAsia="Arial" w:cs="Arial"/>
                <w:sz w:val="20"/>
                <w:szCs w:val="20"/>
              </w:rPr>
              <w:t xml:space="preserve">Guideline </w:t>
            </w:r>
            <w:r w:rsidR="0020761A" w:rsidRPr="58B531AF">
              <w:rPr>
                <w:rFonts w:eastAsia="Arial" w:cs="Arial"/>
                <w:sz w:val="20"/>
                <w:szCs w:val="20"/>
              </w:rPr>
              <w:t>Lead</w:t>
            </w:r>
            <w:r w:rsidR="792AFE16" w:rsidRPr="58B531AF">
              <w:rPr>
                <w:rFonts w:eastAsia="Arial" w:cs="Arial"/>
                <w:sz w:val="20"/>
                <w:szCs w:val="20"/>
              </w:rPr>
              <w:t xml:space="preserve"> Author</w:t>
            </w:r>
          </w:p>
          <w:p w14:paraId="0AB6947D" w14:textId="34E74A71" w:rsidR="003074C9" w:rsidRPr="007C4D7B" w:rsidRDefault="003074C9"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r w:rsidR="00E46CBB" w:rsidRPr="007C4D7B" w14:paraId="06152717"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2EE093C5" w14:textId="77777777" w:rsidR="00E46CBB" w:rsidRPr="007C4D7B" w:rsidRDefault="00E46CBB" w:rsidP="00C70E71">
            <w:pPr>
              <w:spacing w:line="276" w:lineRule="auto"/>
              <w:rPr>
                <w:rFonts w:cs="Arial"/>
                <w:b w:val="0"/>
                <w:bCs w:val="0"/>
                <w:sz w:val="20"/>
                <w:szCs w:val="20"/>
              </w:rPr>
            </w:pPr>
            <w:r w:rsidRPr="007C4D7B">
              <w:rPr>
                <w:rFonts w:eastAsia="Arial" w:cs="Arial"/>
                <w:b w:val="0"/>
                <w:bCs w:val="0"/>
                <w:sz w:val="20"/>
                <w:szCs w:val="20"/>
              </w:rPr>
              <w:t>British Association of Sexual Health and HIV</w:t>
            </w:r>
          </w:p>
        </w:tc>
        <w:tc>
          <w:tcPr>
            <w:tcW w:w="4962" w:type="dxa"/>
          </w:tcPr>
          <w:p w14:paraId="7891C355" w14:textId="3D2F6D4A" w:rsidR="00E46CBB" w:rsidRPr="007C4D7B" w:rsidRDefault="00E46CBB" w:rsidP="4080B33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4080B338">
              <w:rPr>
                <w:rFonts w:eastAsia="Arial" w:cs="Arial"/>
                <w:sz w:val="20"/>
                <w:szCs w:val="20"/>
              </w:rPr>
              <w:t>Dr Olwen Williams, ex-president</w:t>
            </w:r>
            <w:r w:rsidR="5FD128F4" w:rsidRPr="4080B338">
              <w:rPr>
                <w:rFonts w:eastAsia="Arial" w:cs="Arial"/>
                <w:sz w:val="20"/>
                <w:szCs w:val="20"/>
              </w:rPr>
              <w:t xml:space="preserve"> of BASHH</w:t>
            </w:r>
            <w:r w:rsidR="002B36FA">
              <w:rPr>
                <w:rFonts w:eastAsia="Arial" w:cs="Arial"/>
                <w:sz w:val="20"/>
                <w:szCs w:val="20"/>
              </w:rPr>
              <w:t>, Consultant in Sexual Health</w:t>
            </w:r>
          </w:p>
        </w:tc>
        <w:tc>
          <w:tcPr>
            <w:tcW w:w="1701" w:type="dxa"/>
          </w:tcPr>
          <w:p w14:paraId="0AFF7AC2"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789A9F3B" w:rsidRPr="007C4D7B" w14:paraId="1B01E61E"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6345205D" w14:textId="3D300DC8" w:rsidR="789A9F3B" w:rsidRPr="007C4D7B" w:rsidRDefault="789A9F3B" w:rsidP="00C70E71">
            <w:pPr>
              <w:spacing w:line="276" w:lineRule="auto"/>
              <w:rPr>
                <w:rFonts w:cs="Arial"/>
                <w:b w:val="0"/>
                <w:bCs w:val="0"/>
                <w:sz w:val="20"/>
                <w:szCs w:val="20"/>
              </w:rPr>
            </w:pPr>
            <w:r w:rsidRPr="007C4D7B">
              <w:rPr>
                <w:rFonts w:eastAsia="Arial" w:cs="Arial"/>
                <w:b w:val="0"/>
                <w:bCs w:val="0"/>
                <w:sz w:val="20"/>
                <w:szCs w:val="20"/>
              </w:rPr>
              <w:t>B</w:t>
            </w:r>
            <w:r w:rsidR="006C322E" w:rsidRPr="007C4D7B">
              <w:rPr>
                <w:rFonts w:eastAsia="Arial" w:cs="Arial"/>
                <w:b w:val="0"/>
                <w:bCs w:val="0"/>
                <w:sz w:val="20"/>
                <w:szCs w:val="20"/>
              </w:rPr>
              <w:t>ritish Medical Association</w:t>
            </w:r>
          </w:p>
        </w:tc>
        <w:tc>
          <w:tcPr>
            <w:tcW w:w="4962" w:type="dxa"/>
          </w:tcPr>
          <w:p w14:paraId="6529C5D4" w14:textId="50B573F6" w:rsidR="789A9F3B" w:rsidRPr="007C4D7B" w:rsidRDefault="00356CE5"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 xml:space="preserve">Dr </w:t>
            </w:r>
            <w:r w:rsidR="789A9F3B" w:rsidRPr="007C4D7B">
              <w:rPr>
                <w:rFonts w:eastAsia="Arial" w:cs="Arial"/>
                <w:sz w:val="20"/>
                <w:szCs w:val="20"/>
              </w:rPr>
              <w:t>Shaba Nabi</w:t>
            </w:r>
            <w:r w:rsidR="001C7AB0" w:rsidRPr="007C4D7B">
              <w:rPr>
                <w:rFonts w:eastAsia="Arial" w:cs="Arial"/>
                <w:sz w:val="20"/>
                <w:szCs w:val="20"/>
              </w:rPr>
              <w:t xml:space="preserve">, GP committee </w:t>
            </w:r>
            <w:r w:rsidR="001C7AB0" w:rsidRPr="007C4D7B">
              <w:rPr>
                <w:rFonts w:cs="Arial"/>
                <w:sz w:val="20"/>
                <w:szCs w:val="20"/>
              </w:rPr>
              <w:t>clinical and prescribing policy group</w:t>
            </w:r>
          </w:p>
        </w:tc>
        <w:tc>
          <w:tcPr>
            <w:tcW w:w="1701" w:type="dxa"/>
          </w:tcPr>
          <w:p w14:paraId="1A103F4B" w14:textId="776D2423" w:rsidR="789A9F3B" w:rsidRPr="007C4D7B" w:rsidRDefault="789A9F3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0004602D" w:rsidRPr="007C4D7B" w14:paraId="3E89011D"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663923CF" w14:textId="77777777" w:rsidR="0004602D" w:rsidRPr="007C4D7B" w:rsidRDefault="0004602D" w:rsidP="00C70E71">
            <w:pPr>
              <w:spacing w:line="276" w:lineRule="auto"/>
              <w:rPr>
                <w:rFonts w:cs="Arial"/>
                <w:b w:val="0"/>
                <w:bCs w:val="0"/>
                <w:sz w:val="20"/>
                <w:szCs w:val="20"/>
              </w:rPr>
            </w:pPr>
            <w:r w:rsidRPr="007C4D7B">
              <w:rPr>
                <w:rFonts w:eastAsia="Arial" w:cs="Arial"/>
                <w:b w:val="0"/>
                <w:bCs w:val="0"/>
                <w:sz w:val="20"/>
                <w:szCs w:val="20"/>
              </w:rPr>
              <w:t>Faculty of Forensic and Legal Medicine</w:t>
            </w:r>
          </w:p>
        </w:tc>
        <w:tc>
          <w:tcPr>
            <w:tcW w:w="4962" w:type="dxa"/>
          </w:tcPr>
          <w:p w14:paraId="0D166070" w14:textId="37824F57" w:rsidR="0004602D" w:rsidRPr="007C4D7B" w:rsidRDefault="0004602D" w:rsidP="00C70E71">
            <w:pPr>
              <w:pStyle w:val="E-mailSignature"/>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C4D7B">
              <w:rPr>
                <w:rFonts w:ascii="Arial" w:eastAsia="Arial" w:hAnsi="Arial" w:cs="Arial"/>
                <w:sz w:val="20"/>
                <w:szCs w:val="20"/>
              </w:rPr>
              <w:t xml:space="preserve">Dr Peter Green, </w:t>
            </w:r>
            <w:r w:rsidRPr="007C4D7B">
              <w:rPr>
                <w:rFonts w:ascii="Arial" w:hAnsi="Arial" w:cs="Arial"/>
                <w:color w:val="000000"/>
                <w:sz w:val="20"/>
                <w:szCs w:val="20"/>
              </w:rPr>
              <w:t xml:space="preserve">Safeguarding Lead Wandsworth CCG, Consultant for Child Safeguarding St George's University Hospital, Chairman </w:t>
            </w:r>
            <w:r w:rsidRPr="007C4D7B">
              <w:rPr>
                <w:rFonts w:ascii="Arial" w:hAnsi="Arial" w:cs="Arial"/>
                <w:sz w:val="20"/>
                <w:szCs w:val="20"/>
              </w:rPr>
              <w:t>National Network of Designated Professionals</w:t>
            </w:r>
          </w:p>
        </w:tc>
        <w:tc>
          <w:tcPr>
            <w:tcW w:w="1701" w:type="dxa"/>
          </w:tcPr>
          <w:p w14:paraId="2E7E4E27" w14:textId="77777777" w:rsidR="0004602D" w:rsidRPr="007C4D7B" w:rsidRDefault="0004602D"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0004602D" w:rsidRPr="007C4D7B" w14:paraId="1FDF4063"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28FC924C" w14:textId="77777777" w:rsidR="0004602D" w:rsidRPr="007C4D7B" w:rsidRDefault="0004602D" w:rsidP="00C70E71">
            <w:pPr>
              <w:spacing w:line="276" w:lineRule="auto"/>
              <w:rPr>
                <w:rFonts w:eastAsia="Arial" w:cs="Arial"/>
                <w:b w:val="0"/>
                <w:bCs w:val="0"/>
                <w:sz w:val="20"/>
                <w:szCs w:val="20"/>
              </w:rPr>
            </w:pPr>
            <w:r w:rsidRPr="007C4D7B">
              <w:rPr>
                <w:rFonts w:eastAsia="Arial" w:cs="Arial"/>
                <w:b w:val="0"/>
                <w:bCs w:val="0"/>
                <w:sz w:val="20"/>
                <w:szCs w:val="20"/>
              </w:rPr>
              <w:t>Faculty of Forensic and Legal Medicine</w:t>
            </w:r>
          </w:p>
        </w:tc>
        <w:tc>
          <w:tcPr>
            <w:tcW w:w="4962" w:type="dxa"/>
          </w:tcPr>
          <w:p w14:paraId="7C854280" w14:textId="35E163C9" w:rsidR="0004602D" w:rsidRPr="007C4D7B" w:rsidRDefault="0004602D"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Dr Sheila Paul</w:t>
            </w:r>
            <w:r w:rsidR="006B4983" w:rsidRPr="007C4D7B">
              <w:rPr>
                <w:rFonts w:eastAsia="Arial" w:cs="Arial"/>
                <w:sz w:val="20"/>
                <w:szCs w:val="20"/>
              </w:rPr>
              <w:t xml:space="preserve">, </w:t>
            </w:r>
            <w:r w:rsidR="006B4983" w:rsidRPr="007C4D7B">
              <w:rPr>
                <w:rFonts w:eastAsia="Times New Roman" w:cs="Arial"/>
                <w:sz w:val="20"/>
                <w:szCs w:val="20"/>
              </w:rPr>
              <w:t>Clinical Director Thames Valley Sexual Assault Service and Child Lead. </w:t>
            </w:r>
          </w:p>
        </w:tc>
        <w:tc>
          <w:tcPr>
            <w:tcW w:w="1701" w:type="dxa"/>
          </w:tcPr>
          <w:p w14:paraId="1F5520FD" w14:textId="77777777" w:rsidR="0004602D" w:rsidRPr="007C4D7B" w:rsidRDefault="0004602D"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Task &amp; Finish</w:t>
            </w:r>
          </w:p>
        </w:tc>
      </w:tr>
      <w:tr w:rsidR="004F19CA" w:rsidRPr="007C4D7B" w14:paraId="1E8DAC54"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610D053C" w14:textId="77777777" w:rsidR="004F19CA" w:rsidRPr="007C4D7B" w:rsidRDefault="004F19CA" w:rsidP="00C70E71">
            <w:pPr>
              <w:spacing w:line="276" w:lineRule="auto"/>
              <w:rPr>
                <w:rFonts w:eastAsia="Arial" w:cs="Arial"/>
                <w:b w:val="0"/>
                <w:bCs w:val="0"/>
                <w:sz w:val="20"/>
                <w:szCs w:val="20"/>
              </w:rPr>
            </w:pPr>
            <w:r w:rsidRPr="007C4D7B">
              <w:rPr>
                <w:rFonts w:eastAsia="Arial" w:cs="Arial"/>
                <w:b w:val="0"/>
                <w:bCs w:val="0"/>
                <w:sz w:val="20"/>
                <w:szCs w:val="20"/>
              </w:rPr>
              <w:t>General Medical Council</w:t>
            </w:r>
          </w:p>
        </w:tc>
        <w:tc>
          <w:tcPr>
            <w:tcW w:w="4962" w:type="dxa"/>
          </w:tcPr>
          <w:p w14:paraId="4B8ECA94" w14:textId="461D6EF2" w:rsidR="004F19CA" w:rsidRPr="007C4D7B" w:rsidRDefault="004F19CA"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Mary Agnew</w:t>
            </w:r>
            <w:r w:rsidR="009661F2" w:rsidRPr="007C4D7B">
              <w:rPr>
                <w:rFonts w:eastAsia="Arial" w:cs="Arial"/>
                <w:sz w:val="20"/>
                <w:szCs w:val="20"/>
              </w:rPr>
              <w:t>, Assistant Director, Standards and Ethics</w:t>
            </w:r>
            <w:r w:rsidR="003C7E2C" w:rsidRPr="007C4D7B">
              <w:rPr>
                <w:rFonts w:eastAsia="Arial" w:cs="Arial"/>
                <w:sz w:val="20"/>
                <w:szCs w:val="20"/>
              </w:rPr>
              <w:t xml:space="preserve">, </w:t>
            </w:r>
            <w:r w:rsidR="009661F2" w:rsidRPr="007C4D7B">
              <w:rPr>
                <w:rFonts w:eastAsia="Arial" w:cs="Arial"/>
                <w:sz w:val="20"/>
                <w:szCs w:val="20"/>
              </w:rPr>
              <w:t>Education and Standards Directorate</w:t>
            </w:r>
          </w:p>
        </w:tc>
        <w:tc>
          <w:tcPr>
            <w:tcW w:w="1701" w:type="dxa"/>
          </w:tcPr>
          <w:p w14:paraId="3FFE6C4D" w14:textId="77777777" w:rsidR="004F19CA" w:rsidRPr="007C4D7B" w:rsidRDefault="004F19CA"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Task &amp; Finish</w:t>
            </w:r>
          </w:p>
        </w:tc>
      </w:tr>
      <w:tr w:rsidR="00E46CBB" w:rsidRPr="007C4D7B" w14:paraId="097F11D5"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6E9B39A2" w14:textId="2EE6057D" w:rsidR="00E46CBB" w:rsidRPr="007C4D7B" w:rsidRDefault="00E46CBB" w:rsidP="00C70E71">
            <w:pPr>
              <w:spacing w:line="276" w:lineRule="auto"/>
              <w:rPr>
                <w:rFonts w:cs="Arial"/>
                <w:b w:val="0"/>
                <w:bCs w:val="0"/>
                <w:sz w:val="20"/>
                <w:szCs w:val="20"/>
              </w:rPr>
            </w:pPr>
            <w:r w:rsidRPr="007C4D7B">
              <w:rPr>
                <w:rFonts w:eastAsia="Arial" w:cs="Arial"/>
                <w:b w:val="0"/>
                <w:bCs w:val="0"/>
                <w:sz w:val="20"/>
                <w:szCs w:val="20"/>
              </w:rPr>
              <w:t xml:space="preserve">NHS England and </w:t>
            </w:r>
            <w:r w:rsidR="004F19CA" w:rsidRPr="007C4D7B">
              <w:rPr>
                <w:rFonts w:eastAsia="Arial" w:cs="Arial"/>
                <w:b w:val="0"/>
                <w:bCs w:val="0"/>
                <w:sz w:val="20"/>
                <w:szCs w:val="20"/>
              </w:rPr>
              <w:t xml:space="preserve">NHS </w:t>
            </w:r>
            <w:r w:rsidRPr="007C4D7B">
              <w:rPr>
                <w:rFonts w:eastAsia="Arial" w:cs="Arial"/>
                <w:b w:val="0"/>
                <w:bCs w:val="0"/>
                <w:sz w:val="20"/>
                <w:szCs w:val="20"/>
              </w:rPr>
              <w:t>Improvement</w:t>
            </w:r>
          </w:p>
        </w:tc>
        <w:tc>
          <w:tcPr>
            <w:tcW w:w="4962" w:type="dxa"/>
          </w:tcPr>
          <w:p w14:paraId="53FEE49A"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Kenny Gibson, National Safeguarding Lead</w:t>
            </w:r>
          </w:p>
        </w:tc>
        <w:tc>
          <w:tcPr>
            <w:tcW w:w="1701" w:type="dxa"/>
          </w:tcPr>
          <w:p w14:paraId="7494BF62"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00E46CBB" w:rsidRPr="007C4D7B" w14:paraId="42D6FB3A"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6ADBDC56" w14:textId="77777777" w:rsidR="00E46CBB" w:rsidRPr="007C4D7B" w:rsidRDefault="00E46CBB" w:rsidP="00C70E71">
            <w:pPr>
              <w:spacing w:line="276" w:lineRule="auto"/>
              <w:rPr>
                <w:rFonts w:cs="Arial"/>
                <w:b w:val="0"/>
                <w:bCs w:val="0"/>
                <w:sz w:val="20"/>
                <w:szCs w:val="20"/>
              </w:rPr>
            </w:pPr>
            <w:r w:rsidRPr="007C4D7B">
              <w:rPr>
                <w:rFonts w:eastAsia="Arial" w:cs="Arial"/>
                <w:b w:val="0"/>
                <w:bCs w:val="0"/>
                <w:sz w:val="20"/>
                <w:szCs w:val="20"/>
              </w:rPr>
              <w:t>NHS England and NHS Improvement</w:t>
            </w:r>
          </w:p>
        </w:tc>
        <w:tc>
          <w:tcPr>
            <w:tcW w:w="4962" w:type="dxa"/>
          </w:tcPr>
          <w:p w14:paraId="0FA0C5C8" w14:textId="1E0F7AA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Louise Croney</w:t>
            </w:r>
            <w:r w:rsidR="00601603">
              <w:rPr>
                <w:rFonts w:eastAsia="Arial" w:cs="Arial"/>
                <w:sz w:val="20"/>
                <w:szCs w:val="20"/>
              </w:rPr>
              <w:t>,</w:t>
            </w:r>
            <w:r w:rsidRPr="007C4D7B">
              <w:rPr>
                <w:rFonts w:eastAsia="Arial" w:cs="Arial"/>
                <w:sz w:val="20"/>
                <w:szCs w:val="20"/>
              </w:rPr>
              <w:t xml:space="preserve"> Senior Programme Lead for Digital First Primary Care</w:t>
            </w:r>
          </w:p>
        </w:tc>
        <w:tc>
          <w:tcPr>
            <w:tcW w:w="1701" w:type="dxa"/>
          </w:tcPr>
          <w:p w14:paraId="25D04AEC"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00E46CBB" w:rsidRPr="007C4D7B" w14:paraId="04A59C45"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4C70C273" w14:textId="77777777" w:rsidR="00E46CBB" w:rsidRPr="007C4D7B" w:rsidRDefault="00E46CBB" w:rsidP="00C70E71">
            <w:pPr>
              <w:spacing w:line="276" w:lineRule="auto"/>
              <w:rPr>
                <w:rFonts w:cs="Arial"/>
                <w:b w:val="0"/>
                <w:bCs w:val="0"/>
                <w:sz w:val="20"/>
                <w:szCs w:val="20"/>
              </w:rPr>
            </w:pPr>
            <w:r w:rsidRPr="007C4D7B">
              <w:rPr>
                <w:rFonts w:eastAsia="Arial" w:cs="Arial"/>
                <w:b w:val="0"/>
                <w:bCs w:val="0"/>
                <w:sz w:val="20"/>
                <w:szCs w:val="20"/>
              </w:rPr>
              <w:t>NHS England and NHS Improvement</w:t>
            </w:r>
          </w:p>
        </w:tc>
        <w:tc>
          <w:tcPr>
            <w:tcW w:w="4962" w:type="dxa"/>
          </w:tcPr>
          <w:p w14:paraId="1CE0A293"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Fiona Foxton, Project Support Officer, Digital First Primary Care</w:t>
            </w:r>
          </w:p>
        </w:tc>
        <w:tc>
          <w:tcPr>
            <w:tcW w:w="1701" w:type="dxa"/>
          </w:tcPr>
          <w:p w14:paraId="70C9B159"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00E46CBB" w:rsidRPr="007C4D7B" w14:paraId="21A1F629"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6068BD22" w14:textId="77777777" w:rsidR="00E46CBB" w:rsidRPr="007C4D7B" w:rsidRDefault="00E46CBB" w:rsidP="00C70E71">
            <w:pPr>
              <w:spacing w:line="276" w:lineRule="auto"/>
              <w:rPr>
                <w:rFonts w:cs="Arial"/>
                <w:b w:val="0"/>
                <w:bCs w:val="0"/>
                <w:sz w:val="20"/>
                <w:szCs w:val="20"/>
              </w:rPr>
            </w:pPr>
            <w:r w:rsidRPr="007C4D7B">
              <w:rPr>
                <w:rFonts w:eastAsia="Arial" w:cs="Arial"/>
                <w:b w:val="0"/>
                <w:bCs w:val="0"/>
                <w:sz w:val="20"/>
                <w:szCs w:val="20"/>
              </w:rPr>
              <w:t>NHSX Information Governance</w:t>
            </w:r>
          </w:p>
        </w:tc>
        <w:tc>
          <w:tcPr>
            <w:tcW w:w="4962" w:type="dxa"/>
          </w:tcPr>
          <w:p w14:paraId="2D2CB8CA" w14:textId="2AD6EAC6"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Martin Staples</w:t>
            </w:r>
            <w:r w:rsidR="00C60FA3" w:rsidRPr="007C4D7B">
              <w:rPr>
                <w:rFonts w:eastAsia="Arial" w:cs="Arial"/>
                <w:sz w:val="20"/>
                <w:szCs w:val="20"/>
              </w:rPr>
              <w:t>, Data Sharing and Privacy Specialist, IG Policy Team</w:t>
            </w:r>
          </w:p>
        </w:tc>
        <w:tc>
          <w:tcPr>
            <w:tcW w:w="1701" w:type="dxa"/>
          </w:tcPr>
          <w:p w14:paraId="27B9E564"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00E46CBB" w:rsidRPr="007C4D7B" w14:paraId="7C62D98D"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44B2ECA0" w14:textId="77777777" w:rsidR="00E46CBB" w:rsidRPr="007C4D7B" w:rsidRDefault="00E46CBB" w:rsidP="00C70E71">
            <w:pPr>
              <w:spacing w:line="276" w:lineRule="auto"/>
              <w:rPr>
                <w:rFonts w:eastAsia="Arial" w:cs="Arial"/>
                <w:b w:val="0"/>
                <w:bCs w:val="0"/>
                <w:sz w:val="20"/>
                <w:szCs w:val="20"/>
              </w:rPr>
            </w:pPr>
            <w:r w:rsidRPr="007C4D7B">
              <w:rPr>
                <w:rFonts w:eastAsia="Arial" w:cs="Arial"/>
                <w:b w:val="0"/>
                <w:bCs w:val="0"/>
                <w:sz w:val="20"/>
                <w:szCs w:val="20"/>
              </w:rPr>
              <w:t>NHSX Information Governance</w:t>
            </w:r>
          </w:p>
        </w:tc>
        <w:tc>
          <w:tcPr>
            <w:tcW w:w="4962" w:type="dxa"/>
          </w:tcPr>
          <w:p w14:paraId="1F2C89F9" w14:textId="2964CD0B"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Rukhsana Mian</w:t>
            </w:r>
            <w:r w:rsidR="00B41851">
              <w:rPr>
                <w:rFonts w:eastAsia="Arial" w:cs="Arial"/>
                <w:sz w:val="20"/>
                <w:szCs w:val="20"/>
              </w:rPr>
              <w:t xml:space="preserve">, </w:t>
            </w:r>
            <w:r w:rsidR="00B41851" w:rsidRPr="00810A46">
              <w:rPr>
                <w:rFonts w:eastAsia="Arial" w:cs="Arial"/>
                <w:sz w:val="20"/>
                <w:szCs w:val="20"/>
              </w:rPr>
              <w:t xml:space="preserve">Senior Data Sharing </w:t>
            </w:r>
            <w:r w:rsidR="00B41851">
              <w:rPr>
                <w:rFonts w:eastAsia="Arial" w:cs="Arial"/>
                <w:sz w:val="20"/>
                <w:szCs w:val="20"/>
              </w:rPr>
              <w:t>and</w:t>
            </w:r>
            <w:r w:rsidR="00B41851" w:rsidRPr="00810A46">
              <w:rPr>
                <w:rFonts w:eastAsia="Arial" w:cs="Arial"/>
                <w:sz w:val="20"/>
                <w:szCs w:val="20"/>
              </w:rPr>
              <w:t xml:space="preserve"> Privacy Manager</w:t>
            </w:r>
            <w:r w:rsidR="00B41851">
              <w:rPr>
                <w:rFonts w:eastAsia="Arial" w:cs="Arial"/>
                <w:sz w:val="20"/>
                <w:szCs w:val="20"/>
              </w:rPr>
              <w:t xml:space="preserve">, </w:t>
            </w:r>
            <w:r w:rsidR="00B41851" w:rsidRPr="00810A46">
              <w:rPr>
                <w:rFonts w:eastAsia="Arial" w:cs="Arial"/>
                <w:sz w:val="20"/>
                <w:szCs w:val="20"/>
              </w:rPr>
              <w:t>Information Governance Policy</w:t>
            </w:r>
            <w:r w:rsidR="00B41851">
              <w:rPr>
                <w:rFonts w:eastAsia="Arial" w:cs="Arial"/>
                <w:sz w:val="20"/>
                <w:szCs w:val="20"/>
              </w:rPr>
              <w:t xml:space="preserve"> </w:t>
            </w:r>
            <w:r w:rsidR="00B41851" w:rsidRPr="00810A46">
              <w:rPr>
                <w:rFonts w:eastAsia="Arial" w:cs="Arial"/>
                <w:sz w:val="20"/>
                <w:szCs w:val="20"/>
              </w:rPr>
              <w:t>Team</w:t>
            </w:r>
            <w:r w:rsidRPr="007C4D7B">
              <w:rPr>
                <w:rFonts w:eastAsia="Arial" w:cs="Arial"/>
                <w:sz w:val="20"/>
                <w:szCs w:val="20"/>
              </w:rPr>
              <w:t xml:space="preserve"> </w:t>
            </w:r>
          </w:p>
        </w:tc>
        <w:tc>
          <w:tcPr>
            <w:tcW w:w="1701" w:type="dxa"/>
          </w:tcPr>
          <w:p w14:paraId="0AB5D2C1"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Task &amp; Finish</w:t>
            </w:r>
          </w:p>
        </w:tc>
      </w:tr>
      <w:tr w:rsidR="00E46CBB" w:rsidRPr="007C4D7B" w14:paraId="467DB195"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2DB5B9EC" w14:textId="77777777" w:rsidR="00E46CBB" w:rsidRPr="007C4D7B" w:rsidRDefault="00E46CBB" w:rsidP="00C70E71">
            <w:pPr>
              <w:spacing w:line="276" w:lineRule="auto"/>
              <w:rPr>
                <w:rFonts w:cs="Arial"/>
                <w:b w:val="0"/>
                <w:bCs w:val="0"/>
                <w:sz w:val="20"/>
                <w:szCs w:val="20"/>
              </w:rPr>
            </w:pPr>
            <w:r w:rsidRPr="007C4D7B">
              <w:rPr>
                <w:rFonts w:eastAsia="Arial" w:cs="Arial"/>
                <w:b w:val="0"/>
                <w:bCs w:val="0"/>
                <w:sz w:val="20"/>
                <w:szCs w:val="20"/>
              </w:rPr>
              <w:t>National Network of Named GPs</w:t>
            </w:r>
          </w:p>
        </w:tc>
        <w:tc>
          <w:tcPr>
            <w:tcW w:w="4962" w:type="dxa"/>
          </w:tcPr>
          <w:p w14:paraId="2FAA6169"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Dr Richard Burack, Chair and &amp; Safeguarding Lead</w:t>
            </w:r>
          </w:p>
        </w:tc>
        <w:tc>
          <w:tcPr>
            <w:tcW w:w="1701" w:type="dxa"/>
          </w:tcPr>
          <w:p w14:paraId="3667C858"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007F0EE6" w:rsidRPr="007C4D7B" w14:paraId="1512D659"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6193E82D" w14:textId="77777777" w:rsidR="007F0EE6" w:rsidRPr="007C4D7B" w:rsidRDefault="007F0EE6" w:rsidP="00C70E71">
            <w:pPr>
              <w:spacing w:line="276" w:lineRule="auto"/>
              <w:rPr>
                <w:rFonts w:eastAsia="Arial" w:cs="Arial"/>
                <w:b w:val="0"/>
                <w:bCs w:val="0"/>
                <w:sz w:val="20"/>
                <w:szCs w:val="20"/>
              </w:rPr>
            </w:pPr>
            <w:r w:rsidRPr="007C4D7B">
              <w:rPr>
                <w:rFonts w:eastAsia="Arial" w:cs="Arial"/>
                <w:b w:val="0"/>
                <w:bCs w:val="0"/>
                <w:sz w:val="20"/>
                <w:szCs w:val="20"/>
              </w:rPr>
              <w:t>Royal College of General Practitioners</w:t>
            </w:r>
          </w:p>
        </w:tc>
        <w:tc>
          <w:tcPr>
            <w:tcW w:w="4962" w:type="dxa"/>
          </w:tcPr>
          <w:p w14:paraId="023EE057" w14:textId="77777777" w:rsidR="007F0EE6" w:rsidRPr="007C4D7B" w:rsidRDefault="007F0EE6"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 xml:space="preserve">Dr Marian Davis, Chair of the Adolescent Health Group </w:t>
            </w:r>
          </w:p>
        </w:tc>
        <w:tc>
          <w:tcPr>
            <w:tcW w:w="1701" w:type="dxa"/>
          </w:tcPr>
          <w:p w14:paraId="413122DA" w14:textId="77777777" w:rsidR="007F0EE6" w:rsidRPr="007C4D7B" w:rsidRDefault="007F0EE6"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Task &amp; Finish</w:t>
            </w:r>
          </w:p>
        </w:tc>
      </w:tr>
      <w:tr w:rsidR="00E46CBB" w:rsidRPr="007C4D7B" w14:paraId="532C0FE6"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1153682A" w14:textId="77777777" w:rsidR="00E46CBB" w:rsidRPr="007C4D7B" w:rsidRDefault="00E46CBB" w:rsidP="00C70E71">
            <w:pPr>
              <w:spacing w:line="276" w:lineRule="auto"/>
              <w:rPr>
                <w:rFonts w:cs="Arial"/>
                <w:b w:val="0"/>
                <w:bCs w:val="0"/>
                <w:sz w:val="20"/>
                <w:szCs w:val="20"/>
              </w:rPr>
            </w:pPr>
            <w:r w:rsidRPr="007C4D7B">
              <w:rPr>
                <w:rFonts w:eastAsia="Arial" w:cs="Arial"/>
                <w:b w:val="0"/>
                <w:bCs w:val="0"/>
                <w:sz w:val="20"/>
                <w:szCs w:val="20"/>
              </w:rPr>
              <w:t>Royal College of General Practitioners</w:t>
            </w:r>
          </w:p>
        </w:tc>
        <w:tc>
          <w:tcPr>
            <w:tcW w:w="4962" w:type="dxa"/>
          </w:tcPr>
          <w:p w14:paraId="47CFBC2B"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Dr Joy Shacklock, Clinical Champion Good Practice Safeguarding</w:t>
            </w:r>
          </w:p>
        </w:tc>
        <w:tc>
          <w:tcPr>
            <w:tcW w:w="1701" w:type="dxa"/>
          </w:tcPr>
          <w:p w14:paraId="07729E35" w14:textId="77777777" w:rsidR="00E46CBB" w:rsidRPr="007C4D7B" w:rsidRDefault="00E46CB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789A9F3B" w:rsidRPr="007C4D7B" w14:paraId="58D7CAB0"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2B1755A3" w14:textId="61CB5689" w:rsidR="789A9F3B" w:rsidRPr="007C4D7B" w:rsidRDefault="789A9F3B" w:rsidP="00C70E71">
            <w:pPr>
              <w:spacing w:line="276" w:lineRule="auto"/>
              <w:rPr>
                <w:rFonts w:cs="Arial"/>
                <w:b w:val="0"/>
                <w:bCs w:val="0"/>
                <w:sz w:val="20"/>
                <w:szCs w:val="20"/>
              </w:rPr>
            </w:pPr>
            <w:r w:rsidRPr="007C4D7B">
              <w:rPr>
                <w:rFonts w:eastAsia="Arial" w:cs="Arial"/>
                <w:b w:val="0"/>
                <w:bCs w:val="0"/>
                <w:sz w:val="20"/>
                <w:szCs w:val="20"/>
              </w:rPr>
              <w:t>R</w:t>
            </w:r>
            <w:r w:rsidR="0020761A" w:rsidRPr="007C4D7B">
              <w:rPr>
                <w:rFonts w:eastAsia="Arial" w:cs="Arial"/>
                <w:b w:val="0"/>
                <w:bCs w:val="0"/>
                <w:sz w:val="20"/>
                <w:szCs w:val="20"/>
              </w:rPr>
              <w:t>oyal College of</w:t>
            </w:r>
            <w:r w:rsidRPr="007C4D7B">
              <w:rPr>
                <w:rFonts w:eastAsia="Arial" w:cs="Arial"/>
                <w:b w:val="0"/>
                <w:bCs w:val="0"/>
                <w:sz w:val="20"/>
                <w:szCs w:val="20"/>
              </w:rPr>
              <w:t xml:space="preserve"> Paediatrics and Child Health</w:t>
            </w:r>
          </w:p>
        </w:tc>
        <w:tc>
          <w:tcPr>
            <w:tcW w:w="4962" w:type="dxa"/>
          </w:tcPr>
          <w:p w14:paraId="371217DE" w14:textId="77777777" w:rsidR="00F25DE9" w:rsidRPr="00F25DE9" w:rsidRDefault="00356CE5" w:rsidP="00F25DE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 xml:space="preserve">Dr </w:t>
            </w:r>
            <w:r w:rsidR="789A9F3B" w:rsidRPr="007C4D7B">
              <w:rPr>
                <w:rFonts w:eastAsia="Arial" w:cs="Arial"/>
                <w:sz w:val="20"/>
                <w:szCs w:val="20"/>
              </w:rPr>
              <w:t>Alison Steele</w:t>
            </w:r>
            <w:r w:rsidR="00F25DE9">
              <w:rPr>
                <w:rFonts w:eastAsia="Arial" w:cs="Arial"/>
                <w:sz w:val="20"/>
                <w:szCs w:val="20"/>
              </w:rPr>
              <w:t xml:space="preserve">, </w:t>
            </w:r>
            <w:r w:rsidR="00F25DE9" w:rsidRPr="00F25DE9">
              <w:rPr>
                <w:rFonts w:eastAsia="Arial" w:cs="Arial"/>
                <w:sz w:val="20"/>
                <w:szCs w:val="20"/>
              </w:rPr>
              <w:t>Consultant Paediatrician,</w:t>
            </w:r>
          </w:p>
          <w:p w14:paraId="562E0B9A" w14:textId="22A6087A" w:rsidR="789A9F3B" w:rsidRPr="007C4D7B" w:rsidRDefault="00F25DE9"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25DE9">
              <w:rPr>
                <w:rFonts w:eastAsia="Arial" w:cs="Arial"/>
                <w:sz w:val="20"/>
                <w:szCs w:val="20"/>
              </w:rPr>
              <w:t>Officer for Child Protection</w:t>
            </w:r>
          </w:p>
        </w:tc>
        <w:tc>
          <w:tcPr>
            <w:tcW w:w="1701" w:type="dxa"/>
          </w:tcPr>
          <w:p w14:paraId="3F739A05" w14:textId="4A88ADF0" w:rsidR="789A9F3B" w:rsidRPr="007C4D7B" w:rsidRDefault="789A9F3B"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Task &amp; Finish</w:t>
            </w:r>
          </w:p>
        </w:tc>
      </w:tr>
      <w:tr w:rsidR="00F674D7" w:rsidRPr="007C4D7B" w14:paraId="14EC71CB"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70726665" w14:textId="77777777" w:rsidR="00F674D7" w:rsidRPr="007C4D7B" w:rsidRDefault="00F674D7" w:rsidP="00C70E71">
            <w:pPr>
              <w:spacing w:line="276" w:lineRule="auto"/>
              <w:rPr>
                <w:rFonts w:cs="Arial"/>
                <w:b w:val="0"/>
                <w:bCs w:val="0"/>
                <w:sz w:val="20"/>
                <w:szCs w:val="20"/>
              </w:rPr>
            </w:pPr>
            <w:r w:rsidRPr="007C4D7B">
              <w:rPr>
                <w:rFonts w:eastAsia="Arial" w:cs="Arial"/>
                <w:b w:val="0"/>
                <w:bCs w:val="0"/>
                <w:sz w:val="20"/>
                <w:szCs w:val="20"/>
              </w:rPr>
              <w:t>Faculty of Forensic and Legal Medicine</w:t>
            </w:r>
          </w:p>
        </w:tc>
        <w:tc>
          <w:tcPr>
            <w:tcW w:w="4962" w:type="dxa"/>
          </w:tcPr>
          <w:p w14:paraId="6FCF158B"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color w:val="auto"/>
                <w:sz w:val="20"/>
                <w:szCs w:val="20"/>
                <w:lang w:eastAsia="en-GB"/>
              </w:rPr>
            </w:pPr>
            <w:r w:rsidRPr="007C4D7B">
              <w:rPr>
                <w:rFonts w:eastAsia="Arial" w:cs="Arial"/>
                <w:sz w:val="20"/>
                <w:szCs w:val="20"/>
              </w:rPr>
              <w:t xml:space="preserve">Dr Catherine White, </w:t>
            </w:r>
            <w:r w:rsidRPr="007C4D7B">
              <w:rPr>
                <w:rFonts w:cs="Arial"/>
                <w:color w:val="auto"/>
                <w:sz w:val="20"/>
                <w:szCs w:val="20"/>
                <w:lang w:eastAsia="en-GB"/>
              </w:rPr>
              <w:t>Clinical Director</w:t>
            </w:r>
          </w:p>
          <w:p w14:paraId="767A6237"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cs="Arial"/>
                <w:color w:val="auto"/>
                <w:sz w:val="20"/>
                <w:szCs w:val="20"/>
                <w:lang w:eastAsia="en-GB"/>
              </w:rPr>
              <w:t xml:space="preserve">Saint Mary’s Sexual Assault Referral Centre </w:t>
            </w:r>
          </w:p>
        </w:tc>
        <w:tc>
          <w:tcPr>
            <w:tcW w:w="1701" w:type="dxa"/>
          </w:tcPr>
          <w:p w14:paraId="5016C766"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Reviewer</w:t>
            </w:r>
          </w:p>
        </w:tc>
      </w:tr>
      <w:tr w:rsidR="00EA57EE" w:rsidRPr="007C4D7B" w14:paraId="4CEA7F37"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794DE43F" w14:textId="77777777" w:rsidR="00EA57EE" w:rsidRPr="007C4D7B" w:rsidRDefault="00EA57EE" w:rsidP="00C70E71">
            <w:pPr>
              <w:spacing w:line="276" w:lineRule="auto"/>
              <w:rPr>
                <w:rFonts w:cs="Arial"/>
                <w:b w:val="0"/>
                <w:bCs w:val="0"/>
                <w:sz w:val="20"/>
                <w:szCs w:val="20"/>
              </w:rPr>
            </w:pPr>
            <w:r w:rsidRPr="007C4D7B">
              <w:rPr>
                <w:rFonts w:eastAsia="Arial" w:cs="Arial"/>
                <w:b w:val="0"/>
                <w:bCs w:val="0"/>
                <w:sz w:val="20"/>
                <w:szCs w:val="20"/>
              </w:rPr>
              <w:t>Faculty of Sexual and Reproductive Healthcare</w:t>
            </w:r>
          </w:p>
        </w:tc>
        <w:tc>
          <w:tcPr>
            <w:tcW w:w="4962" w:type="dxa"/>
          </w:tcPr>
          <w:p w14:paraId="3C3A4D08" w14:textId="206400E0" w:rsidR="00EA57EE" w:rsidRPr="007C4D7B" w:rsidRDefault="00EA57EE"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 xml:space="preserve">Dr Mike Passfield, Chair of </w:t>
            </w:r>
            <w:r w:rsidR="002B36FA">
              <w:rPr>
                <w:rFonts w:eastAsia="Arial" w:cs="Arial"/>
                <w:sz w:val="20"/>
                <w:szCs w:val="20"/>
              </w:rPr>
              <w:t xml:space="preserve">the </w:t>
            </w:r>
            <w:r w:rsidRPr="007C4D7B">
              <w:rPr>
                <w:rFonts w:eastAsia="Arial" w:cs="Arial"/>
                <w:sz w:val="20"/>
                <w:szCs w:val="20"/>
              </w:rPr>
              <w:t xml:space="preserve">Clinical Standards Committee </w:t>
            </w:r>
          </w:p>
        </w:tc>
        <w:tc>
          <w:tcPr>
            <w:tcW w:w="1701" w:type="dxa"/>
          </w:tcPr>
          <w:p w14:paraId="23AA0765" w14:textId="77777777" w:rsidR="00EA57EE" w:rsidRPr="007C4D7B" w:rsidRDefault="00EA57EE"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Reviewer</w:t>
            </w:r>
          </w:p>
        </w:tc>
      </w:tr>
      <w:tr w:rsidR="00EA57EE" w:rsidRPr="007C4D7B" w14:paraId="0FDF2813"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0E0EAD4C" w14:textId="70EE6B20" w:rsidR="00EA57EE" w:rsidRPr="007C4D7B" w:rsidRDefault="00EA57EE" w:rsidP="00C70E71">
            <w:pPr>
              <w:spacing w:line="276" w:lineRule="auto"/>
              <w:rPr>
                <w:rFonts w:eastAsia="Arial" w:cs="Arial"/>
                <w:b w:val="0"/>
                <w:bCs w:val="0"/>
                <w:sz w:val="20"/>
                <w:szCs w:val="20"/>
              </w:rPr>
            </w:pPr>
            <w:r w:rsidRPr="007C4D7B">
              <w:rPr>
                <w:rFonts w:eastAsia="Arial" w:cs="Arial"/>
                <w:b w:val="0"/>
                <w:bCs w:val="0"/>
                <w:sz w:val="20"/>
                <w:szCs w:val="20"/>
              </w:rPr>
              <w:t>Health</w:t>
            </w:r>
            <w:r w:rsidR="0032119A" w:rsidRPr="007C4D7B">
              <w:rPr>
                <w:rFonts w:eastAsia="Arial" w:cs="Arial"/>
                <w:b w:val="0"/>
                <w:bCs w:val="0"/>
                <w:sz w:val="20"/>
                <w:szCs w:val="20"/>
              </w:rPr>
              <w:t>w</w:t>
            </w:r>
            <w:r w:rsidRPr="007C4D7B">
              <w:rPr>
                <w:rFonts w:eastAsia="Arial" w:cs="Arial"/>
                <w:b w:val="0"/>
                <w:bCs w:val="0"/>
                <w:sz w:val="20"/>
                <w:szCs w:val="20"/>
              </w:rPr>
              <w:t>atch</w:t>
            </w:r>
          </w:p>
        </w:tc>
        <w:tc>
          <w:tcPr>
            <w:tcW w:w="4962" w:type="dxa"/>
          </w:tcPr>
          <w:p w14:paraId="641AF182" w14:textId="48D60C46" w:rsidR="00EA57EE" w:rsidRPr="007C4D7B" w:rsidRDefault="00EA57EE"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Urte Macikene</w:t>
            </w:r>
            <w:r w:rsidR="006C2CF0" w:rsidRPr="007C4D7B">
              <w:rPr>
                <w:rFonts w:eastAsia="Arial" w:cs="Arial"/>
                <w:sz w:val="20"/>
                <w:szCs w:val="20"/>
              </w:rPr>
              <w:t>, Senior Policy Analyst</w:t>
            </w:r>
          </w:p>
        </w:tc>
        <w:tc>
          <w:tcPr>
            <w:tcW w:w="1701" w:type="dxa"/>
          </w:tcPr>
          <w:p w14:paraId="78AFEB34" w14:textId="77777777" w:rsidR="00EA57EE" w:rsidRPr="007C4D7B" w:rsidRDefault="00EA57EE"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F674D7" w:rsidRPr="007C4D7B" w14:paraId="45E2266A"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2DD394B1" w14:textId="77777777" w:rsidR="00F674D7" w:rsidRPr="007C4D7B" w:rsidRDefault="00F674D7" w:rsidP="00C70E71">
            <w:pPr>
              <w:spacing w:line="276" w:lineRule="auto"/>
              <w:rPr>
                <w:rFonts w:cs="Arial"/>
                <w:b w:val="0"/>
                <w:bCs w:val="0"/>
                <w:sz w:val="20"/>
                <w:szCs w:val="20"/>
              </w:rPr>
            </w:pPr>
            <w:r w:rsidRPr="007C4D7B">
              <w:rPr>
                <w:rFonts w:eastAsia="Arial" w:cs="Arial"/>
                <w:b w:val="0"/>
                <w:bCs w:val="0"/>
                <w:sz w:val="20"/>
                <w:szCs w:val="20"/>
              </w:rPr>
              <w:t>Medical Protection Society</w:t>
            </w:r>
          </w:p>
        </w:tc>
        <w:tc>
          <w:tcPr>
            <w:tcW w:w="4962" w:type="dxa"/>
          </w:tcPr>
          <w:p w14:paraId="28FC184E"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Dr Peter Mackenzie, Senior Medico-legal Adviser</w:t>
            </w:r>
          </w:p>
        </w:tc>
        <w:tc>
          <w:tcPr>
            <w:tcW w:w="1701" w:type="dxa"/>
          </w:tcPr>
          <w:p w14:paraId="6A3D1F2E"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Reviewer</w:t>
            </w:r>
          </w:p>
        </w:tc>
      </w:tr>
      <w:tr w:rsidR="00AD5B40" w:rsidRPr="007C4D7B" w14:paraId="1D9FEC19"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6B854D7A" w14:textId="77777777" w:rsidR="00AD5B40" w:rsidRPr="007C4D7B" w:rsidRDefault="00AD5B40" w:rsidP="00C70E71">
            <w:pPr>
              <w:spacing w:line="276" w:lineRule="auto"/>
              <w:rPr>
                <w:rFonts w:eastAsia="Arial" w:cs="Arial"/>
                <w:b w:val="0"/>
                <w:bCs w:val="0"/>
                <w:sz w:val="20"/>
                <w:szCs w:val="20"/>
              </w:rPr>
            </w:pPr>
            <w:r w:rsidRPr="007C4D7B">
              <w:rPr>
                <w:rFonts w:eastAsia="Arial" w:cs="Arial"/>
                <w:b w:val="0"/>
                <w:bCs w:val="0"/>
                <w:sz w:val="20"/>
                <w:szCs w:val="20"/>
              </w:rPr>
              <w:lastRenderedPageBreak/>
              <w:t>Mencap</w:t>
            </w:r>
          </w:p>
        </w:tc>
        <w:tc>
          <w:tcPr>
            <w:tcW w:w="4962" w:type="dxa"/>
          </w:tcPr>
          <w:p w14:paraId="73FA22B9" w14:textId="3F70CF32" w:rsidR="00AD5B40" w:rsidRPr="007C4D7B" w:rsidRDefault="00AD5B40"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Sarah Coleman</w:t>
            </w:r>
            <w:r w:rsidR="0092347D" w:rsidRPr="007C4D7B">
              <w:rPr>
                <w:rFonts w:eastAsia="Arial" w:cs="Arial"/>
                <w:sz w:val="20"/>
                <w:szCs w:val="20"/>
              </w:rPr>
              <w:t>, Health Policy Officer</w:t>
            </w:r>
          </w:p>
        </w:tc>
        <w:tc>
          <w:tcPr>
            <w:tcW w:w="1701" w:type="dxa"/>
          </w:tcPr>
          <w:p w14:paraId="5E131881" w14:textId="77777777" w:rsidR="00AD5B40" w:rsidRPr="007C4D7B" w:rsidRDefault="00AD5B40"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F674D7" w:rsidRPr="007C4D7B" w14:paraId="09B5375C"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0FE89045" w14:textId="77777777" w:rsidR="00F674D7" w:rsidRPr="007C4D7B" w:rsidRDefault="00F674D7" w:rsidP="00C70E71">
            <w:pPr>
              <w:spacing w:line="276" w:lineRule="auto"/>
              <w:rPr>
                <w:rFonts w:eastAsia="Arial" w:cs="Arial"/>
                <w:b w:val="0"/>
                <w:bCs w:val="0"/>
                <w:sz w:val="20"/>
                <w:szCs w:val="20"/>
              </w:rPr>
            </w:pPr>
            <w:r w:rsidRPr="007C4D7B">
              <w:rPr>
                <w:rFonts w:eastAsia="Arial" w:cs="Arial"/>
                <w:b w:val="0"/>
                <w:bCs w:val="0"/>
                <w:sz w:val="20"/>
                <w:szCs w:val="20"/>
              </w:rPr>
              <w:t>Mills and Reeve LLP Legal Advisors on behalf of NHS England and Improvement</w:t>
            </w:r>
          </w:p>
        </w:tc>
        <w:tc>
          <w:tcPr>
            <w:tcW w:w="4962" w:type="dxa"/>
          </w:tcPr>
          <w:p w14:paraId="67F35FC9"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color w:val="auto"/>
                <w:sz w:val="20"/>
                <w:szCs w:val="20"/>
              </w:rPr>
              <w:t xml:space="preserve">Claire Williams, </w:t>
            </w:r>
            <w:r w:rsidRPr="007C4D7B">
              <w:rPr>
                <w:rFonts w:cs="Arial"/>
                <w:color w:val="auto"/>
                <w:sz w:val="20"/>
                <w:szCs w:val="20"/>
              </w:rPr>
              <w:t>Principal Associate</w:t>
            </w:r>
            <w:r w:rsidRPr="007C4D7B">
              <w:rPr>
                <w:rFonts w:cs="Arial"/>
                <w:color w:val="1F497D"/>
                <w:sz w:val="20"/>
                <w:szCs w:val="20"/>
              </w:rPr>
              <w:br/>
            </w:r>
          </w:p>
        </w:tc>
        <w:tc>
          <w:tcPr>
            <w:tcW w:w="1701" w:type="dxa"/>
          </w:tcPr>
          <w:p w14:paraId="7EAE8F1D"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32119A" w:rsidRPr="007C4D7B" w14:paraId="6747C947"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51CB30D0" w14:textId="7F32F10F" w:rsidR="0032119A" w:rsidRPr="007C4D7B" w:rsidRDefault="0032119A" w:rsidP="00C70E71">
            <w:pPr>
              <w:spacing w:line="276" w:lineRule="auto"/>
              <w:rPr>
                <w:rFonts w:eastAsia="Arial" w:cs="Arial"/>
                <w:b w:val="0"/>
                <w:bCs w:val="0"/>
                <w:sz w:val="20"/>
                <w:szCs w:val="20"/>
              </w:rPr>
            </w:pPr>
            <w:r w:rsidRPr="007C4D7B">
              <w:rPr>
                <w:rFonts w:eastAsia="Arial" w:cs="Arial"/>
                <w:b w:val="0"/>
                <w:bCs w:val="0"/>
                <w:sz w:val="20"/>
                <w:szCs w:val="20"/>
              </w:rPr>
              <w:t xml:space="preserve">NHS England and </w:t>
            </w:r>
            <w:r w:rsidR="003233AB" w:rsidRPr="007C4D7B">
              <w:rPr>
                <w:rFonts w:eastAsia="Arial" w:cs="Arial"/>
                <w:b w:val="0"/>
                <w:bCs w:val="0"/>
                <w:sz w:val="20"/>
                <w:szCs w:val="20"/>
              </w:rPr>
              <w:t xml:space="preserve">NHS </w:t>
            </w:r>
            <w:r w:rsidRPr="007C4D7B">
              <w:rPr>
                <w:rFonts w:eastAsia="Arial" w:cs="Arial"/>
                <w:b w:val="0"/>
                <w:bCs w:val="0"/>
                <w:sz w:val="20"/>
                <w:szCs w:val="20"/>
              </w:rPr>
              <w:t>Improvement</w:t>
            </w:r>
          </w:p>
        </w:tc>
        <w:tc>
          <w:tcPr>
            <w:tcW w:w="4962" w:type="dxa"/>
          </w:tcPr>
          <w:p w14:paraId="7B1C7F5D" w14:textId="77777777" w:rsidR="0032119A" w:rsidRPr="007C4D7B" w:rsidRDefault="0032119A"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 xml:space="preserve">Brian Mpinyuri, Clinical PMO Lead, </w:t>
            </w:r>
            <w:r w:rsidRPr="007C4D7B">
              <w:rPr>
                <w:rFonts w:cs="Arial"/>
                <w:sz w:val="20"/>
                <w:szCs w:val="20"/>
                <w:lang w:eastAsia="en-GB"/>
              </w:rPr>
              <w:t xml:space="preserve">Health Improvement </w:t>
            </w:r>
            <w:r w:rsidRPr="007C4D7B">
              <w:rPr>
                <w:rFonts w:eastAsia="Arial" w:cs="Arial"/>
                <w:sz w:val="20"/>
                <w:szCs w:val="20"/>
              </w:rPr>
              <w:t>Learning Disabilities and Autism</w:t>
            </w:r>
          </w:p>
        </w:tc>
        <w:tc>
          <w:tcPr>
            <w:tcW w:w="1701" w:type="dxa"/>
          </w:tcPr>
          <w:p w14:paraId="0F4F10E5" w14:textId="77777777" w:rsidR="0032119A" w:rsidRPr="007C4D7B" w:rsidRDefault="0032119A"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650697" w:rsidRPr="007C4D7B" w14:paraId="4F9B0BC2"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23F4D7C2" w14:textId="6CAA3C77" w:rsidR="00650697" w:rsidRPr="007C4D7B" w:rsidRDefault="00E8112C" w:rsidP="00C70E71">
            <w:pPr>
              <w:spacing w:line="276" w:lineRule="auto"/>
              <w:rPr>
                <w:rFonts w:eastAsia="Arial" w:cs="Arial"/>
                <w:b w:val="0"/>
                <w:bCs w:val="0"/>
                <w:sz w:val="20"/>
                <w:szCs w:val="20"/>
              </w:rPr>
            </w:pPr>
            <w:r w:rsidRPr="007C4D7B">
              <w:rPr>
                <w:rFonts w:eastAsia="Arial" w:cs="Arial"/>
                <w:b w:val="0"/>
                <w:bCs w:val="0"/>
                <w:sz w:val="20"/>
                <w:szCs w:val="20"/>
              </w:rPr>
              <w:t xml:space="preserve">NHS England and </w:t>
            </w:r>
            <w:r w:rsidR="00F674D7" w:rsidRPr="007C4D7B">
              <w:rPr>
                <w:rFonts w:eastAsia="Arial" w:cs="Arial"/>
                <w:b w:val="0"/>
                <w:bCs w:val="0"/>
                <w:sz w:val="20"/>
                <w:szCs w:val="20"/>
              </w:rPr>
              <w:t xml:space="preserve">NHS </w:t>
            </w:r>
            <w:r w:rsidRPr="007C4D7B">
              <w:rPr>
                <w:rFonts w:eastAsia="Arial" w:cs="Arial"/>
                <w:b w:val="0"/>
                <w:bCs w:val="0"/>
                <w:sz w:val="20"/>
                <w:szCs w:val="20"/>
              </w:rPr>
              <w:t>Improvement</w:t>
            </w:r>
          </w:p>
        </w:tc>
        <w:tc>
          <w:tcPr>
            <w:tcW w:w="4962" w:type="dxa"/>
          </w:tcPr>
          <w:p w14:paraId="0305EDC5" w14:textId="5890419A" w:rsidR="00650697" w:rsidRPr="007C4D7B" w:rsidRDefault="00E8112C"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Dr Adrian Hayter</w:t>
            </w:r>
            <w:r w:rsidR="00D3551D" w:rsidRPr="007C4D7B">
              <w:rPr>
                <w:rFonts w:eastAsia="Arial" w:cs="Arial"/>
                <w:sz w:val="20"/>
                <w:szCs w:val="20"/>
              </w:rPr>
              <w:t xml:space="preserve">, </w:t>
            </w:r>
            <w:r w:rsidR="00D3551D" w:rsidRPr="007C4D7B">
              <w:rPr>
                <w:rFonts w:cs="Arial"/>
                <w:sz w:val="20"/>
                <w:szCs w:val="20"/>
              </w:rPr>
              <w:t>National Clinical Director for Older People and Integrated Person Centred Care </w:t>
            </w:r>
          </w:p>
        </w:tc>
        <w:tc>
          <w:tcPr>
            <w:tcW w:w="1701" w:type="dxa"/>
          </w:tcPr>
          <w:p w14:paraId="157F4C33" w14:textId="575FCF96" w:rsidR="00650697" w:rsidRPr="007C4D7B" w:rsidRDefault="00650697"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F674D7" w:rsidRPr="007C4D7B" w14:paraId="6C555581"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0D2DEDFB" w14:textId="77777777" w:rsidR="00F674D7" w:rsidRPr="007C4D7B" w:rsidRDefault="00F674D7" w:rsidP="00C70E71">
            <w:pPr>
              <w:spacing w:line="276" w:lineRule="auto"/>
              <w:rPr>
                <w:rFonts w:eastAsia="Arial" w:cs="Arial"/>
                <w:b w:val="0"/>
                <w:bCs w:val="0"/>
                <w:sz w:val="20"/>
                <w:szCs w:val="20"/>
              </w:rPr>
            </w:pPr>
            <w:r w:rsidRPr="007C4D7B">
              <w:rPr>
                <w:rFonts w:eastAsia="Arial" w:cs="Arial"/>
                <w:b w:val="0"/>
                <w:bCs w:val="0"/>
                <w:sz w:val="20"/>
                <w:szCs w:val="20"/>
              </w:rPr>
              <w:t>NHS England and NHS Improvement</w:t>
            </w:r>
          </w:p>
        </w:tc>
        <w:tc>
          <w:tcPr>
            <w:tcW w:w="4962" w:type="dxa"/>
          </w:tcPr>
          <w:p w14:paraId="360F708E"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color w:val="auto"/>
                <w:sz w:val="20"/>
                <w:szCs w:val="20"/>
              </w:rPr>
              <w:t xml:space="preserve">Dr Michelle McLoughlin, </w:t>
            </w:r>
            <w:r w:rsidRPr="007C4D7B">
              <w:rPr>
                <w:rFonts w:cs="Arial"/>
                <w:noProof/>
                <w:color w:val="auto"/>
                <w:sz w:val="20"/>
                <w:szCs w:val="20"/>
                <w:lang w:eastAsia="en-GB"/>
              </w:rPr>
              <w:t>National Speciality Advisor Children and Young People</w:t>
            </w:r>
          </w:p>
        </w:tc>
        <w:tc>
          <w:tcPr>
            <w:tcW w:w="1701" w:type="dxa"/>
          </w:tcPr>
          <w:p w14:paraId="095DBE2C"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E612E7" w:rsidRPr="007C4D7B" w14:paraId="390B9545"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20239E6E" w14:textId="77777777" w:rsidR="00E612E7" w:rsidRPr="007C4D7B" w:rsidRDefault="00E612E7" w:rsidP="00C70E71">
            <w:pPr>
              <w:spacing w:line="276" w:lineRule="auto"/>
              <w:rPr>
                <w:rFonts w:eastAsia="Arial" w:cs="Arial"/>
                <w:b w:val="0"/>
                <w:bCs w:val="0"/>
                <w:sz w:val="20"/>
                <w:szCs w:val="20"/>
              </w:rPr>
            </w:pPr>
            <w:r w:rsidRPr="007C4D7B">
              <w:rPr>
                <w:rFonts w:cs="Arial"/>
                <w:b w:val="0"/>
                <w:bCs w:val="0"/>
                <w:color w:val="000000"/>
                <w:sz w:val="20"/>
                <w:szCs w:val="20"/>
              </w:rPr>
              <w:t>National Police Chief's Council for child abuse and vulnerability</w:t>
            </w:r>
          </w:p>
        </w:tc>
        <w:tc>
          <w:tcPr>
            <w:tcW w:w="4962" w:type="dxa"/>
          </w:tcPr>
          <w:p w14:paraId="11819F68" w14:textId="77777777" w:rsidR="00E612E7" w:rsidRPr="007C4D7B" w:rsidRDefault="00E612E7"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Gareth Edwards on behalf of the Chief Constable of Norfolk and the National Police Chief's Council lead for child abuse and vulnerability</w:t>
            </w:r>
            <w:r w:rsidRPr="007C4D7B">
              <w:rPr>
                <w:rFonts w:eastAsia="Arial" w:cs="Arial"/>
                <w:color w:val="000000" w:themeColor="text1"/>
                <w:sz w:val="20"/>
                <w:szCs w:val="20"/>
              </w:rPr>
              <w:t xml:space="preserve"> </w:t>
            </w:r>
          </w:p>
        </w:tc>
        <w:tc>
          <w:tcPr>
            <w:tcW w:w="1701" w:type="dxa"/>
          </w:tcPr>
          <w:p w14:paraId="34CD0A29" w14:textId="77777777" w:rsidR="00E612E7" w:rsidRPr="007C4D7B" w:rsidRDefault="00E612E7"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789A9F3B" w:rsidRPr="007C4D7B" w14:paraId="41CBD626"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4B3AAB8E" w14:textId="27917C7B" w:rsidR="789A9F3B" w:rsidRPr="007C4D7B" w:rsidRDefault="789A9F3B" w:rsidP="00C70E71">
            <w:pPr>
              <w:spacing w:line="276" w:lineRule="auto"/>
              <w:rPr>
                <w:rFonts w:cs="Arial"/>
                <w:b w:val="0"/>
                <w:bCs w:val="0"/>
                <w:sz w:val="20"/>
                <w:szCs w:val="20"/>
              </w:rPr>
            </w:pPr>
            <w:r w:rsidRPr="007C4D7B">
              <w:rPr>
                <w:rFonts w:eastAsia="Arial" w:cs="Arial"/>
                <w:b w:val="0"/>
                <w:bCs w:val="0"/>
                <w:sz w:val="20"/>
                <w:szCs w:val="20"/>
              </w:rPr>
              <w:t>N</w:t>
            </w:r>
            <w:r w:rsidR="004F3D6F" w:rsidRPr="007C4D7B">
              <w:rPr>
                <w:rFonts w:eastAsia="Arial" w:cs="Arial"/>
                <w:b w:val="0"/>
                <w:bCs w:val="0"/>
                <w:sz w:val="20"/>
                <w:szCs w:val="20"/>
              </w:rPr>
              <w:t>orth East</w:t>
            </w:r>
            <w:r w:rsidRPr="007C4D7B">
              <w:rPr>
                <w:rFonts w:eastAsia="Arial" w:cs="Arial"/>
                <w:b w:val="0"/>
                <w:bCs w:val="0"/>
                <w:sz w:val="20"/>
                <w:szCs w:val="20"/>
              </w:rPr>
              <w:t xml:space="preserve"> London </w:t>
            </w:r>
          </w:p>
        </w:tc>
        <w:tc>
          <w:tcPr>
            <w:tcW w:w="4962" w:type="dxa"/>
          </w:tcPr>
          <w:p w14:paraId="442890A8" w14:textId="17D7F520" w:rsidR="789A9F3B" w:rsidRPr="007C4D7B" w:rsidRDefault="00356CE5"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 xml:space="preserve">Dr </w:t>
            </w:r>
            <w:r w:rsidR="789A9F3B" w:rsidRPr="007C4D7B">
              <w:rPr>
                <w:rFonts w:eastAsia="Arial" w:cs="Arial"/>
                <w:sz w:val="20"/>
                <w:szCs w:val="20"/>
              </w:rPr>
              <w:t>Helen Jones</w:t>
            </w:r>
            <w:r w:rsidR="0020761A" w:rsidRPr="007C4D7B">
              <w:rPr>
                <w:rFonts w:eastAsia="Arial" w:cs="Arial"/>
                <w:sz w:val="20"/>
                <w:szCs w:val="20"/>
              </w:rPr>
              <w:t>, Safeguarding Lead</w:t>
            </w:r>
            <w:r w:rsidR="00D722CB" w:rsidRPr="007C4D7B">
              <w:rPr>
                <w:rFonts w:eastAsia="Arial" w:cs="Arial"/>
                <w:sz w:val="20"/>
                <w:szCs w:val="20"/>
              </w:rPr>
              <w:t xml:space="preserve"> Tower Hamlets</w:t>
            </w:r>
            <w:r w:rsidR="0020761A" w:rsidRPr="007C4D7B">
              <w:rPr>
                <w:rFonts w:eastAsia="Arial" w:cs="Arial"/>
                <w:sz w:val="20"/>
                <w:szCs w:val="20"/>
              </w:rPr>
              <w:t>, CYP</w:t>
            </w:r>
          </w:p>
        </w:tc>
        <w:tc>
          <w:tcPr>
            <w:tcW w:w="1701" w:type="dxa"/>
          </w:tcPr>
          <w:p w14:paraId="69BF6BE0" w14:textId="5AA461C8" w:rsidR="789A9F3B" w:rsidRPr="007C4D7B" w:rsidRDefault="00650697"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Reviewer</w:t>
            </w:r>
          </w:p>
        </w:tc>
      </w:tr>
      <w:tr w:rsidR="789A9F3B" w:rsidRPr="007C4D7B" w14:paraId="042D5D26"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09909BA9" w14:textId="1C54A8E3" w:rsidR="789A9F3B" w:rsidRPr="007C4D7B" w:rsidRDefault="789A9F3B" w:rsidP="00C70E71">
            <w:pPr>
              <w:spacing w:line="276" w:lineRule="auto"/>
              <w:rPr>
                <w:rFonts w:cs="Arial"/>
                <w:b w:val="0"/>
                <w:bCs w:val="0"/>
                <w:sz w:val="20"/>
                <w:szCs w:val="20"/>
              </w:rPr>
            </w:pPr>
            <w:r w:rsidRPr="007C4D7B">
              <w:rPr>
                <w:rFonts w:eastAsia="Arial" w:cs="Arial"/>
                <w:b w:val="0"/>
                <w:bCs w:val="0"/>
                <w:sz w:val="20"/>
                <w:szCs w:val="20"/>
              </w:rPr>
              <w:t>N</w:t>
            </w:r>
            <w:r w:rsidR="00F91B15" w:rsidRPr="007C4D7B">
              <w:rPr>
                <w:rFonts w:eastAsia="Arial" w:cs="Arial"/>
                <w:b w:val="0"/>
                <w:bCs w:val="0"/>
                <w:sz w:val="20"/>
                <w:szCs w:val="20"/>
              </w:rPr>
              <w:t>orth East</w:t>
            </w:r>
            <w:r w:rsidRPr="007C4D7B">
              <w:rPr>
                <w:rFonts w:eastAsia="Arial" w:cs="Arial"/>
                <w:b w:val="0"/>
                <w:bCs w:val="0"/>
                <w:sz w:val="20"/>
                <w:szCs w:val="20"/>
              </w:rPr>
              <w:t xml:space="preserve"> London </w:t>
            </w:r>
          </w:p>
        </w:tc>
        <w:tc>
          <w:tcPr>
            <w:tcW w:w="4962" w:type="dxa"/>
          </w:tcPr>
          <w:p w14:paraId="43FA4F89" w14:textId="747334AB" w:rsidR="789A9F3B" w:rsidRPr="007C4D7B" w:rsidRDefault="00EA7F73"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 xml:space="preserve">Dr </w:t>
            </w:r>
            <w:r w:rsidR="789A9F3B" w:rsidRPr="007C4D7B">
              <w:rPr>
                <w:rFonts w:eastAsia="Arial" w:cs="Arial"/>
                <w:sz w:val="20"/>
                <w:szCs w:val="20"/>
              </w:rPr>
              <w:t>Sabeena Pheerunggee</w:t>
            </w:r>
            <w:r w:rsidR="0020761A" w:rsidRPr="007C4D7B">
              <w:rPr>
                <w:rFonts w:eastAsia="Arial" w:cs="Arial"/>
                <w:sz w:val="20"/>
                <w:szCs w:val="20"/>
              </w:rPr>
              <w:t>, Safeguarding Lead</w:t>
            </w:r>
          </w:p>
        </w:tc>
        <w:tc>
          <w:tcPr>
            <w:tcW w:w="1701" w:type="dxa"/>
          </w:tcPr>
          <w:p w14:paraId="11685AFD" w14:textId="6551556F" w:rsidR="789A9F3B" w:rsidRPr="007C4D7B" w:rsidRDefault="00650697"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Reviewer</w:t>
            </w:r>
          </w:p>
        </w:tc>
      </w:tr>
      <w:tr w:rsidR="0033442E" w:rsidRPr="007C4D7B" w14:paraId="2DD0E461"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5D2F8725" w14:textId="0C50ADDA" w:rsidR="0033442E" w:rsidRPr="007C4D7B" w:rsidRDefault="0033442E" w:rsidP="00C70E71">
            <w:pPr>
              <w:spacing w:line="276" w:lineRule="auto"/>
              <w:rPr>
                <w:rFonts w:eastAsia="Arial" w:cs="Arial"/>
                <w:b w:val="0"/>
                <w:bCs w:val="0"/>
                <w:sz w:val="20"/>
                <w:szCs w:val="20"/>
              </w:rPr>
            </w:pPr>
            <w:r w:rsidRPr="007C4D7B">
              <w:rPr>
                <w:rFonts w:eastAsia="Arial" w:cs="Arial"/>
                <w:b w:val="0"/>
                <w:bCs w:val="0"/>
                <w:sz w:val="20"/>
                <w:szCs w:val="20"/>
              </w:rPr>
              <w:t xml:space="preserve">North East London </w:t>
            </w:r>
          </w:p>
        </w:tc>
        <w:tc>
          <w:tcPr>
            <w:tcW w:w="4962" w:type="dxa"/>
          </w:tcPr>
          <w:p w14:paraId="036073BB" w14:textId="0E2A4C48" w:rsidR="0033442E" w:rsidRPr="007C4D7B" w:rsidRDefault="0033442E"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Dr Roberto Tamsanguan, Clinical Lead WEL CCG</w:t>
            </w:r>
          </w:p>
        </w:tc>
        <w:tc>
          <w:tcPr>
            <w:tcW w:w="1701" w:type="dxa"/>
          </w:tcPr>
          <w:p w14:paraId="264485E2" w14:textId="71322521" w:rsidR="0033442E" w:rsidRPr="007C4D7B" w:rsidRDefault="0033442E"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4F3D6F" w:rsidRPr="007C4D7B" w14:paraId="7B5D7554"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719A3D35" w14:textId="6B78A270" w:rsidR="004F3D6F" w:rsidRPr="002B36FA" w:rsidRDefault="00F91B15" w:rsidP="00C70E71">
            <w:pPr>
              <w:spacing w:line="276" w:lineRule="auto"/>
              <w:rPr>
                <w:rFonts w:eastAsia="Arial" w:cs="Arial"/>
                <w:b w:val="0"/>
                <w:bCs w:val="0"/>
                <w:sz w:val="20"/>
                <w:szCs w:val="20"/>
              </w:rPr>
            </w:pPr>
            <w:r w:rsidRPr="002B36FA">
              <w:rPr>
                <w:rFonts w:eastAsia="Arial" w:cs="Arial"/>
                <w:b w:val="0"/>
                <w:bCs w:val="0"/>
                <w:sz w:val="20"/>
                <w:szCs w:val="20"/>
              </w:rPr>
              <w:t>Royal College of General Practitioners</w:t>
            </w:r>
          </w:p>
        </w:tc>
        <w:tc>
          <w:tcPr>
            <w:tcW w:w="4962" w:type="dxa"/>
          </w:tcPr>
          <w:p w14:paraId="452B2180" w14:textId="071976BC" w:rsidR="004F3D6F" w:rsidRPr="002B36FA" w:rsidRDefault="00650697"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2B36FA">
              <w:rPr>
                <w:rFonts w:eastAsia="Arial" w:cs="Arial"/>
                <w:sz w:val="20"/>
                <w:szCs w:val="20"/>
              </w:rPr>
              <w:t xml:space="preserve">Dr </w:t>
            </w:r>
            <w:r w:rsidR="004F3D6F" w:rsidRPr="002B36FA">
              <w:rPr>
                <w:rFonts w:eastAsia="Arial" w:cs="Arial"/>
                <w:sz w:val="20"/>
                <w:szCs w:val="20"/>
              </w:rPr>
              <w:t>Jonathan Leach, Joint Honorary Secretary</w:t>
            </w:r>
            <w:r w:rsidR="002B36FA" w:rsidRPr="002B36FA">
              <w:rPr>
                <w:rFonts w:eastAsia="Arial" w:cs="Arial"/>
                <w:sz w:val="20"/>
                <w:szCs w:val="20"/>
              </w:rPr>
              <w:t xml:space="preserve">, </w:t>
            </w:r>
            <w:r w:rsidR="002B36FA" w:rsidRPr="002B36FA">
              <w:rPr>
                <w:sz w:val="20"/>
                <w:szCs w:val="20"/>
                <w:lang w:val="en-US"/>
              </w:rPr>
              <w:t>Medical Director for Armed Forces and Veterans Health</w:t>
            </w:r>
            <w:r w:rsidR="002B36FA">
              <w:rPr>
                <w:sz w:val="20"/>
                <w:szCs w:val="20"/>
                <w:lang w:val="en-US"/>
              </w:rPr>
              <w:t xml:space="preserve"> </w:t>
            </w:r>
          </w:p>
        </w:tc>
        <w:tc>
          <w:tcPr>
            <w:tcW w:w="1701" w:type="dxa"/>
          </w:tcPr>
          <w:p w14:paraId="22B10019" w14:textId="72A0DCBA" w:rsidR="004F3D6F" w:rsidRPr="007C4D7B" w:rsidRDefault="004F3D6F"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F674D7" w:rsidRPr="007C4D7B" w14:paraId="092E817A"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0E4EB0C5" w14:textId="77777777" w:rsidR="00F674D7" w:rsidRPr="007C4D7B" w:rsidRDefault="00F674D7" w:rsidP="00C70E71">
            <w:pPr>
              <w:spacing w:line="276" w:lineRule="auto"/>
              <w:rPr>
                <w:rFonts w:cs="Arial"/>
                <w:b w:val="0"/>
                <w:bCs w:val="0"/>
                <w:sz w:val="20"/>
                <w:szCs w:val="20"/>
              </w:rPr>
            </w:pPr>
            <w:r w:rsidRPr="007C4D7B">
              <w:rPr>
                <w:rFonts w:eastAsia="Arial" w:cs="Arial"/>
                <w:b w:val="0"/>
                <w:bCs w:val="0"/>
                <w:sz w:val="20"/>
                <w:szCs w:val="20"/>
              </w:rPr>
              <w:t>Royal College of Nursing</w:t>
            </w:r>
          </w:p>
        </w:tc>
        <w:tc>
          <w:tcPr>
            <w:tcW w:w="4962" w:type="dxa"/>
          </w:tcPr>
          <w:p w14:paraId="7BE01E19"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Fiona Smith, Children’s Safeguarding Lead</w:t>
            </w:r>
          </w:p>
        </w:tc>
        <w:tc>
          <w:tcPr>
            <w:tcW w:w="1701" w:type="dxa"/>
          </w:tcPr>
          <w:p w14:paraId="5FEFAF8C" w14:textId="77777777" w:rsidR="00F674D7" w:rsidRPr="007C4D7B" w:rsidRDefault="00F674D7"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Reviewer</w:t>
            </w:r>
          </w:p>
        </w:tc>
      </w:tr>
      <w:tr w:rsidR="789A9F3B" w:rsidRPr="007C4D7B" w14:paraId="385AFDDF"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20FEAAD5" w14:textId="379C0FB7" w:rsidR="789A9F3B" w:rsidRPr="007C4D7B" w:rsidRDefault="789A9F3B" w:rsidP="00C70E71">
            <w:pPr>
              <w:spacing w:line="276" w:lineRule="auto"/>
              <w:rPr>
                <w:rFonts w:cs="Arial"/>
                <w:b w:val="0"/>
                <w:bCs w:val="0"/>
                <w:sz w:val="20"/>
                <w:szCs w:val="20"/>
              </w:rPr>
            </w:pPr>
            <w:r w:rsidRPr="007C4D7B">
              <w:rPr>
                <w:rFonts w:eastAsia="Arial" w:cs="Arial"/>
                <w:b w:val="0"/>
                <w:bCs w:val="0"/>
                <w:sz w:val="20"/>
                <w:szCs w:val="20"/>
              </w:rPr>
              <w:t>Royal College of Obs</w:t>
            </w:r>
            <w:r w:rsidR="0020761A" w:rsidRPr="007C4D7B">
              <w:rPr>
                <w:rFonts w:eastAsia="Arial" w:cs="Arial"/>
                <w:b w:val="0"/>
                <w:bCs w:val="0"/>
                <w:sz w:val="20"/>
                <w:szCs w:val="20"/>
              </w:rPr>
              <w:t>tetrics</w:t>
            </w:r>
            <w:r w:rsidRPr="007C4D7B">
              <w:rPr>
                <w:rFonts w:eastAsia="Arial" w:cs="Arial"/>
                <w:b w:val="0"/>
                <w:bCs w:val="0"/>
                <w:sz w:val="20"/>
                <w:szCs w:val="20"/>
              </w:rPr>
              <w:t xml:space="preserve"> &amp; Gynae</w:t>
            </w:r>
            <w:r w:rsidR="0020761A" w:rsidRPr="007C4D7B">
              <w:rPr>
                <w:rFonts w:eastAsia="Arial" w:cs="Arial"/>
                <w:b w:val="0"/>
                <w:bCs w:val="0"/>
                <w:sz w:val="20"/>
                <w:szCs w:val="20"/>
              </w:rPr>
              <w:t>cology</w:t>
            </w:r>
          </w:p>
        </w:tc>
        <w:tc>
          <w:tcPr>
            <w:tcW w:w="4962" w:type="dxa"/>
          </w:tcPr>
          <w:p w14:paraId="4EBFB688" w14:textId="5F5CBE62" w:rsidR="789A9F3B" w:rsidRPr="007C4D7B" w:rsidRDefault="00EA7F73"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lang w:val="en-US"/>
              </w:rPr>
            </w:pPr>
            <w:r w:rsidRPr="007C4D7B">
              <w:rPr>
                <w:rFonts w:eastAsia="Arial" w:cs="Arial"/>
                <w:sz w:val="20"/>
                <w:szCs w:val="20"/>
              </w:rPr>
              <w:t xml:space="preserve">Dr </w:t>
            </w:r>
            <w:r w:rsidR="773588C6" w:rsidRPr="007C4D7B">
              <w:rPr>
                <w:rFonts w:eastAsia="Arial" w:cs="Arial"/>
                <w:sz w:val="20"/>
                <w:szCs w:val="20"/>
              </w:rPr>
              <w:t xml:space="preserve">Edward </w:t>
            </w:r>
            <w:r w:rsidR="773588C6" w:rsidRPr="007C4D7B">
              <w:rPr>
                <w:rFonts w:eastAsia="Arial" w:cs="Arial"/>
                <w:sz w:val="20"/>
                <w:szCs w:val="20"/>
                <w:lang w:val="en-US"/>
              </w:rPr>
              <w:t>Prosser-Snelling</w:t>
            </w:r>
            <w:r w:rsidR="005D0327" w:rsidRPr="007C4D7B">
              <w:rPr>
                <w:rFonts w:eastAsia="Arial" w:cs="Arial"/>
                <w:sz w:val="20"/>
                <w:szCs w:val="20"/>
                <w:lang w:val="en-US"/>
              </w:rPr>
              <w:t>, Consultant Obstetrician &amp; Gynaecologist</w:t>
            </w:r>
          </w:p>
        </w:tc>
        <w:tc>
          <w:tcPr>
            <w:tcW w:w="1701" w:type="dxa"/>
          </w:tcPr>
          <w:p w14:paraId="6E23D86D" w14:textId="440BEFB1" w:rsidR="789A9F3B" w:rsidRPr="007C4D7B" w:rsidRDefault="001825E4" w:rsidP="00C70E71">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D7B">
              <w:rPr>
                <w:rFonts w:eastAsia="Arial" w:cs="Arial"/>
                <w:sz w:val="20"/>
                <w:szCs w:val="20"/>
              </w:rPr>
              <w:t>Reviewer</w:t>
            </w:r>
          </w:p>
        </w:tc>
      </w:tr>
      <w:tr w:rsidR="008A4BE9" w:rsidRPr="007C4D7B" w14:paraId="0C25F49B"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70569D03" w14:textId="32B61925" w:rsidR="008A4BE9" w:rsidRPr="007C4D7B" w:rsidRDefault="008A4BE9" w:rsidP="00C70E71">
            <w:pPr>
              <w:spacing w:line="276" w:lineRule="auto"/>
              <w:rPr>
                <w:rFonts w:eastAsia="Arial" w:cs="Arial"/>
                <w:b w:val="0"/>
                <w:bCs w:val="0"/>
                <w:sz w:val="20"/>
                <w:szCs w:val="20"/>
              </w:rPr>
            </w:pPr>
            <w:r w:rsidRPr="007C4D7B">
              <w:rPr>
                <w:rFonts w:eastAsia="Arial" w:cs="Arial"/>
                <w:b w:val="0"/>
                <w:bCs w:val="0"/>
                <w:sz w:val="20"/>
                <w:szCs w:val="20"/>
              </w:rPr>
              <w:t>Royal College of Physicians</w:t>
            </w:r>
          </w:p>
        </w:tc>
        <w:tc>
          <w:tcPr>
            <w:tcW w:w="4962" w:type="dxa"/>
          </w:tcPr>
          <w:p w14:paraId="45D26909" w14:textId="6AE49F82" w:rsidR="008A4BE9" w:rsidRPr="007C4D7B" w:rsidRDefault="001825E4"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cs="Arial"/>
                <w:sz w:val="20"/>
                <w:szCs w:val="20"/>
              </w:rPr>
              <w:t>Care Quality Improvement Department, Young Adults and Adolescents Steering Group, Joint Collegiate Council for Oncology, Joint Specialty Committee for Genitourinary Medicine</w:t>
            </w:r>
          </w:p>
        </w:tc>
        <w:tc>
          <w:tcPr>
            <w:tcW w:w="1701" w:type="dxa"/>
          </w:tcPr>
          <w:p w14:paraId="34145C4E" w14:textId="38B12099" w:rsidR="008A4BE9" w:rsidRPr="007C4D7B" w:rsidRDefault="001825E4"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1825E4" w:rsidRPr="007C4D7B" w14:paraId="02037472" w14:textId="77777777" w:rsidTr="00DF6FA6">
        <w:tc>
          <w:tcPr>
            <w:cnfStyle w:val="001000000000" w:firstRow="0" w:lastRow="0" w:firstColumn="1" w:lastColumn="0" w:oddVBand="0" w:evenVBand="0" w:oddHBand="0" w:evenHBand="0" w:firstRowFirstColumn="0" w:firstRowLastColumn="0" w:lastRowFirstColumn="0" w:lastRowLastColumn="0"/>
            <w:tcW w:w="2830" w:type="dxa"/>
          </w:tcPr>
          <w:p w14:paraId="02735867" w14:textId="1B316594" w:rsidR="001825E4" w:rsidRPr="007C4D7B" w:rsidRDefault="001825E4" w:rsidP="00C70E71">
            <w:pPr>
              <w:spacing w:line="276" w:lineRule="auto"/>
              <w:rPr>
                <w:rFonts w:eastAsia="Arial" w:cs="Arial"/>
                <w:b w:val="0"/>
                <w:bCs w:val="0"/>
                <w:sz w:val="20"/>
                <w:szCs w:val="20"/>
              </w:rPr>
            </w:pPr>
            <w:r w:rsidRPr="007C4D7B">
              <w:rPr>
                <w:rFonts w:eastAsia="Arial" w:cs="Arial"/>
                <w:b w:val="0"/>
                <w:bCs w:val="0"/>
                <w:sz w:val="20"/>
                <w:szCs w:val="20"/>
              </w:rPr>
              <w:t>Vulnerable Adolescent and Youth Service</w:t>
            </w:r>
          </w:p>
        </w:tc>
        <w:tc>
          <w:tcPr>
            <w:tcW w:w="4962" w:type="dxa"/>
          </w:tcPr>
          <w:p w14:paraId="1E131594" w14:textId="30BCF883" w:rsidR="001825E4" w:rsidRPr="007C4D7B" w:rsidRDefault="000C01E8"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Spotlight, Tower Hamlets</w:t>
            </w:r>
          </w:p>
        </w:tc>
        <w:tc>
          <w:tcPr>
            <w:tcW w:w="1701" w:type="dxa"/>
          </w:tcPr>
          <w:p w14:paraId="5D2F7E0C" w14:textId="7EB044F9" w:rsidR="001825E4" w:rsidRPr="007C4D7B" w:rsidRDefault="000C01E8"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Reviewer</w:t>
            </w:r>
          </w:p>
        </w:tc>
      </w:tr>
      <w:tr w:rsidR="00912FA4" w:rsidRPr="007C4D7B" w14:paraId="59B81A8D" w14:textId="77777777" w:rsidTr="00DF6FA6">
        <w:tc>
          <w:tcPr>
            <w:cnfStyle w:val="001000000000" w:firstRow="0" w:lastRow="0" w:firstColumn="1" w:lastColumn="0" w:oddVBand="0" w:evenVBand="0" w:oddHBand="0" w:evenHBand="0" w:firstRowFirstColumn="0" w:firstRowLastColumn="0" w:lastRowFirstColumn="0" w:lastRowLastColumn="0"/>
            <w:tcW w:w="7792" w:type="dxa"/>
            <w:gridSpan w:val="2"/>
          </w:tcPr>
          <w:p w14:paraId="6C51C252" w14:textId="63003A27" w:rsidR="00912FA4" w:rsidRPr="00912FA4" w:rsidRDefault="00912FA4" w:rsidP="00C70E71">
            <w:pPr>
              <w:spacing w:line="276" w:lineRule="auto"/>
              <w:rPr>
                <w:rFonts w:eastAsia="Arial" w:cs="Arial"/>
                <w:b w:val="0"/>
                <w:bCs w:val="0"/>
                <w:sz w:val="20"/>
                <w:szCs w:val="20"/>
              </w:rPr>
            </w:pPr>
            <w:r w:rsidRPr="00912FA4">
              <w:rPr>
                <w:rFonts w:eastAsia="Arial" w:cs="Arial"/>
                <w:b w:val="0"/>
                <w:bCs w:val="0"/>
                <w:sz w:val="20"/>
                <w:szCs w:val="20"/>
              </w:rPr>
              <w:t>Information Commissioner</w:t>
            </w:r>
            <w:r w:rsidR="002A0C00">
              <w:rPr>
                <w:rFonts w:eastAsia="Arial" w:cs="Arial"/>
                <w:b w:val="0"/>
                <w:bCs w:val="0"/>
                <w:sz w:val="20"/>
                <w:szCs w:val="20"/>
              </w:rPr>
              <w:t>’</w:t>
            </w:r>
            <w:r w:rsidRPr="00912FA4">
              <w:rPr>
                <w:rFonts w:eastAsia="Arial" w:cs="Arial"/>
                <w:b w:val="0"/>
                <w:bCs w:val="0"/>
                <w:sz w:val="20"/>
                <w:szCs w:val="20"/>
              </w:rPr>
              <w:t>s Office</w:t>
            </w:r>
          </w:p>
        </w:tc>
        <w:tc>
          <w:tcPr>
            <w:tcW w:w="1701" w:type="dxa"/>
          </w:tcPr>
          <w:p w14:paraId="1798BDDA" w14:textId="47416716" w:rsidR="00912FA4" w:rsidRPr="007C4D7B" w:rsidRDefault="00912FA4"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4080B338">
              <w:rPr>
                <w:rFonts w:eastAsia="Arial" w:cs="Arial"/>
                <w:sz w:val="20"/>
                <w:szCs w:val="20"/>
              </w:rPr>
              <w:t>Advisory</w:t>
            </w:r>
          </w:p>
        </w:tc>
      </w:tr>
      <w:tr w:rsidR="00FF687C" w:rsidRPr="007C4D7B" w14:paraId="2E98E2BD" w14:textId="77777777" w:rsidTr="00DF6FA6">
        <w:tc>
          <w:tcPr>
            <w:cnfStyle w:val="001000000000" w:firstRow="0" w:lastRow="0" w:firstColumn="1" w:lastColumn="0" w:oddVBand="0" w:evenVBand="0" w:oddHBand="0" w:evenHBand="0" w:firstRowFirstColumn="0" w:firstRowLastColumn="0" w:lastRowFirstColumn="0" w:lastRowLastColumn="0"/>
            <w:tcW w:w="7792" w:type="dxa"/>
            <w:gridSpan w:val="2"/>
          </w:tcPr>
          <w:p w14:paraId="329FDAC6" w14:textId="0B009091" w:rsidR="00FF687C" w:rsidRPr="00912FA4" w:rsidRDefault="00FF687C" w:rsidP="00FF687C">
            <w:pPr>
              <w:spacing w:line="276" w:lineRule="auto"/>
              <w:rPr>
                <w:rFonts w:eastAsia="Arial" w:cs="Arial"/>
                <w:sz w:val="20"/>
                <w:szCs w:val="20"/>
              </w:rPr>
            </w:pPr>
            <w:r w:rsidRPr="007C4D7B">
              <w:rPr>
                <w:rFonts w:eastAsia="Arial" w:cs="Arial"/>
                <w:b w:val="0"/>
                <w:bCs w:val="0"/>
                <w:sz w:val="20"/>
                <w:szCs w:val="20"/>
              </w:rPr>
              <w:t>Department of Health and Social Care</w:t>
            </w:r>
          </w:p>
        </w:tc>
        <w:tc>
          <w:tcPr>
            <w:tcW w:w="1701" w:type="dxa"/>
          </w:tcPr>
          <w:p w14:paraId="39989BAC" w14:textId="0136AAC1" w:rsidR="00FF687C" w:rsidRPr="4080B338" w:rsidRDefault="00FF687C" w:rsidP="00FF687C">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4080B338">
              <w:rPr>
                <w:rFonts w:eastAsia="Arial" w:cs="Arial"/>
                <w:sz w:val="20"/>
                <w:szCs w:val="20"/>
              </w:rPr>
              <w:t>Advisory</w:t>
            </w:r>
          </w:p>
        </w:tc>
      </w:tr>
      <w:tr w:rsidR="00E8112C" w:rsidRPr="007C4D7B" w14:paraId="129DB46E" w14:textId="77777777" w:rsidTr="00DF6FA6">
        <w:tc>
          <w:tcPr>
            <w:cnfStyle w:val="001000000000" w:firstRow="0" w:lastRow="0" w:firstColumn="1" w:lastColumn="0" w:oddVBand="0" w:evenVBand="0" w:oddHBand="0" w:evenHBand="0" w:firstRowFirstColumn="0" w:firstRowLastColumn="0" w:lastRowFirstColumn="0" w:lastRowLastColumn="0"/>
            <w:tcW w:w="7792" w:type="dxa"/>
            <w:gridSpan w:val="2"/>
          </w:tcPr>
          <w:p w14:paraId="715C3531" w14:textId="6B4FCCBE" w:rsidR="00E8112C" w:rsidRPr="007C4D7B" w:rsidRDefault="00E8112C" w:rsidP="00C70E71">
            <w:pPr>
              <w:spacing w:line="276" w:lineRule="auto"/>
              <w:rPr>
                <w:rFonts w:eastAsia="Arial" w:cs="Arial"/>
                <w:sz w:val="20"/>
                <w:szCs w:val="20"/>
              </w:rPr>
            </w:pPr>
            <w:r w:rsidRPr="007C4D7B">
              <w:rPr>
                <w:rFonts w:eastAsia="Arial" w:cs="Arial"/>
                <w:b w:val="0"/>
                <w:bCs w:val="0"/>
                <w:sz w:val="20"/>
                <w:szCs w:val="20"/>
              </w:rPr>
              <w:t>Crown Prosecution Service</w:t>
            </w:r>
          </w:p>
        </w:tc>
        <w:tc>
          <w:tcPr>
            <w:tcW w:w="1701" w:type="dxa"/>
          </w:tcPr>
          <w:p w14:paraId="79718239" w14:textId="33BA7F5F" w:rsidR="00E8112C" w:rsidRPr="007C4D7B" w:rsidRDefault="00E8112C" w:rsidP="00C70E71">
            <w:pPr>
              <w:spacing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C4D7B">
              <w:rPr>
                <w:rFonts w:eastAsia="Arial" w:cs="Arial"/>
                <w:sz w:val="20"/>
                <w:szCs w:val="20"/>
              </w:rPr>
              <w:t>Shared</w:t>
            </w:r>
          </w:p>
        </w:tc>
      </w:tr>
    </w:tbl>
    <w:p w14:paraId="6EDE574C" w14:textId="62C7E5C9" w:rsidR="000D71F4" w:rsidRDefault="000D71F4" w:rsidP="00C70E71">
      <w:pPr>
        <w:spacing w:line="276" w:lineRule="auto"/>
        <w:rPr>
          <w:rFonts w:cs="Arial"/>
          <w:sz w:val="20"/>
          <w:szCs w:val="20"/>
        </w:rPr>
      </w:pPr>
    </w:p>
    <w:p w14:paraId="29C72E81" w14:textId="594FE693" w:rsidR="000D71F4" w:rsidRDefault="000D71F4" w:rsidP="00C70E71">
      <w:pPr>
        <w:spacing w:line="276" w:lineRule="auto"/>
        <w:rPr>
          <w:rFonts w:cs="Arial"/>
          <w:sz w:val="20"/>
          <w:szCs w:val="20"/>
        </w:rPr>
      </w:pPr>
    </w:p>
    <w:p w14:paraId="694D7BD4" w14:textId="5C945978" w:rsidR="000D71F4" w:rsidRDefault="000D71F4" w:rsidP="00C70E71">
      <w:pPr>
        <w:spacing w:line="276" w:lineRule="auto"/>
        <w:rPr>
          <w:rFonts w:cs="Arial"/>
          <w:sz w:val="20"/>
          <w:szCs w:val="20"/>
        </w:rPr>
      </w:pPr>
    </w:p>
    <w:p w14:paraId="4239282F" w14:textId="25C779E1" w:rsidR="000D71F4" w:rsidRDefault="000D71F4" w:rsidP="00C70E71">
      <w:pPr>
        <w:spacing w:line="276" w:lineRule="auto"/>
        <w:rPr>
          <w:rFonts w:cs="Arial"/>
          <w:sz w:val="20"/>
          <w:szCs w:val="20"/>
        </w:rPr>
      </w:pPr>
    </w:p>
    <w:p w14:paraId="709B684E" w14:textId="14FD61B0" w:rsidR="000D71F4" w:rsidRDefault="000D71F4" w:rsidP="00C70E71">
      <w:pPr>
        <w:spacing w:line="276" w:lineRule="auto"/>
        <w:rPr>
          <w:rFonts w:cs="Arial"/>
          <w:sz w:val="20"/>
          <w:szCs w:val="20"/>
        </w:rPr>
      </w:pPr>
    </w:p>
    <w:p w14:paraId="57995F66" w14:textId="31EDAA51" w:rsidR="000D71F4" w:rsidRDefault="000D71F4" w:rsidP="00C70E71">
      <w:pPr>
        <w:spacing w:line="276" w:lineRule="auto"/>
        <w:rPr>
          <w:rFonts w:cs="Arial"/>
          <w:sz w:val="20"/>
          <w:szCs w:val="20"/>
        </w:rPr>
      </w:pPr>
    </w:p>
    <w:p w14:paraId="06DAECD9" w14:textId="4559B241" w:rsidR="000D71F4" w:rsidRDefault="000D71F4" w:rsidP="00C70E71">
      <w:pPr>
        <w:spacing w:line="276" w:lineRule="auto"/>
        <w:rPr>
          <w:rFonts w:cs="Arial"/>
          <w:sz w:val="20"/>
          <w:szCs w:val="20"/>
        </w:rPr>
      </w:pPr>
    </w:p>
    <w:p w14:paraId="1D184DF8" w14:textId="4873DB37" w:rsidR="00E35710" w:rsidRDefault="00E35710" w:rsidP="00C70E71">
      <w:pPr>
        <w:spacing w:line="276" w:lineRule="auto"/>
        <w:rPr>
          <w:rFonts w:cs="Arial"/>
          <w:sz w:val="20"/>
          <w:szCs w:val="20"/>
        </w:rPr>
      </w:pPr>
    </w:p>
    <w:p w14:paraId="1FADA8B2" w14:textId="642D74BA" w:rsidR="00E35710" w:rsidRDefault="00E35710" w:rsidP="00C70E71">
      <w:pPr>
        <w:spacing w:line="276" w:lineRule="auto"/>
        <w:rPr>
          <w:rFonts w:cs="Arial"/>
          <w:sz w:val="20"/>
          <w:szCs w:val="20"/>
        </w:rPr>
      </w:pPr>
    </w:p>
    <w:p w14:paraId="3EE3E906" w14:textId="486F62C5" w:rsidR="00E35710" w:rsidRDefault="00E35710" w:rsidP="00C70E71">
      <w:pPr>
        <w:spacing w:line="276" w:lineRule="auto"/>
        <w:rPr>
          <w:rFonts w:cs="Arial"/>
          <w:sz w:val="20"/>
          <w:szCs w:val="20"/>
        </w:rPr>
      </w:pPr>
    </w:p>
    <w:p w14:paraId="742D065D" w14:textId="7E5A2614" w:rsidR="00E35710" w:rsidRDefault="00E35710" w:rsidP="00C70E71">
      <w:pPr>
        <w:spacing w:line="276" w:lineRule="auto"/>
        <w:rPr>
          <w:rFonts w:cs="Arial"/>
          <w:sz w:val="20"/>
          <w:szCs w:val="20"/>
        </w:rPr>
      </w:pPr>
    </w:p>
    <w:p w14:paraId="6373B6B0" w14:textId="69346DA7" w:rsidR="00E35710" w:rsidRDefault="00E35710" w:rsidP="00C70E71">
      <w:pPr>
        <w:spacing w:line="276" w:lineRule="auto"/>
        <w:rPr>
          <w:rFonts w:cs="Arial"/>
          <w:sz w:val="20"/>
          <w:szCs w:val="20"/>
        </w:rPr>
      </w:pPr>
    </w:p>
    <w:p w14:paraId="1B5F9934" w14:textId="3D852B32" w:rsidR="00E35710" w:rsidRDefault="00E35710" w:rsidP="00C70E71">
      <w:pPr>
        <w:spacing w:line="276" w:lineRule="auto"/>
        <w:rPr>
          <w:rFonts w:cs="Arial"/>
          <w:sz w:val="20"/>
          <w:szCs w:val="20"/>
        </w:rPr>
      </w:pPr>
    </w:p>
    <w:p w14:paraId="38D6E5B2" w14:textId="2736B0E9" w:rsidR="00E35710" w:rsidRDefault="00E35710" w:rsidP="00C70E71">
      <w:pPr>
        <w:spacing w:line="276" w:lineRule="auto"/>
        <w:rPr>
          <w:rFonts w:cs="Arial"/>
          <w:sz w:val="20"/>
          <w:szCs w:val="20"/>
        </w:rPr>
      </w:pPr>
    </w:p>
    <w:p w14:paraId="782DACEA" w14:textId="0B4F77C9" w:rsidR="00E35710" w:rsidRDefault="00E35710" w:rsidP="00C70E71">
      <w:pPr>
        <w:spacing w:line="276" w:lineRule="auto"/>
        <w:rPr>
          <w:rFonts w:cs="Arial"/>
          <w:sz w:val="20"/>
          <w:szCs w:val="20"/>
        </w:rPr>
      </w:pPr>
    </w:p>
    <w:p w14:paraId="02B3075B" w14:textId="292DDD6A" w:rsidR="00E35710" w:rsidRDefault="00E35710" w:rsidP="00C70E71">
      <w:pPr>
        <w:spacing w:line="276" w:lineRule="auto"/>
        <w:rPr>
          <w:rFonts w:cs="Arial"/>
          <w:sz w:val="20"/>
          <w:szCs w:val="20"/>
        </w:rPr>
      </w:pPr>
    </w:p>
    <w:p w14:paraId="1AADA146" w14:textId="77777777" w:rsidR="00E35710" w:rsidRDefault="00E35710" w:rsidP="00E35710">
      <w:pPr>
        <w:spacing w:line="276" w:lineRule="auto"/>
        <w:rPr>
          <w:rFonts w:cs="Arial"/>
          <w:sz w:val="20"/>
          <w:szCs w:val="20"/>
        </w:rPr>
      </w:pPr>
    </w:p>
    <w:p w14:paraId="1A3DE86C" w14:textId="540A45AF" w:rsidR="00E35710" w:rsidRDefault="00E35710" w:rsidP="00E35710">
      <w:pPr>
        <w:spacing w:line="276" w:lineRule="auto"/>
        <w:rPr>
          <w:rFonts w:cs="Arial"/>
          <w:sz w:val="20"/>
          <w:szCs w:val="20"/>
        </w:rPr>
      </w:pPr>
    </w:p>
    <w:p w14:paraId="29202B3C" w14:textId="52275C69" w:rsidR="00E35710" w:rsidRDefault="00E35710" w:rsidP="00E35710">
      <w:pPr>
        <w:spacing w:line="276" w:lineRule="auto"/>
        <w:rPr>
          <w:rFonts w:cs="Arial"/>
          <w:sz w:val="20"/>
          <w:szCs w:val="20"/>
        </w:rPr>
      </w:pPr>
    </w:p>
    <w:p w14:paraId="4B110A26" w14:textId="67BF441F" w:rsidR="00E35710" w:rsidRDefault="00E35710" w:rsidP="00E35710">
      <w:pPr>
        <w:spacing w:line="276" w:lineRule="auto"/>
        <w:rPr>
          <w:rFonts w:cs="Arial"/>
          <w:sz w:val="20"/>
          <w:szCs w:val="20"/>
        </w:rPr>
      </w:pPr>
    </w:p>
    <w:p w14:paraId="2FA53DD1" w14:textId="71414B9F" w:rsidR="00E35710" w:rsidRDefault="00E35710" w:rsidP="00E35710">
      <w:pPr>
        <w:spacing w:line="276" w:lineRule="auto"/>
        <w:rPr>
          <w:rFonts w:cs="Arial"/>
          <w:sz w:val="20"/>
          <w:szCs w:val="20"/>
        </w:rPr>
      </w:pPr>
    </w:p>
    <w:p w14:paraId="2959E2FE" w14:textId="1513B584" w:rsidR="00E35710" w:rsidRDefault="00E35710" w:rsidP="00E35710">
      <w:pPr>
        <w:spacing w:line="276" w:lineRule="auto"/>
      </w:pPr>
      <w:r>
        <w:t>This guidance is correct at the time of publishing</w:t>
      </w:r>
      <w:r w:rsidR="00A8383B">
        <w:t xml:space="preserve">. </w:t>
      </w:r>
    </w:p>
    <w:p w14:paraId="217B4B8F" w14:textId="112F052E" w:rsidR="00E35710" w:rsidRPr="007C4D7B" w:rsidRDefault="00A8383B" w:rsidP="00E35710">
      <w:pPr>
        <w:spacing w:line="276" w:lineRule="auto"/>
        <w:rPr>
          <w:rFonts w:cs="Arial"/>
          <w:sz w:val="20"/>
          <w:szCs w:val="20"/>
        </w:rPr>
      </w:pPr>
      <w:r>
        <w:t>Next r</w:t>
      </w:r>
      <w:r w:rsidR="00E35710">
        <w:t>eview date: July 2021</w:t>
      </w:r>
    </w:p>
    <w:sectPr w:rsidR="00E35710" w:rsidRPr="007C4D7B" w:rsidSect="00134870">
      <w:headerReference w:type="even" r:id="rId31"/>
      <w:headerReference w:type="default" r:id="rId32"/>
      <w:footerReference w:type="default" r:id="rId33"/>
      <w:headerReference w:type="first" r:id="rId34"/>
      <w:foot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11344" w14:textId="77777777" w:rsidR="00A555FC" w:rsidRDefault="00A555FC" w:rsidP="0069587A">
      <w:r>
        <w:separator/>
      </w:r>
    </w:p>
  </w:endnote>
  <w:endnote w:type="continuationSeparator" w:id="0">
    <w:p w14:paraId="3EF8173C" w14:textId="77777777" w:rsidR="00A555FC" w:rsidRDefault="00A555FC" w:rsidP="0069587A">
      <w:r>
        <w:continuationSeparator/>
      </w:r>
    </w:p>
  </w:endnote>
  <w:endnote w:type="continuationNotice" w:id="1">
    <w:p w14:paraId="7187371C" w14:textId="77777777" w:rsidR="00A555FC" w:rsidRDefault="00A55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C9E6" w14:textId="4EC06118" w:rsidR="00270A98" w:rsidRDefault="00270A98" w:rsidP="003E2783">
    <w:pPr>
      <w:pStyle w:val="Footer"/>
    </w:pPr>
    <w:r>
      <w:tab/>
    </w:r>
    <w:r>
      <w:tab/>
    </w:r>
    <w:r>
      <w:fldChar w:fldCharType="begin"/>
    </w:r>
    <w:r>
      <w:instrText xml:space="preserve"> PAGE  \* Arabic  \* MERGEFORMAT </w:instrText>
    </w:r>
    <w:r>
      <w:fldChar w:fldCharType="separate"/>
    </w:r>
    <w:r w:rsidR="0044259B">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9B6E" w14:textId="77777777" w:rsidR="00270A98" w:rsidRPr="007D5D82" w:rsidRDefault="00270A98" w:rsidP="00134870">
    <w:pPr>
      <w:pStyle w:val="Footer"/>
      <w:jc w:val="center"/>
      <w:rPr>
        <w:b/>
      </w:rPr>
    </w:pPr>
    <w:bookmarkStart w:id="34" w:name="_Hlk477955870"/>
    <w:bookmarkEnd w:id="34"/>
    <w:r w:rsidRPr="007D5D82">
      <w:rPr>
        <w:rFonts w:cs="Arial"/>
        <w:b/>
        <w:noProof/>
        <w:lang w:eastAsia="en-GB"/>
      </w:rPr>
      <w:drawing>
        <wp:anchor distT="0" distB="0" distL="114300" distR="114300" simplePos="0" relativeHeight="251658241" behindDoc="1" locked="0" layoutInCell="1" allowOverlap="1" wp14:anchorId="014EA81A" wp14:editId="41939874">
          <wp:simplePos x="0" y="0"/>
          <wp:positionH relativeFrom="page">
            <wp:posOffset>0</wp:posOffset>
          </wp:positionH>
          <wp:positionV relativeFrom="page">
            <wp:posOffset>10107930</wp:posOffset>
          </wp:positionV>
          <wp:extent cx="7560000" cy="473057"/>
          <wp:effectExtent l="0" t="0" r="0" b="3810"/>
          <wp:wrapNone/>
          <wp:docPr id="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2A106A2F">
      <w:rPr>
        <w:b/>
        <w:bCs/>
      </w:rPr>
      <w:t>NHS England and NHS Improvement</w:t>
    </w:r>
  </w:p>
  <w:p w14:paraId="30EE9F57" w14:textId="77777777" w:rsidR="00270A98" w:rsidRDefault="00270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3AA17" w14:textId="77777777" w:rsidR="00A555FC" w:rsidRDefault="00A555FC" w:rsidP="0069587A">
      <w:r>
        <w:separator/>
      </w:r>
    </w:p>
  </w:footnote>
  <w:footnote w:type="continuationSeparator" w:id="0">
    <w:p w14:paraId="6AF1182E" w14:textId="77777777" w:rsidR="00A555FC" w:rsidRDefault="00A555FC" w:rsidP="0069587A">
      <w:r>
        <w:continuationSeparator/>
      </w:r>
    </w:p>
  </w:footnote>
  <w:footnote w:type="continuationNotice" w:id="1">
    <w:p w14:paraId="43AA2A27" w14:textId="77777777" w:rsidR="00A555FC" w:rsidRDefault="00A555FC"/>
  </w:footnote>
  <w:footnote w:id="2">
    <w:p w14:paraId="2D97E5CE" w14:textId="3DD9EF01" w:rsidR="00270A98" w:rsidRPr="002E1F7B" w:rsidRDefault="00270A98" w:rsidP="002E1F7B">
      <w:pPr>
        <w:rPr>
          <w:rFonts w:eastAsia="Times New Roman" w:cs="Arial"/>
          <w:color w:val="auto"/>
          <w:sz w:val="20"/>
          <w:szCs w:val="20"/>
        </w:rPr>
      </w:pPr>
      <w:r w:rsidRPr="002E1F7B">
        <w:rPr>
          <w:rStyle w:val="FootnoteReference"/>
          <w:rFonts w:cs="Arial"/>
          <w:sz w:val="20"/>
          <w:szCs w:val="20"/>
        </w:rPr>
        <w:footnoteRef/>
      </w:r>
      <w:r w:rsidRPr="002E1F7B">
        <w:rPr>
          <w:rFonts w:cs="Arial"/>
          <w:sz w:val="20"/>
          <w:szCs w:val="20"/>
        </w:rPr>
        <w:t xml:space="preserve"> </w:t>
      </w:r>
      <w:hyperlink r:id="rId1" w:history="1">
        <w:r w:rsidRPr="002E1F7B">
          <w:rPr>
            <w:rStyle w:val="Hyperlink"/>
            <w:rFonts w:cs="Arial"/>
            <w:sz w:val="20"/>
            <w:szCs w:val="20"/>
          </w:rPr>
          <w:t>https://www.gmc-uk.org/ethical-guidance/ethical-guidance-for-doctors/intimate-examinations-and-chaperones</w:t>
        </w:r>
      </w:hyperlink>
    </w:p>
    <w:p w14:paraId="4716B24F" w14:textId="7D9A901F" w:rsidR="00270A98" w:rsidRPr="002E1F7B" w:rsidRDefault="00270A98">
      <w:pPr>
        <w:pStyle w:val="FootnoteText"/>
        <w:rPr>
          <w:lang w:val="en-US"/>
        </w:rPr>
      </w:pPr>
    </w:p>
  </w:footnote>
  <w:footnote w:id="3">
    <w:p w14:paraId="4A8D5230" w14:textId="295B3426" w:rsidR="00270A98" w:rsidRPr="00C25346" w:rsidRDefault="00270A98">
      <w:pPr>
        <w:pStyle w:val="FootnoteText"/>
        <w:rPr>
          <w:lang w:val="en-US"/>
        </w:rPr>
      </w:pPr>
      <w:r w:rsidRPr="00C25346">
        <w:rPr>
          <w:rStyle w:val="FootnoteReference"/>
        </w:rPr>
        <w:footnoteRef/>
      </w:r>
      <w:r w:rsidRPr="00C25346">
        <w:t xml:space="preserve"> </w:t>
      </w:r>
      <w:r w:rsidRPr="00C25346">
        <w:rPr>
          <w:rFonts w:cs="Arial"/>
          <w:lang w:val="en-US"/>
        </w:rPr>
        <w:t xml:space="preserve">The </w:t>
      </w:r>
      <w:r>
        <w:rPr>
          <w:rFonts w:cs="Arial"/>
          <w:lang w:val="en-US"/>
        </w:rPr>
        <w:t>Royal College of General Practitioners (</w:t>
      </w:r>
      <w:r w:rsidRPr="00C25346">
        <w:rPr>
          <w:rFonts w:cs="Arial"/>
          <w:lang w:val="en-US"/>
        </w:rPr>
        <w:t>RCGP</w:t>
      </w:r>
      <w:r>
        <w:rPr>
          <w:rFonts w:cs="Arial"/>
          <w:lang w:val="en-US"/>
        </w:rPr>
        <w:t>)</w:t>
      </w:r>
      <w:r w:rsidRPr="00C25346">
        <w:rPr>
          <w:rFonts w:cs="Arial"/>
          <w:lang w:val="en-US"/>
        </w:rPr>
        <w:t xml:space="preserve"> and </w:t>
      </w:r>
      <w:r>
        <w:rPr>
          <w:rFonts w:cs="Arial"/>
          <w:lang w:val="en-US"/>
        </w:rPr>
        <w:t>the Royal College of Paediatrics and Child Health (</w:t>
      </w:r>
      <w:r w:rsidR="00BE7837" w:rsidRPr="00C25346">
        <w:rPr>
          <w:rFonts w:cs="Arial"/>
          <w:lang w:val="en-US"/>
        </w:rPr>
        <w:t>RCPCH</w:t>
      </w:r>
      <w:r w:rsidR="00BE7837">
        <w:rPr>
          <w:rFonts w:cs="Arial"/>
          <w:lang w:val="en-US"/>
        </w:rPr>
        <w:t>)</w:t>
      </w:r>
      <w:r w:rsidR="00BE7837" w:rsidRPr="00C25346">
        <w:rPr>
          <w:rFonts w:cs="Arial"/>
          <w:lang w:val="en-US"/>
        </w:rPr>
        <w:t xml:space="preserve"> will</w:t>
      </w:r>
      <w:r w:rsidRPr="00C25346">
        <w:rPr>
          <w:rFonts w:cs="Arial"/>
          <w:lang w:val="en-US"/>
        </w:rPr>
        <w:t xml:space="preserve"> be leading the development of separate guidance for patients, parents and carers in due course</w:t>
      </w:r>
      <w:r w:rsidR="00BE7837">
        <w:rPr>
          <w:rFonts w:cs="Arial"/>
          <w:lang w:val="en-US"/>
        </w:rPr>
        <w:t>.</w:t>
      </w:r>
    </w:p>
  </w:footnote>
  <w:footnote w:id="4">
    <w:p w14:paraId="4FFBCD12" w14:textId="2AEC581E" w:rsidR="00270A98" w:rsidRPr="00D440DD" w:rsidRDefault="00270A98" w:rsidP="00AD7964">
      <w:pPr>
        <w:pStyle w:val="FootnoteText"/>
        <w:rPr>
          <w:lang w:val="en-US"/>
        </w:rPr>
      </w:pPr>
      <w:r w:rsidRPr="00C25346">
        <w:rPr>
          <w:rStyle w:val="FootnoteReference"/>
        </w:rPr>
        <w:footnoteRef/>
      </w:r>
      <w:r w:rsidRPr="00C25346">
        <w:t xml:space="preserve"> </w:t>
      </w:r>
      <w:r w:rsidRPr="00C25346">
        <w:rPr>
          <w:rFonts w:cs="Arial"/>
        </w:rPr>
        <w:t>Inform patients that transmission by email of any image would not be secure unless encrypted from end-to-end, even if they send it to an official nhs.net email address</w:t>
      </w:r>
      <w:r w:rsidR="00BE7837">
        <w:rPr>
          <w:rFonts w:cs="Arial"/>
        </w:rPr>
        <w:t>.</w:t>
      </w:r>
    </w:p>
  </w:footnote>
  <w:footnote w:id="5">
    <w:p w14:paraId="7BB9761E" w14:textId="7891874F" w:rsidR="00270A98" w:rsidRPr="008A4BE9" w:rsidRDefault="00270A98">
      <w:pPr>
        <w:pStyle w:val="FootnoteText"/>
        <w:rPr>
          <w:lang w:val="en-US"/>
        </w:rPr>
      </w:pPr>
      <w:r>
        <w:rPr>
          <w:rStyle w:val="FootnoteReference"/>
        </w:rPr>
        <w:footnoteRef/>
      </w:r>
      <w:r>
        <w:t xml:space="preserve"> </w:t>
      </w:r>
      <w:hyperlink r:id="rId2">
        <w:r w:rsidRPr="789A9F3B">
          <w:rPr>
            <w:rStyle w:val="Hyperlink"/>
            <w:rFonts w:eastAsia="Arial" w:cs="Arial"/>
            <w:color w:val="0563C1"/>
          </w:rPr>
          <w:t>https://www.rcn.org.uk/professional-development/publications/rcn-remote-consultations-guidance-under-covid-19-restrictions-pub-009256</w:t>
        </w:r>
      </w:hyperlink>
    </w:p>
  </w:footnote>
  <w:footnote w:id="6">
    <w:p w14:paraId="31076340" w14:textId="74115535" w:rsidR="00270A98" w:rsidRPr="000B207D" w:rsidRDefault="00270A98" w:rsidP="000B207D">
      <w:pPr>
        <w:pStyle w:val="FootnoteText"/>
        <w:rPr>
          <w:rFonts w:cs="Arial"/>
          <w:lang w:val="en-US"/>
        </w:rPr>
      </w:pPr>
      <w:r w:rsidRPr="000B207D">
        <w:rPr>
          <w:rStyle w:val="FootnoteReference"/>
          <w:rFonts w:cs="Arial"/>
        </w:rPr>
        <w:footnoteRef/>
      </w:r>
      <w:r w:rsidRPr="000B207D">
        <w:rPr>
          <w:rFonts w:cs="Arial"/>
        </w:rPr>
        <w:t xml:space="preserve"> </w:t>
      </w:r>
      <w:hyperlink r:id="rId3" w:history="1">
        <w:r w:rsidRPr="000B207D">
          <w:rPr>
            <w:rStyle w:val="Hyperlink"/>
            <w:rFonts w:cs="Arial"/>
          </w:rPr>
          <w:t>https://digital.nhs.uk/data-and-information/looking-after-information/data-security-and-information-governance/codes-of-practice-for-handling-information-in-health-and-care/records-management-code-of-practice-for-health-and-social-care-2016</w:t>
        </w:r>
      </w:hyperlink>
    </w:p>
  </w:footnote>
  <w:footnote w:id="7">
    <w:p w14:paraId="6C7E3930" w14:textId="4DD1E866" w:rsidR="00270A98" w:rsidRPr="003F349E" w:rsidRDefault="00270A98" w:rsidP="003F349E">
      <w:pPr>
        <w:pStyle w:val="NoSpacing"/>
        <w:rPr>
          <w:sz w:val="20"/>
          <w:szCs w:val="20"/>
        </w:rPr>
      </w:pPr>
      <w:r w:rsidRPr="003F349E">
        <w:rPr>
          <w:rStyle w:val="FootnoteReference"/>
          <w:rFonts w:cs="Arial"/>
          <w:sz w:val="20"/>
          <w:szCs w:val="20"/>
        </w:rPr>
        <w:footnoteRef/>
      </w:r>
      <w:r w:rsidRPr="003F349E">
        <w:rPr>
          <w:sz w:val="20"/>
          <w:szCs w:val="20"/>
        </w:rPr>
        <w:t xml:space="preserve"> </w:t>
      </w:r>
      <w:r w:rsidRPr="003F349E">
        <w:rPr>
          <w:sz w:val="20"/>
          <w:szCs w:val="20"/>
          <w:shd w:val="clear" w:color="auto" w:fill="FFFFFF"/>
        </w:rPr>
        <w:t xml:space="preserve">The Caldicott Guardian is a senior person tasked to ensure that the personal information about those who use an organisation’s services is used legally, ethically and appropriately, and that confidentiality is maintained. </w:t>
      </w:r>
      <w:r w:rsidRPr="003F349E">
        <w:rPr>
          <w:sz w:val="20"/>
          <w:szCs w:val="20"/>
        </w:rPr>
        <w:t>The Caldicott Guardian should apply the</w:t>
      </w:r>
      <w:r w:rsidR="000B207D" w:rsidRPr="003F349E">
        <w:rPr>
          <w:sz w:val="20"/>
          <w:szCs w:val="20"/>
        </w:rPr>
        <w:t xml:space="preserve"> </w:t>
      </w:r>
      <w:hyperlink r:id="rId4" w:history="1">
        <w:r w:rsidR="000B207D" w:rsidRPr="003F349E">
          <w:rPr>
            <w:rStyle w:val="Hyperlink"/>
            <w:rFonts w:cs="Arial"/>
            <w:spacing w:val="5"/>
            <w:sz w:val="20"/>
            <w:szCs w:val="20"/>
          </w:rPr>
          <w:t>seven principles</w:t>
        </w:r>
        <w:r w:rsidRPr="003F349E">
          <w:rPr>
            <w:rStyle w:val="Hyperlink"/>
            <w:rFonts w:cs="Arial"/>
            <w:spacing w:val="5"/>
            <w:sz w:val="20"/>
            <w:szCs w:val="20"/>
          </w:rPr>
          <w:t> </w:t>
        </w:r>
      </w:hyperlink>
      <w:r w:rsidRPr="003F349E">
        <w:rPr>
          <w:sz w:val="20"/>
          <w:szCs w:val="20"/>
        </w:rPr>
        <w:t xml:space="preserve">when approving the deletion of an image from the clinical records. The Caldicott Guardian could be someone internal to your organisation or someone appointed externally. </w:t>
      </w:r>
    </w:p>
  </w:footnote>
  <w:footnote w:id="8">
    <w:p w14:paraId="6C4D9E62" w14:textId="5C7F66F8" w:rsidR="00270A98" w:rsidRPr="002D1C4A" w:rsidRDefault="00270A98" w:rsidP="003F349E">
      <w:pPr>
        <w:rPr>
          <w:lang w:val="en-US"/>
        </w:rPr>
      </w:pPr>
      <w:r w:rsidRPr="003F349E">
        <w:rPr>
          <w:rStyle w:val="FootnoteReference"/>
          <w:sz w:val="20"/>
        </w:rPr>
        <w:footnoteRef/>
      </w:r>
      <w:r w:rsidRPr="003F349E">
        <w:rPr>
          <w:sz w:val="20"/>
        </w:rPr>
        <w:t xml:space="preserve"> If a commissioner or organisation is using a system that sits on the Digital Care Services (GP IT Futures) or Dynamic Purchasing System for Online Consultation frameworks, these suppliers will be instructed nationally. For further clarification contact NHS Digital.</w:t>
      </w:r>
    </w:p>
  </w:footnote>
  <w:footnote w:id="9">
    <w:p w14:paraId="2267BAC9" w14:textId="77777777" w:rsidR="00263713" w:rsidRPr="004B1BD1" w:rsidRDefault="00263713" w:rsidP="00263713">
      <w:pPr>
        <w:pStyle w:val="FootnoteText"/>
        <w:rPr>
          <w:lang w:val="en-US"/>
        </w:rPr>
      </w:pPr>
      <w:r>
        <w:rPr>
          <w:rStyle w:val="FootnoteReference"/>
        </w:rPr>
        <w:footnoteRef/>
      </w:r>
      <w:r>
        <w:t xml:space="preserve"> </w:t>
      </w:r>
      <w:r>
        <w:rPr>
          <w:lang w:val="en-US"/>
        </w:rPr>
        <w:t xml:space="preserve">The Department of Health and Social Care are looking into </w:t>
      </w:r>
      <w:r>
        <w:t>equivalent care sector guidance on image sharing</w:t>
      </w:r>
    </w:p>
  </w:footnote>
  <w:footnote w:id="10">
    <w:p w14:paraId="45EF5D3D" w14:textId="1FC89D00" w:rsidR="00270A98" w:rsidRPr="000C581F" w:rsidRDefault="00270A98">
      <w:pPr>
        <w:pStyle w:val="FootnoteText"/>
        <w:rPr>
          <w:lang w:val="en-US"/>
        </w:rPr>
      </w:pPr>
      <w:r>
        <w:rPr>
          <w:rStyle w:val="FootnoteReference"/>
        </w:rPr>
        <w:footnoteRef/>
      </w:r>
      <w:r>
        <w:t xml:space="preserve"> </w:t>
      </w:r>
      <w:r w:rsidRPr="000C581F">
        <w:rPr>
          <w:rFonts w:eastAsia="Times New Roman" w:cs="Arial"/>
          <w:color w:val="auto"/>
        </w:rPr>
        <w:t>Outside primary care please also refer to the joint RCPCH/FFLM guidance which covers procedures relating to all intimate images not just those taken for the purposes of forensic investigation</w:t>
      </w:r>
    </w:p>
  </w:footnote>
  <w:footnote w:id="11">
    <w:p w14:paraId="7C7633AA" w14:textId="49E1C0D0" w:rsidR="00270A98" w:rsidRPr="004B5C32" w:rsidRDefault="00270A98">
      <w:pPr>
        <w:pStyle w:val="FootnoteText"/>
        <w:rPr>
          <w:lang w:val="en-US"/>
        </w:rPr>
      </w:pPr>
      <w:r>
        <w:rPr>
          <w:rStyle w:val="FootnoteReference"/>
        </w:rPr>
        <w:footnoteRef/>
      </w:r>
      <w:r>
        <w:t xml:space="preserve"> </w:t>
      </w:r>
      <w:hyperlink r:id="rId5" w:history="1">
        <w:r>
          <w:rPr>
            <w:rStyle w:val="Hyperlink"/>
          </w:rPr>
          <w:t>https://www.nhsx.nhs.uk/covid-19-response/data-and-information-governance/information-governance/covid-19-information-governance-advice-health-and-care-professionals/</w:t>
        </w:r>
      </w:hyperlink>
    </w:p>
  </w:footnote>
  <w:footnote w:id="12">
    <w:p w14:paraId="2817ADA4" w14:textId="321BE4DE" w:rsidR="00270A98" w:rsidRPr="008A4BE9" w:rsidRDefault="00270A98">
      <w:pPr>
        <w:pStyle w:val="FootnoteText"/>
        <w:rPr>
          <w:lang w:val="en-US"/>
        </w:rPr>
      </w:pPr>
      <w:r>
        <w:rPr>
          <w:rStyle w:val="FootnoteReference"/>
        </w:rPr>
        <w:footnoteRef/>
      </w:r>
      <w:r>
        <w:t xml:space="preserve"> </w:t>
      </w:r>
      <w:hyperlink r:id="rId6" w:history="1">
        <w:r>
          <w:rPr>
            <w:rStyle w:val="Hyperlink"/>
          </w:rPr>
          <w:t>https://www.england.nhs.uk/coronavirus/wp-content/uploads/sites/52/2020/03/C0479-principles-of-safe-video-consulting-in-general-practice-updated-29-may.pdf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0EF8" w14:textId="5FBA2E1E" w:rsidR="00270A98" w:rsidRDefault="00270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A47B8" w14:textId="04880DFE" w:rsidR="00270A98" w:rsidRDefault="00270A98">
    <w:pPr>
      <w:pStyle w:val="Header"/>
    </w:pPr>
    <w:r>
      <w:rPr>
        <w:noProof/>
        <w:lang w:eastAsia="en-GB"/>
      </w:rPr>
      <w:drawing>
        <wp:anchor distT="0" distB="0" distL="114300" distR="114300" simplePos="0" relativeHeight="251658240" behindDoc="0" locked="0" layoutInCell="1" allowOverlap="1" wp14:anchorId="4B4383F0" wp14:editId="67358041">
          <wp:simplePos x="0" y="0"/>
          <wp:positionH relativeFrom="page">
            <wp:posOffset>6163733</wp:posOffset>
          </wp:positionH>
          <wp:positionV relativeFrom="page">
            <wp:posOffset>372745</wp:posOffset>
          </wp:positionV>
          <wp:extent cx="809625" cy="328930"/>
          <wp:effectExtent l="0" t="0" r="952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E5638" w14:textId="0C421F5F" w:rsidR="00270A98" w:rsidRDefault="00270A98">
    <w:pPr>
      <w:pStyle w:val="Header"/>
    </w:pPr>
    <w:r>
      <w:rPr>
        <w:noProof/>
        <w:lang w:eastAsia="en-GB"/>
      </w:rPr>
      <w:drawing>
        <wp:anchor distT="0" distB="0" distL="114300" distR="114300" simplePos="0" relativeHeight="251658242" behindDoc="0" locked="0" layoutInCell="1" allowOverlap="1" wp14:anchorId="76406772" wp14:editId="6C47D2B8">
          <wp:simplePos x="0" y="0"/>
          <wp:positionH relativeFrom="page">
            <wp:posOffset>6156960</wp:posOffset>
          </wp:positionH>
          <wp:positionV relativeFrom="page">
            <wp:posOffset>448945</wp:posOffset>
          </wp:positionV>
          <wp:extent cx="809625" cy="32893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8CE"/>
    <w:multiLevelType w:val="hybridMultilevel"/>
    <w:tmpl w:val="D65AED10"/>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11FD5"/>
    <w:multiLevelType w:val="hybridMultilevel"/>
    <w:tmpl w:val="DDEE7F28"/>
    <w:lvl w:ilvl="0" w:tplc="C99AC918">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5006B8"/>
    <w:multiLevelType w:val="hybridMultilevel"/>
    <w:tmpl w:val="C93EC3EC"/>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A7757"/>
    <w:multiLevelType w:val="hybridMultilevel"/>
    <w:tmpl w:val="1EF27102"/>
    <w:lvl w:ilvl="0" w:tplc="33F82A52">
      <w:start w:val="1"/>
      <w:numFmt w:val="bullet"/>
      <w:lvlText w:val=""/>
      <w:lvlJc w:val="left"/>
      <w:pPr>
        <w:ind w:left="1080" w:hanging="360"/>
      </w:pPr>
      <w:rPr>
        <w:rFonts w:ascii="Symbol" w:hAnsi="Symbol"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5C573A"/>
    <w:multiLevelType w:val="hybridMultilevel"/>
    <w:tmpl w:val="16E6B9E4"/>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884E47"/>
    <w:multiLevelType w:val="hybridMultilevel"/>
    <w:tmpl w:val="6C30D850"/>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7917C6"/>
    <w:multiLevelType w:val="hybridMultilevel"/>
    <w:tmpl w:val="6EEA938A"/>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A2F34"/>
    <w:multiLevelType w:val="hybridMultilevel"/>
    <w:tmpl w:val="391EB116"/>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2A509E"/>
    <w:multiLevelType w:val="hybridMultilevel"/>
    <w:tmpl w:val="1BA85488"/>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9A1DC2"/>
    <w:multiLevelType w:val="hybridMultilevel"/>
    <w:tmpl w:val="8808260A"/>
    <w:lvl w:ilvl="0" w:tplc="33F82A5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nsid w:val="45480D82"/>
    <w:multiLevelType w:val="hybridMultilevel"/>
    <w:tmpl w:val="AE86EF5C"/>
    <w:lvl w:ilvl="0" w:tplc="33F82A5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nsid w:val="466B39E3"/>
    <w:multiLevelType w:val="hybridMultilevel"/>
    <w:tmpl w:val="D6202E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407D68"/>
    <w:multiLevelType w:val="hybridMultilevel"/>
    <w:tmpl w:val="9B86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884EA5"/>
    <w:multiLevelType w:val="hybridMultilevel"/>
    <w:tmpl w:val="89BC5C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4A91ABB"/>
    <w:multiLevelType w:val="hybridMultilevel"/>
    <w:tmpl w:val="78A82FEA"/>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A5C99"/>
    <w:multiLevelType w:val="hybridMultilevel"/>
    <w:tmpl w:val="3D1494A4"/>
    <w:lvl w:ilvl="0" w:tplc="33F82A52">
      <w:start w:val="1"/>
      <w:numFmt w:val="bullet"/>
      <w:lvlText w:val=""/>
      <w:lvlJc w:val="left"/>
      <w:pPr>
        <w:tabs>
          <w:tab w:val="num" w:pos="720"/>
        </w:tabs>
        <w:ind w:left="720" w:hanging="360"/>
      </w:pPr>
      <w:rPr>
        <w:rFonts w:ascii="Symbol" w:hAnsi="Symbol" w:hint="default"/>
        <w:color w:val="0070C0"/>
      </w:rPr>
    </w:lvl>
    <w:lvl w:ilvl="1" w:tplc="C45A2498" w:tentative="1">
      <w:start w:val="1"/>
      <w:numFmt w:val="bullet"/>
      <w:lvlText w:val="•"/>
      <w:lvlJc w:val="left"/>
      <w:pPr>
        <w:tabs>
          <w:tab w:val="num" w:pos="1440"/>
        </w:tabs>
        <w:ind w:left="1440" w:hanging="360"/>
      </w:pPr>
      <w:rPr>
        <w:rFonts w:ascii="Arial" w:hAnsi="Arial" w:hint="default"/>
      </w:rPr>
    </w:lvl>
    <w:lvl w:ilvl="2" w:tplc="1D54833E" w:tentative="1">
      <w:start w:val="1"/>
      <w:numFmt w:val="bullet"/>
      <w:lvlText w:val="•"/>
      <w:lvlJc w:val="left"/>
      <w:pPr>
        <w:tabs>
          <w:tab w:val="num" w:pos="2160"/>
        </w:tabs>
        <w:ind w:left="2160" w:hanging="360"/>
      </w:pPr>
      <w:rPr>
        <w:rFonts w:ascii="Arial" w:hAnsi="Arial" w:hint="default"/>
      </w:rPr>
    </w:lvl>
    <w:lvl w:ilvl="3" w:tplc="4FC0080A" w:tentative="1">
      <w:start w:val="1"/>
      <w:numFmt w:val="bullet"/>
      <w:lvlText w:val="•"/>
      <w:lvlJc w:val="left"/>
      <w:pPr>
        <w:tabs>
          <w:tab w:val="num" w:pos="2880"/>
        </w:tabs>
        <w:ind w:left="2880" w:hanging="360"/>
      </w:pPr>
      <w:rPr>
        <w:rFonts w:ascii="Arial" w:hAnsi="Arial" w:hint="default"/>
      </w:rPr>
    </w:lvl>
    <w:lvl w:ilvl="4" w:tplc="DB922382" w:tentative="1">
      <w:start w:val="1"/>
      <w:numFmt w:val="bullet"/>
      <w:lvlText w:val="•"/>
      <w:lvlJc w:val="left"/>
      <w:pPr>
        <w:tabs>
          <w:tab w:val="num" w:pos="3600"/>
        </w:tabs>
        <w:ind w:left="3600" w:hanging="360"/>
      </w:pPr>
      <w:rPr>
        <w:rFonts w:ascii="Arial" w:hAnsi="Arial" w:hint="default"/>
      </w:rPr>
    </w:lvl>
    <w:lvl w:ilvl="5" w:tplc="B8169EEE" w:tentative="1">
      <w:start w:val="1"/>
      <w:numFmt w:val="bullet"/>
      <w:lvlText w:val="•"/>
      <w:lvlJc w:val="left"/>
      <w:pPr>
        <w:tabs>
          <w:tab w:val="num" w:pos="4320"/>
        </w:tabs>
        <w:ind w:left="4320" w:hanging="360"/>
      </w:pPr>
      <w:rPr>
        <w:rFonts w:ascii="Arial" w:hAnsi="Arial" w:hint="default"/>
      </w:rPr>
    </w:lvl>
    <w:lvl w:ilvl="6" w:tplc="B04845C8" w:tentative="1">
      <w:start w:val="1"/>
      <w:numFmt w:val="bullet"/>
      <w:lvlText w:val="•"/>
      <w:lvlJc w:val="left"/>
      <w:pPr>
        <w:tabs>
          <w:tab w:val="num" w:pos="5040"/>
        </w:tabs>
        <w:ind w:left="5040" w:hanging="360"/>
      </w:pPr>
      <w:rPr>
        <w:rFonts w:ascii="Arial" w:hAnsi="Arial" w:hint="default"/>
      </w:rPr>
    </w:lvl>
    <w:lvl w:ilvl="7" w:tplc="A134E3A2" w:tentative="1">
      <w:start w:val="1"/>
      <w:numFmt w:val="bullet"/>
      <w:lvlText w:val="•"/>
      <w:lvlJc w:val="left"/>
      <w:pPr>
        <w:tabs>
          <w:tab w:val="num" w:pos="5760"/>
        </w:tabs>
        <w:ind w:left="5760" w:hanging="360"/>
      </w:pPr>
      <w:rPr>
        <w:rFonts w:ascii="Arial" w:hAnsi="Arial" w:hint="default"/>
      </w:rPr>
    </w:lvl>
    <w:lvl w:ilvl="8" w:tplc="6602DB78" w:tentative="1">
      <w:start w:val="1"/>
      <w:numFmt w:val="bullet"/>
      <w:lvlText w:val="•"/>
      <w:lvlJc w:val="left"/>
      <w:pPr>
        <w:tabs>
          <w:tab w:val="num" w:pos="6480"/>
        </w:tabs>
        <w:ind w:left="6480" w:hanging="360"/>
      </w:pPr>
      <w:rPr>
        <w:rFonts w:ascii="Arial" w:hAnsi="Arial" w:hint="default"/>
      </w:rPr>
    </w:lvl>
  </w:abstractNum>
  <w:abstractNum w:abstractNumId="17">
    <w:nsid w:val="58991E1D"/>
    <w:multiLevelType w:val="hybridMultilevel"/>
    <w:tmpl w:val="E2FEBC76"/>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D66C66"/>
    <w:multiLevelType w:val="hybridMultilevel"/>
    <w:tmpl w:val="BE205B30"/>
    <w:lvl w:ilvl="0" w:tplc="33F82A5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015EB7"/>
    <w:multiLevelType w:val="hybridMultilevel"/>
    <w:tmpl w:val="3ACAD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9707AD"/>
    <w:multiLevelType w:val="hybridMultilevel"/>
    <w:tmpl w:val="3ACAD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4F2999"/>
    <w:multiLevelType w:val="multilevel"/>
    <w:tmpl w:val="CE424934"/>
    <w:numStyleLink w:val="NHSBullets"/>
  </w:abstractNum>
  <w:num w:numId="1">
    <w:abstractNumId w:val="6"/>
  </w:num>
  <w:num w:numId="2">
    <w:abstractNumId w:val="21"/>
  </w:num>
  <w:num w:numId="3">
    <w:abstractNumId w:val="18"/>
  </w:num>
  <w:num w:numId="4">
    <w:abstractNumId w:val="15"/>
  </w:num>
  <w:num w:numId="5">
    <w:abstractNumId w:val="17"/>
  </w:num>
  <w:num w:numId="6">
    <w:abstractNumId w:val="11"/>
  </w:num>
  <w:num w:numId="7">
    <w:abstractNumId w:val="10"/>
  </w:num>
  <w:num w:numId="8">
    <w:abstractNumId w:val="8"/>
  </w:num>
  <w:num w:numId="9">
    <w:abstractNumId w:val="16"/>
  </w:num>
  <w:num w:numId="10">
    <w:abstractNumId w:val="5"/>
  </w:num>
  <w:num w:numId="11">
    <w:abstractNumId w:val="2"/>
  </w:num>
  <w:num w:numId="12">
    <w:abstractNumId w:val="9"/>
  </w:num>
  <w:num w:numId="13">
    <w:abstractNumId w:val="4"/>
  </w:num>
  <w:num w:numId="14">
    <w:abstractNumId w:val="7"/>
  </w:num>
  <w:num w:numId="15">
    <w:abstractNumId w:val="0"/>
  </w:num>
  <w:num w:numId="16">
    <w:abstractNumId w:val="1"/>
  </w:num>
  <w:num w:numId="17">
    <w:abstractNumId w:val="20"/>
  </w:num>
  <w:num w:numId="18">
    <w:abstractNumId w:val="13"/>
  </w:num>
  <w:num w:numId="19">
    <w:abstractNumId w:val="14"/>
  </w:num>
  <w:num w:numId="20">
    <w:abstractNumId w:val="12"/>
  </w:num>
  <w:num w:numId="21">
    <w:abstractNumId w:val="3"/>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8E"/>
    <w:rsid w:val="00000072"/>
    <w:rsid w:val="00001B67"/>
    <w:rsid w:val="000021CD"/>
    <w:rsid w:val="000031FC"/>
    <w:rsid w:val="000035C9"/>
    <w:rsid w:val="000039D6"/>
    <w:rsid w:val="00004046"/>
    <w:rsid w:val="00004376"/>
    <w:rsid w:val="00004633"/>
    <w:rsid w:val="00010784"/>
    <w:rsid w:val="00010BC3"/>
    <w:rsid w:val="00012237"/>
    <w:rsid w:val="00013041"/>
    <w:rsid w:val="00013F19"/>
    <w:rsid w:val="00021549"/>
    <w:rsid w:val="000217F9"/>
    <w:rsid w:val="00022000"/>
    <w:rsid w:val="00023D1A"/>
    <w:rsid w:val="00025C57"/>
    <w:rsid w:val="00027242"/>
    <w:rsid w:val="00032959"/>
    <w:rsid w:val="0003716C"/>
    <w:rsid w:val="000377FA"/>
    <w:rsid w:val="000416E8"/>
    <w:rsid w:val="000422C8"/>
    <w:rsid w:val="00043F34"/>
    <w:rsid w:val="000444E7"/>
    <w:rsid w:val="000451D3"/>
    <w:rsid w:val="0004602D"/>
    <w:rsid w:val="00051C4C"/>
    <w:rsid w:val="00052E3A"/>
    <w:rsid w:val="000533B2"/>
    <w:rsid w:val="0005546A"/>
    <w:rsid w:val="000564EF"/>
    <w:rsid w:val="00057EAD"/>
    <w:rsid w:val="000604AE"/>
    <w:rsid w:val="00062188"/>
    <w:rsid w:val="00066DF6"/>
    <w:rsid w:val="000701DF"/>
    <w:rsid w:val="00071DD1"/>
    <w:rsid w:val="000722CB"/>
    <w:rsid w:val="0007249A"/>
    <w:rsid w:val="00073CE8"/>
    <w:rsid w:val="000762AD"/>
    <w:rsid w:val="00076EBC"/>
    <w:rsid w:val="00076F5D"/>
    <w:rsid w:val="000835C8"/>
    <w:rsid w:val="00083FE6"/>
    <w:rsid w:val="00084492"/>
    <w:rsid w:val="00085092"/>
    <w:rsid w:val="00085D8A"/>
    <w:rsid w:val="0009105B"/>
    <w:rsid w:val="000917FA"/>
    <w:rsid w:val="00092B69"/>
    <w:rsid w:val="00092FE3"/>
    <w:rsid w:val="00093A9E"/>
    <w:rsid w:val="000947B1"/>
    <w:rsid w:val="00094FC2"/>
    <w:rsid w:val="0009781C"/>
    <w:rsid w:val="000A21A1"/>
    <w:rsid w:val="000A2246"/>
    <w:rsid w:val="000A300A"/>
    <w:rsid w:val="000A6612"/>
    <w:rsid w:val="000A7344"/>
    <w:rsid w:val="000A739F"/>
    <w:rsid w:val="000B0B55"/>
    <w:rsid w:val="000B1EA6"/>
    <w:rsid w:val="000B207D"/>
    <w:rsid w:val="000B3894"/>
    <w:rsid w:val="000B6975"/>
    <w:rsid w:val="000B6AE9"/>
    <w:rsid w:val="000B72F0"/>
    <w:rsid w:val="000C01E8"/>
    <w:rsid w:val="000C0D19"/>
    <w:rsid w:val="000C5054"/>
    <w:rsid w:val="000C5190"/>
    <w:rsid w:val="000C55E9"/>
    <w:rsid w:val="000C581F"/>
    <w:rsid w:val="000C6789"/>
    <w:rsid w:val="000C6B30"/>
    <w:rsid w:val="000C7EBE"/>
    <w:rsid w:val="000D3693"/>
    <w:rsid w:val="000D3AFB"/>
    <w:rsid w:val="000D67C1"/>
    <w:rsid w:val="000D6AF0"/>
    <w:rsid w:val="000D705E"/>
    <w:rsid w:val="000D71F4"/>
    <w:rsid w:val="000E1ECD"/>
    <w:rsid w:val="000E220A"/>
    <w:rsid w:val="000E27D9"/>
    <w:rsid w:val="000E35A4"/>
    <w:rsid w:val="000E424A"/>
    <w:rsid w:val="000E43ED"/>
    <w:rsid w:val="000E5B31"/>
    <w:rsid w:val="000E613D"/>
    <w:rsid w:val="000E67AE"/>
    <w:rsid w:val="000E6A18"/>
    <w:rsid w:val="000E7C43"/>
    <w:rsid w:val="000E7F99"/>
    <w:rsid w:val="000F0490"/>
    <w:rsid w:val="000F250D"/>
    <w:rsid w:val="000F387C"/>
    <w:rsid w:val="000F3B32"/>
    <w:rsid w:val="000F65AD"/>
    <w:rsid w:val="001009B8"/>
    <w:rsid w:val="00100F44"/>
    <w:rsid w:val="00101407"/>
    <w:rsid w:val="001037BF"/>
    <w:rsid w:val="00104C8F"/>
    <w:rsid w:val="00105212"/>
    <w:rsid w:val="001057E0"/>
    <w:rsid w:val="001072CE"/>
    <w:rsid w:val="00107DEC"/>
    <w:rsid w:val="00110951"/>
    <w:rsid w:val="00112F2B"/>
    <w:rsid w:val="001158EB"/>
    <w:rsid w:val="0011690C"/>
    <w:rsid w:val="001175D2"/>
    <w:rsid w:val="0012431C"/>
    <w:rsid w:val="001266CD"/>
    <w:rsid w:val="001313C4"/>
    <w:rsid w:val="0013164A"/>
    <w:rsid w:val="00131D0C"/>
    <w:rsid w:val="00134870"/>
    <w:rsid w:val="001351C4"/>
    <w:rsid w:val="00135AE7"/>
    <w:rsid w:val="00137F21"/>
    <w:rsid w:val="00145602"/>
    <w:rsid w:val="00145D2D"/>
    <w:rsid w:val="00147E00"/>
    <w:rsid w:val="00154650"/>
    <w:rsid w:val="00155161"/>
    <w:rsid w:val="0015532F"/>
    <w:rsid w:val="0015641E"/>
    <w:rsid w:val="00164FFE"/>
    <w:rsid w:val="001663E3"/>
    <w:rsid w:val="00166518"/>
    <w:rsid w:val="00166BD2"/>
    <w:rsid w:val="00167520"/>
    <w:rsid w:val="001679A6"/>
    <w:rsid w:val="00167E9C"/>
    <w:rsid w:val="00170879"/>
    <w:rsid w:val="00172072"/>
    <w:rsid w:val="00172585"/>
    <w:rsid w:val="001775B2"/>
    <w:rsid w:val="00177DD7"/>
    <w:rsid w:val="00182006"/>
    <w:rsid w:val="00182175"/>
    <w:rsid w:val="001825E4"/>
    <w:rsid w:val="00184F3C"/>
    <w:rsid w:val="0018655E"/>
    <w:rsid w:val="0019148C"/>
    <w:rsid w:val="00192626"/>
    <w:rsid w:val="001968FB"/>
    <w:rsid w:val="00196E12"/>
    <w:rsid w:val="00197688"/>
    <w:rsid w:val="001A086C"/>
    <w:rsid w:val="001A11F7"/>
    <w:rsid w:val="001A1ADB"/>
    <w:rsid w:val="001A2879"/>
    <w:rsid w:val="001A3FE0"/>
    <w:rsid w:val="001A48D0"/>
    <w:rsid w:val="001A53FD"/>
    <w:rsid w:val="001A6E43"/>
    <w:rsid w:val="001A7CC4"/>
    <w:rsid w:val="001B1972"/>
    <w:rsid w:val="001B1C1B"/>
    <w:rsid w:val="001B2671"/>
    <w:rsid w:val="001B298C"/>
    <w:rsid w:val="001B3B5A"/>
    <w:rsid w:val="001B5151"/>
    <w:rsid w:val="001B51DB"/>
    <w:rsid w:val="001B6079"/>
    <w:rsid w:val="001B7A30"/>
    <w:rsid w:val="001C01C6"/>
    <w:rsid w:val="001C0FC6"/>
    <w:rsid w:val="001C13B7"/>
    <w:rsid w:val="001C1F15"/>
    <w:rsid w:val="001C2BBC"/>
    <w:rsid w:val="001C308A"/>
    <w:rsid w:val="001C6D08"/>
    <w:rsid w:val="001C6DAD"/>
    <w:rsid w:val="001C7AB0"/>
    <w:rsid w:val="001D279F"/>
    <w:rsid w:val="001D41BB"/>
    <w:rsid w:val="001D71D6"/>
    <w:rsid w:val="001D748A"/>
    <w:rsid w:val="001D7BCA"/>
    <w:rsid w:val="001E449C"/>
    <w:rsid w:val="001E4672"/>
    <w:rsid w:val="001E4A3A"/>
    <w:rsid w:val="001E57EB"/>
    <w:rsid w:val="001E683F"/>
    <w:rsid w:val="001E6853"/>
    <w:rsid w:val="001E7918"/>
    <w:rsid w:val="001F2AA4"/>
    <w:rsid w:val="001F33AF"/>
    <w:rsid w:val="001F40EA"/>
    <w:rsid w:val="001F56FC"/>
    <w:rsid w:val="001F6811"/>
    <w:rsid w:val="002005B3"/>
    <w:rsid w:val="00201787"/>
    <w:rsid w:val="00202E72"/>
    <w:rsid w:val="002036EF"/>
    <w:rsid w:val="00205181"/>
    <w:rsid w:val="0020761A"/>
    <w:rsid w:val="002134D5"/>
    <w:rsid w:val="002135AD"/>
    <w:rsid w:val="0021367C"/>
    <w:rsid w:val="00213C2B"/>
    <w:rsid w:val="00214777"/>
    <w:rsid w:val="00215FA3"/>
    <w:rsid w:val="0021757E"/>
    <w:rsid w:val="002208BE"/>
    <w:rsid w:val="00222B35"/>
    <w:rsid w:val="00223D2C"/>
    <w:rsid w:val="00223E44"/>
    <w:rsid w:val="002244D6"/>
    <w:rsid w:val="00225008"/>
    <w:rsid w:val="00225663"/>
    <w:rsid w:val="00225803"/>
    <w:rsid w:val="0022669A"/>
    <w:rsid w:val="00226980"/>
    <w:rsid w:val="00227858"/>
    <w:rsid w:val="002305A0"/>
    <w:rsid w:val="00230AEE"/>
    <w:rsid w:val="002311C1"/>
    <w:rsid w:val="00231FE5"/>
    <w:rsid w:val="00232CA8"/>
    <w:rsid w:val="00234C18"/>
    <w:rsid w:val="0024011D"/>
    <w:rsid w:val="00242BBC"/>
    <w:rsid w:val="00245293"/>
    <w:rsid w:val="00245543"/>
    <w:rsid w:val="00247C7B"/>
    <w:rsid w:val="002506CA"/>
    <w:rsid w:val="00250B45"/>
    <w:rsid w:val="00250DC6"/>
    <w:rsid w:val="0025108B"/>
    <w:rsid w:val="002510A5"/>
    <w:rsid w:val="00260736"/>
    <w:rsid w:val="00261290"/>
    <w:rsid w:val="00263713"/>
    <w:rsid w:val="00264C0A"/>
    <w:rsid w:val="0026701E"/>
    <w:rsid w:val="00270A98"/>
    <w:rsid w:val="0027135F"/>
    <w:rsid w:val="00272F9A"/>
    <w:rsid w:val="002736F1"/>
    <w:rsid w:val="00273F71"/>
    <w:rsid w:val="00273F99"/>
    <w:rsid w:val="00275473"/>
    <w:rsid w:val="00275CB7"/>
    <w:rsid w:val="00277332"/>
    <w:rsid w:val="00277D1C"/>
    <w:rsid w:val="002801D0"/>
    <w:rsid w:val="0028032D"/>
    <w:rsid w:val="002805D9"/>
    <w:rsid w:val="00280ABB"/>
    <w:rsid w:val="00282969"/>
    <w:rsid w:val="00284122"/>
    <w:rsid w:val="00284C80"/>
    <w:rsid w:val="00284E55"/>
    <w:rsid w:val="00287388"/>
    <w:rsid w:val="00287929"/>
    <w:rsid w:val="002903DB"/>
    <w:rsid w:val="00290C66"/>
    <w:rsid w:val="00291011"/>
    <w:rsid w:val="002915A8"/>
    <w:rsid w:val="00291CF6"/>
    <w:rsid w:val="00292E7C"/>
    <w:rsid w:val="00292FC8"/>
    <w:rsid w:val="002931FB"/>
    <w:rsid w:val="0029686A"/>
    <w:rsid w:val="00297AD1"/>
    <w:rsid w:val="00297E1C"/>
    <w:rsid w:val="002A0C00"/>
    <w:rsid w:val="002A125B"/>
    <w:rsid w:val="002A1450"/>
    <w:rsid w:val="002A172B"/>
    <w:rsid w:val="002A28E3"/>
    <w:rsid w:val="002A2D0F"/>
    <w:rsid w:val="002A6F9E"/>
    <w:rsid w:val="002A76D7"/>
    <w:rsid w:val="002A79BF"/>
    <w:rsid w:val="002B0B93"/>
    <w:rsid w:val="002B36FA"/>
    <w:rsid w:val="002B477F"/>
    <w:rsid w:val="002B5CD8"/>
    <w:rsid w:val="002C0822"/>
    <w:rsid w:val="002C4202"/>
    <w:rsid w:val="002C634B"/>
    <w:rsid w:val="002C784A"/>
    <w:rsid w:val="002D1C4A"/>
    <w:rsid w:val="002D27BE"/>
    <w:rsid w:val="002D2B8F"/>
    <w:rsid w:val="002D3088"/>
    <w:rsid w:val="002D32D1"/>
    <w:rsid w:val="002D6813"/>
    <w:rsid w:val="002E0D7F"/>
    <w:rsid w:val="002E10C8"/>
    <w:rsid w:val="002E195A"/>
    <w:rsid w:val="002E1F7B"/>
    <w:rsid w:val="002E340F"/>
    <w:rsid w:val="002E3BEB"/>
    <w:rsid w:val="002E3F27"/>
    <w:rsid w:val="002E596B"/>
    <w:rsid w:val="002E60C7"/>
    <w:rsid w:val="002E66CD"/>
    <w:rsid w:val="002F0129"/>
    <w:rsid w:val="002F5F54"/>
    <w:rsid w:val="002F673D"/>
    <w:rsid w:val="002F7FE6"/>
    <w:rsid w:val="00301FB5"/>
    <w:rsid w:val="003021DB"/>
    <w:rsid w:val="00303670"/>
    <w:rsid w:val="00304D07"/>
    <w:rsid w:val="00306BF4"/>
    <w:rsid w:val="00306D4D"/>
    <w:rsid w:val="003074C9"/>
    <w:rsid w:val="0030772C"/>
    <w:rsid w:val="00310F03"/>
    <w:rsid w:val="00311618"/>
    <w:rsid w:val="003122A5"/>
    <w:rsid w:val="00312C37"/>
    <w:rsid w:val="00313AAF"/>
    <w:rsid w:val="00315B4D"/>
    <w:rsid w:val="00315BEB"/>
    <w:rsid w:val="0031720A"/>
    <w:rsid w:val="0032119A"/>
    <w:rsid w:val="00322DAE"/>
    <w:rsid w:val="003233AB"/>
    <w:rsid w:val="0032379A"/>
    <w:rsid w:val="00324BA5"/>
    <w:rsid w:val="0032583E"/>
    <w:rsid w:val="003269D2"/>
    <w:rsid w:val="00330190"/>
    <w:rsid w:val="00331A8C"/>
    <w:rsid w:val="003325A5"/>
    <w:rsid w:val="0033330D"/>
    <w:rsid w:val="003335F4"/>
    <w:rsid w:val="00333F30"/>
    <w:rsid w:val="00334302"/>
    <w:rsid w:val="0033442E"/>
    <w:rsid w:val="00336517"/>
    <w:rsid w:val="003421C4"/>
    <w:rsid w:val="0034551F"/>
    <w:rsid w:val="00345A16"/>
    <w:rsid w:val="00346A41"/>
    <w:rsid w:val="0034720F"/>
    <w:rsid w:val="003503AB"/>
    <w:rsid w:val="00350A90"/>
    <w:rsid w:val="00351AA6"/>
    <w:rsid w:val="003520BB"/>
    <w:rsid w:val="003568C4"/>
    <w:rsid w:val="00356CE5"/>
    <w:rsid w:val="00360983"/>
    <w:rsid w:val="00360DCC"/>
    <w:rsid w:val="003614A9"/>
    <w:rsid w:val="0036182E"/>
    <w:rsid w:val="003621BF"/>
    <w:rsid w:val="00365A68"/>
    <w:rsid w:val="00365BBD"/>
    <w:rsid w:val="0036680E"/>
    <w:rsid w:val="003678CB"/>
    <w:rsid w:val="00367ADE"/>
    <w:rsid w:val="00367AFE"/>
    <w:rsid w:val="00367CA8"/>
    <w:rsid w:val="00372D42"/>
    <w:rsid w:val="00374836"/>
    <w:rsid w:val="00381B2C"/>
    <w:rsid w:val="003824FC"/>
    <w:rsid w:val="003835C0"/>
    <w:rsid w:val="00384B42"/>
    <w:rsid w:val="00385023"/>
    <w:rsid w:val="00385349"/>
    <w:rsid w:val="0038536B"/>
    <w:rsid w:val="003855B3"/>
    <w:rsid w:val="00387E83"/>
    <w:rsid w:val="0039093D"/>
    <w:rsid w:val="0039161A"/>
    <w:rsid w:val="003928CA"/>
    <w:rsid w:val="0039558B"/>
    <w:rsid w:val="00397C00"/>
    <w:rsid w:val="003A1B9B"/>
    <w:rsid w:val="003A21B9"/>
    <w:rsid w:val="003A2C7E"/>
    <w:rsid w:val="003A3991"/>
    <w:rsid w:val="003A639E"/>
    <w:rsid w:val="003A692E"/>
    <w:rsid w:val="003A7895"/>
    <w:rsid w:val="003A7A8E"/>
    <w:rsid w:val="003B0545"/>
    <w:rsid w:val="003B23AE"/>
    <w:rsid w:val="003B2476"/>
    <w:rsid w:val="003B3840"/>
    <w:rsid w:val="003B4ADF"/>
    <w:rsid w:val="003C0654"/>
    <w:rsid w:val="003C1A08"/>
    <w:rsid w:val="003C248E"/>
    <w:rsid w:val="003C2538"/>
    <w:rsid w:val="003C2D33"/>
    <w:rsid w:val="003C2E03"/>
    <w:rsid w:val="003C2E99"/>
    <w:rsid w:val="003C4CDF"/>
    <w:rsid w:val="003C66CD"/>
    <w:rsid w:val="003C6BDE"/>
    <w:rsid w:val="003C7E2C"/>
    <w:rsid w:val="003D0235"/>
    <w:rsid w:val="003D1C93"/>
    <w:rsid w:val="003D238D"/>
    <w:rsid w:val="003D5966"/>
    <w:rsid w:val="003D75F2"/>
    <w:rsid w:val="003D7C05"/>
    <w:rsid w:val="003E0A95"/>
    <w:rsid w:val="003E1891"/>
    <w:rsid w:val="003E24E5"/>
    <w:rsid w:val="003E2586"/>
    <w:rsid w:val="003E2783"/>
    <w:rsid w:val="003E3C9D"/>
    <w:rsid w:val="003F0659"/>
    <w:rsid w:val="003F0D5F"/>
    <w:rsid w:val="003F24F7"/>
    <w:rsid w:val="003F2AD0"/>
    <w:rsid w:val="003F349E"/>
    <w:rsid w:val="003F7FE4"/>
    <w:rsid w:val="00400DA5"/>
    <w:rsid w:val="004010E4"/>
    <w:rsid w:val="00403546"/>
    <w:rsid w:val="00406B4E"/>
    <w:rsid w:val="00406C54"/>
    <w:rsid w:val="00407CDA"/>
    <w:rsid w:val="00411925"/>
    <w:rsid w:val="004126D3"/>
    <w:rsid w:val="00412A9F"/>
    <w:rsid w:val="00413277"/>
    <w:rsid w:val="004132EB"/>
    <w:rsid w:val="00413857"/>
    <w:rsid w:val="00413F70"/>
    <w:rsid w:val="004149DD"/>
    <w:rsid w:val="004152E6"/>
    <w:rsid w:val="004168EB"/>
    <w:rsid w:val="00417BF9"/>
    <w:rsid w:val="0042091E"/>
    <w:rsid w:val="00422A70"/>
    <w:rsid w:val="004230DA"/>
    <w:rsid w:val="00423B10"/>
    <w:rsid w:val="00423B8D"/>
    <w:rsid w:val="0042512A"/>
    <w:rsid w:val="0042624D"/>
    <w:rsid w:val="004264DF"/>
    <w:rsid w:val="0042773C"/>
    <w:rsid w:val="00430951"/>
    <w:rsid w:val="00432983"/>
    <w:rsid w:val="00432B56"/>
    <w:rsid w:val="0043382A"/>
    <w:rsid w:val="004343C0"/>
    <w:rsid w:val="00434EDA"/>
    <w:rsid w:val="004364A4"/>
    <w:rsid w:val="00436A28"/>
    <w:rsid w:val="00436D06"/>
    <w:rsid w:val="0043756C"/>
    <w:rsid w:val="0044259B"/>
    <w:rsid w:val="004428CE"/>
    <w:rsid w:val="00445048"/>
    <w:rsid w:val="00445360"/>
    <w:rsid w:val="004462D0"/>
    <w:rsid w:val="00447CA1"/>
    <w:rsid w:val="004501D3"/>
    <w:rsid w:val="004509C7"/>
    <w:rsid w:val="004532E8"/>
    <w:rsid w:val="004539D4"/>
    <w:rsid w:val="00453F20"/>
    <w:rsid w:val="00456EE1"/>
    <w:rsid w:val="00457D66"/>
    <w:rsid w:val="00462CCB"/>
    <w:rsid w:val="00463464"/>
    <w:rsid w:val="00463F96"/>
    <w:rsid w:val="004644E8"/>
    <w:rsid w:val="00464D9E"/>
    <w:rsid w:val="0046611C"/>
    <w:rsid w:val="00466F7A"/>
    <w:rsid w:val="00470321"/>
    <w:rsid w:val="00474221"/>
    <w:rsid w:val="00474616"/>
    <w:rsid w:val="00474FA2"/>
    <w:rsid w:val="00475AA4"/>
    <w:rsid w:val="00476EE2"/>
    <w:rsid w:val="00477C73"/>
    <w:rsid w:val="00477EB3"/>
    <w:rsid w:val="004826E4"/>
    <w:rsid w:val="00483515"/>
    <w:rsid w:val="00483AF1"/>
    <w:rsid w:val="00483BCD"/>
    <w:rsid w:val="004873BD"/>
    <w:rsid w:val="004922DF"/>
    <w:rsid w:val="004923C6"/>
    <w:rsid w:val="004924CF"/>
    <w:rsid w:val="00494B07"/>
    <w:rsid w:val="00494B1A"/>
    <w:rsid w:val="00495A9D"/>
    <w:rsid w:val="00497342"/>
    <w:rsid w:val="0049766B"/>
    <w:rsid w:val="004A1D34"/>
    <w:rsid w:val="004A721B"/>
    <w:rsid w:val="004A77BF"/>
    <w:rsid w:val="004A7849"/>
    <w:rsid w:val="004B0D03"/>
    <w:rsid w:val="004B1BD1"/>
    <w:rsid w:val="004B2419"/>
    <w:rsid w:val="004B45BB"/>
    <w:rsid w:val="004B4612"/>
    <w:rsid w:val="004B5B04"/>
    <w:rsid w:val="004B5C32"/>
    <w:rsid w:val="004B7070"/>
    <w:rsid w:val="004C092E"/>
    <w:rsid w:val="004C13A9"/>
    <w:rsid w:val="004C4A01"/>
    <w:rsid w:val="004C4E8D"/>
    <w:rsid w:val="004C76B8"/>
    <w:rsid w:val="004D3002"/>
    <w:rsid w:val="004D31C9"/>
    <w:rsid w:val="004D7DFB"/>
    <w:rsid w:val="004E1944"/>
    <w:rsid w:val="004E1E0A"/>
    <w:rsid w:val="004E3C41"/>
    <w:rsid w:val="004E4DED"/>
    <w:rsid w:val="004E7CCD"/>
    <w:rsid w:val="004F098A"/>
    <w:rsid w:val="004F138F"/>
    <w:rsid w:val="004F19CA"/>
    <w:rsid w:val="004F3D6F"/>
    <w:rsid w:val="004F6CC6"/>
    <w:rsid w:val="005011C0"/>
    <w:rsid w:val="0050556A"/>
    <w:rsid w:val="00507F8E"/>
    <w:rsid w:val="005160BD"/>
    <w:rsid w:val="005173F5"/>
    <w:rsid w:val="005201B6"/>
    <w:rsid w:val="00520EB1"/>
    <w:rsid w:val="0052182C"/>
    <w:rsid w:val="00521B90"/>
    <w:rsid w:val="00522905"/>
    <w:rsid w:val="00523B12"/>
    <w:rsid w:val="005263E8"/>
    <w:rsid w:val="005269D6"/>
    <w:rsid w:val="00532439"/>
    <w:rsid w:val="00532722"/>
    <w:rsid w:val="0053364A"/>
    <w:rsid w:val="00536242"/>
    <w:rsid w:val="00536AB2"/>
    <w:rsid w:val="00537AF4"/>
    <w:rsid w:val="00540BE2"/>
    <w:rsid w:val="00541791"/>
    <w:rsid w:val="005424DF"/>
    <w:rsid w:val="00542846"/>
    <w:rsid w:val="005431EF"/>
    <w:rsid w:val="00544AA2"/>
    <w:rsid w:val="00544CE0"/>
    <w:rsid w:val="00545404"/>
    <w:rsid w:val="00551230"/>
    <w:rsid w:val="005525CB"/>
    <w:rsid w:val="00552EF4"/>
    <w:rsid w:val="00553657"/>
    <w:rsid w:val="00554940"/>
    <w:rsid w:val="00555A67"/>
    <w:rsid w:val="005571AB"/>
    <w:rsid w:val="005578C7"/>
    <w:rsid w:val="0056114E"/>
    <w:rsid w:val="005627D0"/>
    <w:rsid w:val="00562DC0"/>
    <w:rsid w:val="005633AC"/>
    <w:rsid w:val="0056457B"/>
    <w:rsid w:val="00566C09"/>
    <w:rsid w:val="00567DE1"/>
    <w:rsid w:val="005709C5"/>
    <w:rsid w:val="0057138C"/>
    <w:rsid w:val="00574767"/>
    <w:rsid w:val="00574C46"/>
    <w:rsid w:val="0057750A"/>
    <w:rsid w:val="00583775"/>
    <w:rsid w:val="00584E58"/>
    <w:rsid w:val="00587328"/>
    <w:rsid w:val="005873EA"/>
    <w:rsid w:val="005875DD"/>
    <w:rsid w:val="00587DF8"/>
    <w:rsid w:val="00594E6A"/>
    <w:rsid w:val="005967C6"/>
    <w:rsid w:val="005A0067"/>
    <w:rsid w:val="005A3442"/>
    <w:rsid w:val="005A5936"/>
    <w:rsid w:val="005A67B2"/>
    <w:rsid w:val="005A6C64"/>
    <w:rsid w:val="005A7164"/>
    <w:rsid w:val="005B17EC"/>
    <w:rsid w:val="005B2E0C"/>
    <w:rsid w:val="005C0CC1"/>
    <w:rsid w:val="005C1364"/>
    <w:rsid w:val="005C2AC6"/>
    <w:rsid w:val="005C4368"/>
    <w:rsid w:val="005C6AF9"/>
    <w:rsid w:val="005C6D5D"/>
    <w:rsid w:val="005D0327"/>
    <w:rsid w:val="005D0B21"/>
    <w:rsid w:val="005D0BBD"/>
    <w:rsid w:val="005D2F1E"/>
    <w:rsid w:val="005D3308"/>
    <w:rsid w:val="005D35BD"/>
    <w:rsid w:val="005D5E3A"/>
    <w:rsid w:val="005D7AB2"/>
    <w:rsid w:val="005E14A1"/>
    <w:rsid w:val="005E2129"/>
    <w:rsid w:val="005E2EBF"/>
    <w:rsid w:val="005E6129"/>
    <w:rsid w:val="005E6A18"/>
    <w:rsid w:val="005F2432"/>
    <w:rsid w:val="005F247A"/>
    <w:rsid w:val="005F3129"/>
    <w:rsid w:val="005F4845"/>
    <w:rsid w:val="005F4FEB"/>
    <w:rsid w:val="005F5FCF"/>
    <w:rsid w:val="005F649A"/>
    <w:rsid w:val="005F6B66"/>
    <w:rsid w:val="005F70AF"/>
    <w:rsid w:val="006004BE"/>
    <w:rsid w:val="0060076C"/>
    <w:rsid w:val="00600D5F"/>
    <w:rsid w:val="00601603"/>
    <w:rsid w:val="0060280E"/>
    <w:rsid w:val="006040DB"/>
    <w:rsid w:val="00604954"/>
    <w:rsid w:val="00604C7D"/>
    <w:rsid w:val="00605863"/>
    <w:rsid w:val="006063D7"/>
    <w:rsid w:val="00606E8E"/>
    <w:rsid w:val="00607094"/>
    <w:rsid w:val="00610341"/>
    <w:rsid w:val="00610A04"/>
    <w:rsid w:val="00611148"/>
    <w:rsid w:val="006124FB"/>
    <w:rsid w:val="00616123"/>
    <w:rsid w:val="0061679D"/>
    <w:rsid w:val="00617378"/>
    <w:rsid w:val="0061769F"/>
    <w:rsid w:val="00617B8E"/>
    <w:rsid w:val="00617D5D"/>
    <w:rsid w:val="0062008D"/>
    <w:rsid w:val="00621DA3"/>
    <w:rsid w:val="006220ED"/>
    <w:rsid w:val="0062273D"/>
    <w:rsid w:val="00622B91"/>
    <w:rsid w:val="00623F44"/>
    <w:rsid w:val="00624C48"/>
    <w:rsid w:val="00627761"/>
    <w:rsid w:val="00627B2B"/>
    <w:rsid w:val="00627B2D"/>
    <w:rsid w:val="00630A1A"/>
    <w:rsid w:val="00632BC0"/>
    <w:rsid w:val="00633737"/>
    <w:rsid w:val="006347FB"/>
    <w:rsid w:val="00634975"/>
    <w:rsid w:val="00635F61"/>
    <w:rsid w:val="00637558"/>
    <w:rsid w:val="00637565"/>
    <w:rsid w:val="00637F13"/>
    <w:rsid w:val="00637F74"/>
    <w:rsid w:val="006405BA"/>
    <w:rsid w:val="00640FC3"/>
    <w:rsid w:val="00641CDE"/>
    <w:rsid w:val="00641D8A"/>
    <w:rsid w:val="00642F83"/>
    <w:rsid w:val="00644AE8"/>
    <w:rsid w:val="00646CE4"/>
    <w:rsid w:val="00650697"/>
    <w:rsid w:val="00651CC6"/>
    <w:rsid w:val="006538FB"/>
    <w:rsid w:val="006563FB"/>
    <w:rsid w:val="00656F19"/>
    <w:rsid w:val="00661ABA"/>
    <w:rsid w:val="0066376B"/>
    <w:rsid w:val="00663AA7"/>
    <w:rsid w:val="006663F9"/>
    <w:rsid w:val="00673686"/>
    <w:rsid w:val="00675EB5"/>
    <w:rsid w:val="00676228"/>
    <w:rsid w:val="00676422"/>
    <w:rsid w:val="00676C14"/>
    <w:rsid w:val="006776DC"/>
    <w:rsid w:val="006800C0"/>
    <w:rsid w:val="00681892"/>
    <w:rsid w:val="0068525D"/>
    <w:rsid w:val="006854C4"/>
    <w:rsid w:val="0068769B"/>
    <w:rsid w:val="00690EEE"/>
    <w:rsid w:val="00692AA9"/>
    <w:rsid w:val="006944F0"/>
    <w:rsid w:val="0069587A"/>
    <w:rsid w:val="0069723C"/>
    <w:rsid w:val="00697341"/>
    <w:rsid w:val="00697CBF"/>
    <w:rsid w:val="006A12C3"/>
    <w:rsid w:val="006A13F2"/>
    <w:rsid w:val="006A25F1"/>
    <w:rsid w:val="006A293D"/>
    <w:rsid w:val="006A3AE4"/>
    <w:rsid w:val="006A4765"/>
    <w:rsid w:val="006A4E18"/>
    <w:rsid w:val="006A56FB"/>
    <w:rsid w:val="006A6E9D"/>
    <w:rsid w:val="006B07E3"/>
    <w:rsid w:val="006B111F"/>
    <w:rsid w:val="006B168A"/>
    <w:rsid w:val="006B2C75"/>
    <w:rsid w:val="006B36E6"/>
    <w:rsid w:val="006B3A24"/>
    <w:rsid w:val="006B3E97"/>
    <w:rsid w:val="006B4983"/>
    <w:rsid w:val="006B6AD0"/>
    <w:rsid w:val="006B76D9"/>
    <w:rsid w:val="006C011D"/>
    <w:rsid w:val="006C1D51"/>
    <w:rsid w:val="006C2CF0"/>
    <w:rsid w:val="006C2D4E"/>
    <w:rsid w:val="006C2DE5"/>
    <w:rsid w:val="006C322E"/>
    <w:rsid w:val="006C7250"/>
    <w:rsid w:val="006C766B"/>
    <w:rsid w:val="006D094B"/>
    <w:rsid w:val="006D3A93"/>
    <w:rsid w:val="006D6016"/>
    <w:rsid w:val="006D7781"/>
    <w:rsid w:val="006D7784"/>
    <w:rsid w:val="006E1126"/>
    <w:rsid w:val="006E40F7"/>
    <w:rsid w:val="006E4654"/>
    <w:rsid w:val="006E573D"/>
    <w:rsid w:val="006E5E3B"/>
    <w:rsid w:val="006E617F"/>
    <w:rsid w:val="006E7706"/>
    <w:rsid w:val="006F02E7"/>
    <w:rsid w:val="006F1938"/>
    <w:rsid w:val="006F4172"/>
    <w:rsid w:val="00700108"/>
    <w:rsid w:val="00701047"/>
    <w:rsid w:val="00703A13"/>
    <w:rsid w:val="00705542"/>
    <w:rsid w:val="0070589B"/>
    <w:rsid w:val="007113EF"/>
    <w:rsid w:val="007136C2"/>
    <w:rsid w:val="00715123"/>
    <w:rsid w:val="00715502"/>
    <w:rsid w:val="0071780B"/>
    <w:rsid w:val="0072258D"/>
    <w:rsid w:val="007245DF"/>
    <w:rsid w:val="00724BE5"/>
    <w:rsid w:val="0072723B"/>
    <w:rsid w:val="0072777B"/>
    <w:rsid w:val="007278ED"/>
    <w:rsid w:val="00730811"/>
    <w:rsid w:val="00730D06"/>
    <w:rsid w:val="00730E8F"/>
    <w:rsid w:val="007310AF"/>
    <w:rsid w:val="00731285"/>
    <w:rsid w:val="00733872"/>
    <w:rsid w:val="00733931"/>
    <w:rsid w:val="00734946"/>
    <w:rsid w:val="00736F38"/>
    <w:rsid w:val="00737000"/>
    <w:rsid w:val="00740308"/>
    <w:rsid w:val="00743A6D"/>
    <w:rsid w:val="00743E38"/>
    <w:rsid w:val="00744227"/>
    <w:rsid w:val="00747A99"/>
    <w:rsid w:val="00750F46"/>
    <w:rsid w:val="007527ED"/>
    <w:rsid w:val="00753B32"/>
    <w:rsid w:val="0075581D"/>
    <w:rsid w:val="0075667B"/>
    <w:rsid w:val="00760D93"/>
    <w:rsid w:val="00763D89"/>
    <w:rsid w:val="007641D0"/>
    <w:rsid w:val="00764952"/>
    <w:rsid w:val="007702B2"/>
    <w:rsid w:val="00771756"/>
    <w:rsid w:val="00771AAE"/>
    <w:rsid w:val="00772951"/>
    <w:rsid w:val="00772B81"/>
    <w:rsid w:val="00773073"/>
    <w:rsid w:val="00775265"/>
    <w:rsid w:val="00775B42"/>
    <w:rsid w:val="0077602F"/>
    <w:rsid w:val="00781455"/>
    <w:rsid w:val="00783296"/>
    <w:rsid w:val="0078553E"/>
    <w:rsid w:val="00787502"/>
    <w:rsid w:val="007908F2"/>
    <w:rsid w:val="00791AB2"/>
    <w:rsid w:val="00791B35"/>
    <w:rsid w:val="00792849"/>
    <w:rsid w:val="00792C5C"/>
    <w:rsid w:val="00793454"/>
    <w:rsid w:val="007963A3"/>
    <w:rsid w:val="00797983"/>
    <w:rsid w:val="007A11DE"/>
    <w:rsid w:val="007A135C"/>
    <w:rsid w:val="007A15E0"/>
    <w:rsid w:val="007A2240"/>
    <w:rsid w:val="007A2FEE"/>
    <w:rsid w:val="007A3BFA"/>
    <w:rsid w:val="007A3CA6"/>
    <w:rsid w:val="007A4E4A"/>
    <w:rsid w:val="007B27B0"/>
    <w:rsid w:val="007B2B5E"/>
    <w:rsid w:val="007B2E29"/>
    <w:rsid w:val="007C0CF3"/>
    <w:rsid w:val="007C1174"/>
    <w:rsid w:val="007C2877"/>
    <w:rsid w:val="007C3881"/>
    <w:rsid w:val="007C4D7B"/>
    <w:rsid w:val="007C6D58"/>
    <w:rsid w:val="007C7E58"/>
    <w:rsid w:val="007D3D0C"/>
    <w:rsid w:val="007D40CC"/>
    <w:rsid w:val="007D454E"/>
    <w:rsid w:val="007E074A"/>
    <w:rsid w:val="007E318F"/>
    <w:rsid w:val="007E5A0A"/>
    <w:rsid w:val="007E7017"/>
    <w:rsid w:val="007F0AB2"/>
    <w:rsid w:val="007F0EE6"/>
    <w:rsid w:val="007F19A3"/>
    <w:rsid w:val="007F5A01"/>
    <w:rsid w:val="007F5B85"/>
    <w:rsid w:val="007F611D"/>
    <w:rsid w:val="007F787E"/>
    <w:rsid w:val="00800703"/>
    <w:rsid w:val="00802993"/>
    <w:rsid w:val="0080491B"/>
    <w:rsid w:val="00804F16"/>
    <w:rsid w:val="008058A1"/>
    <w:rsid w:val="00812051"/>
    <w:rsid w:val="00812BF1"/>
    <w:rsid w:val="00814CBE"/>
    <w:rsid w:val="008220FE"/>
    <w:rsid w:val="00822CAC"/>
    <w:rsid w:val="00824769"/>
    <w:rsid w:val="0082592E"/>
    <w:rsid w:val="0082648B"/>
    <w:rsid w:val="00827F6B"/>
    <w:rsid w:val="00832BAB"/>
    <w:rsid w:val="00834DC8"/>
    <w:rsid w:val="008404A1"/>
    <w:rsid w:val="00841B13"/>
    <w:rsid w:val="00844908"/>
    <w:rsid w:val="00844C90"/>
    <w:rsid w:val="0084578B"/>
    <w:rsid w:val="0084699D"/>
    <w:rsid w:val="0084760D"/>
    <w:rsid w:val="0085155A"/>
    <w:rsid w:val="008529B9"/>
    <w:rsid w:val="00852C51"/>
    <w:rsid w:val="00853FE2"/>
    <w:rsid w:val="008540F3"/>
    <w:rsid w:val="00855576"/>
    <w:rsid w:val="00855AB3"/>
    <w:rsid w:val="00855F5F"/>
    <w:rsid w:val="00856D5F"/>
    <w:rsid w:val="008619EB"/>
    <w:rsid w:val="00861F53"/>
    <w:rsid w:val="0086482E"/>
    <w:rsid w:val="00866595"/>
    <w:rsid w:val="00871694"/>
    <w:rsid w:val="0087490B"/>
    <w:rsid w:val="00874B36"/>
    <w:rsid w:val="00874FF9"/>
    <w:rsid w:val="00875143"/>
    <w:rsid w:val="008770E6"/>
    <w:rsid w:val="00884CD7"/>
    <w:rsid w:val="008858BD"/>
    <w:rsid w:val="0088715F"/>
    <w:rsid w:val="00890094"/>
    <w:rsid w:val="00890742"/>
    <w:rsid w:val="008928DF"/>
    <w:rsid w:val="00892D62"/>
    <w:rsid w:val="008938A0"/>
    <w:rsid w:val="00896647"/>
    <w:rsid w:val="008A195C"/>
    <w:rsid w:val="008A3C51"/>
    <w:rsid w:val="008A4950"/>
    <w:rsid w:val="008A4BE9"/>
    <w:rsid w:val="008A6708"/>
    <w:rsid w:val="008A758C"/>
    <w:rsid w:val="008A7657"/>
    <w:rsid w:val="008B0489"/>
    <w:rsid w:val="008B0957"/>
    <w:rsid w:val="008B1332"/>
    <w:rsid w:val="008B15E4"/>
    <w:rsid w:val="008B16D1"/>
    <w:rsid w:val="008B3028"/>
    <w:rsid w:val="008B52EF"/>
    <w:rsid w:val="008B5A0B"/>
    <w:rsid w:val="008B76BF"/>
    <w:rsid w:val="008B7F31"/>
    <w:rsid w:val="008C2DE0"/>
    <w:rsid w:val="008C3B01"/>
    <w:rsid w:val="008C60F2"/>
    <w:rsid w:val="008C62F9"/>
    <w:rsid w:val="008C7F77"/>
    <w:rsid w:val="008D268A"/>
    <w:rsid w:val="008D3EB6"/>
    <w:rsid w:val="008D4258"/>
    <w:rsid w:val="008D4587"/>
    <w:rsid w:val="008D4BE6"/>
    <w:rsid w:val="008D64F3"/>
    <w:rsid w:val="008D6773"/>
    <w:rsid w:val="008E1A76"/>
    <w:rsid w:val="008E3286"/>
    <w:rsid w:val="008E43BD"/>
    <w:rsid w:val="008E5650"/>
    <w:rsid w:val="008E5716"/>
    <w:rsid w:val="008E5E5C"/>
    <w:rsid w:val="008E66F4"/>
    <w:rsid w:val="008F0389"/>
    <w:rsid w:val="008F0B47"/>
    <w:rsid w:val="008F0BB2"/>
    <w:rsid w:val="008F348A"/>
    <w:rsid w:val="008F6F5A"/>
    <w:rsid w:val="00900D55"/>
    <w:rsid w:val="0090293F"/>
    <w:rsid w:val="00905307"/>
    <w:rsid w:val="00905659"/>
    <w:rsid w:val="009062D1"/>
    <w:rsid w:val="009104DF"/>
    <w:rsid w:val="0091055E"/>
    <w:rsid w:val="00912FA4"/>
    <w:rsid w:val="0091387F"/>
    <w:rsid w:val="00914939"/>
    <w:rsid w:val="00916BAF"/>
    <w:rsid w:val="009174FA"/>
    <w:rsid w:val="00921617"/>
    <w:rsid w:val="0092220D"/>
    <w:rsid w:val="00922DBF"/>
    <w:rsid w:val="0092347D"/>
    <w:rsid w:val="00924ACF"/>
    <w:rsid w:val="00925159"/>
    <w:rsid w:val="00925370"/>
    <w:rsid w:val="00925926"/>
    <w:rsid w:val="00930F9A"/>
    <w:rsid w:val="00932434"/>
    <w:rsid w:val="00932C19"/>
    <w:rsid w:val="00936A52"/>
    <w:rsid w:val="00941077"/>
    <w:rsid w:val="00942F24"/>
    <w:rsid w:val="009459D9"/>
    <w:rsid w:val="00945AA7"/>
    <w:rsid w:val="00946922"/>
    <w:rsid w:val="009470A3"/>
    <w:rsid w:val="009514D8"/>
    <w:rsid w:val="00952F0B"/>
    <w:rsid w:val="009532DE"/>
    <w:rsid w:val="009538DB"/>
    <w:rsid w:val="00954BA5"/>
    <w:rsid w:val="00955698"/>
    <w:rsid w:val="00956DF1"/>
    <w:rsid w:val="00960102"/>
    <w:rsid w:val="00961637"/>
    <w:rsid w:val="0096165F"/>
    <w:rsid w:val="009617C4"/>
    <w:rsid w:val="009661F2"/>
    <w:rsid w:val="009662D3"/>
    <w:rsid w:val="00967099"/>
    <w:rsid w:val="00967370"/>
    <w:rsid w:val="00970FC4"/>
    <w:rsid w:val="0097154F"/>
    <w:rsid w:val="0097163F"/>
    <w:rsid w:val="00971C9B"/>
    <w:rsid w:val="00972A60"/>
    <w:rsid w:val="00973185"/>
    <w:rsid w:val="0097382A"/>
    <w:rsid w:val="00975BF0"/>
    <w:rsid w:val="00976593"/>
    <w:rsid w:val="00976A55"/>
    <w:rsid w:val="009770C1"/>
    <w:rsid w:val="00980597"/>
    <w:rsid w:val="00981C77"/>
    <w:rsid w:val="00986A41"/>
    <w:rsid w:val="0099175B"/>
    <w:rsid w:val="00993428"/>
    <w:rsid w:val="00993AAB"/>
    <w:rsid w:val="009941C1"/>
    <w:rsid w:val="009949A1"/>
    <w:rsid w:val="00994EAB"/>
    <w:rsid w:val="00997E60"/>
    <w:rsid w:val="009A1965"/>
    <w:rsid w:val="009A1EEA"/>
    <w:rsid w:val="009A2D1A"/>
    <w:rsid w:val="009A6953"/>
    <w:rsid w:val="009A79E2"/>
    <w:rsid w:val="009B0ED5"/>
    <w:rsid w:val="009B1921"/>
    <w:rsid w:val="009B20D0"/>
    <w:rsid w:val="009B2672"/>
    <w:rsid w:val="009B29D6"/>
    <w:rsid w:val="009B4B9D"/>
    <w:rsid w:val="009B4D70"/>
    <w:rsid w:val="009B50C2"/>
    <w:rsid w:val="009B5F43"/>
    <w:rsid w:val="009B723E"/>
    <w:rsid w:val="009B7ED2"/>
    <w:rsid w:val="009C11C2"/>
    <w:rsid w:val="009C5214"/>
    <w:rsid w:val="009C6C30"/>
    <w:rsid w:val="009D0460"/>
    <w:rsid w:val="009D06EB"/>
    <w:rsid w:val="009D1BE8"/>
    <w:rsid w:val="009D371A"/>
    <w:rsid w:val="009D4BDB"/>
    <w:rsid w:val="009D57A7"/>
    <w:rsid w:val="009D7265"/>
    <w:rsid w:val="009E1046"/>
    <w:rsid w:val="009E1F6D"/>
    <w:rsid w:val="009E46DB"/>
    <w:rsid w:val="009E6DC2"/>
    <w:rsid w:val="009E6F28"/>
    <w:rsid w:val="009E7B2A"/>
    <w:rsid w:val="009F0987"/>
    <w:rsid w:val="009F33E6"/>
    <w:rsid w:val="009F3A42"/>
    <w:rsid w:val="009F453C"/>
    <w:rsid w:val="009F6E44"/>
    <w:rsid w:val="009F7032"/>
    <w:rsid w:val="009F7287"/>
    <w:rsid w:val="00A00E97"/>
    <w:rsid w:val="00A04DB2"/>
    <w:rsid w:val="00A0698C"/>
    <w:rsid w:val="00A07436"/>
    <w:rsid w:val="00A077C1"/>
    <w:rsid w:val="00A07CB7"/>
    <w:rsid w:val="00A148E4"/>
    <w:rsid w:val="00A15F08"/>
    <w:rsid w:val="00A17DD2"/>
    <w:rsid w:val="00A23C44"/>
    <w:rsid w:val="00A2534B"/>
    <w:rsid w:val="00A25F6D"/>
    <w:rsid w:val="00A266F0"/>
    <w:rsid w:val="00A27532"/>
    <w:rsid w:val="00A308B5"/>
    <w:rsid w:val="00A314B5"/>
    <w:rsid w:val="00A327AB"/>
    <w:rsid w:val="00A33EBE"/>
    <w:rsid w:val="00A36167"/>
    <w:rsid w:val="00A4108E"/>
    <w:rsid w:val="00A42016"/>
    <w:rsid w:val="00A445FA"/>
    <w:rsid w:val="00A46FBA"/>
    <w:rsid w:val="00A503F0"/>
    <w:rsid w:val="00A547FC"/>
    <w:rsid w:val="00A555FC"/>
    <w:rsid w:val="00A55C84"/>
    <w:rsid w:val="00A60791"/>
    <w:rsid w:val="00A675A0"/>
    <w:rsid w:val="00A7028E"/>
    <w:rsid w:val="00A715C5"/>
    <w:rsid w:val="00A72279"/>
    <w:rsid w:val="00A738A7"/>
    <w:rsid w:val="00A73CDC"/>
    <w:rsid w:val="00A73D0F"/>
    <w:rsid w:val="00A759FF"/>
    <w:rsid w:val="00A75D9E"/>
    <w:rsid w:val="00A7754C"/>
    <w:rsid w:val="00A77A79"/>
    <w:rsid w:val="00A82CE8"/>
    <w:rsid w:val="00A8383B"/>
    <w:rsid w:val="00A84120"/>
    <w:rsid w:val="00A84463"/>
    <w:rsid w:val="00A85A84"/>
    <w:rsid w:val="00A876A8"/>
    <w:rsid w:val="00A9105D"/>
    <w:rsid w:val="00A93626"/>
    <w:rsid w:val="00A945D9"/>
    <w:rsid w:val="00A94ABC"/>
    <w:rsid w:val="00A951C8"/>
    <w:rsid w:val="00A954E5"/>
    <w:rsid w:val="00A95D8E"/>
    <w:rsid w:val="00A967B0"/>
    <w:rsid w:val="00A96A72"/>
    <w:rsid w:val="00A96C01"/>
    <w:rsid w:val="00A97942"/>
    <w:rsid w:val="00AA073A"/>
    <w:rsid w:val="00AA160A"/>
    <w:rsid w:val="00AA43F4"/>
    <w:rsid w:val="00AA5A7B"/>
    <w:rsid w:val="00AA66EE"/>
    <w:rsid w:val="00AA7D58"/>
    <w:rsid w:val="00AB0546"/>
    <w:rsid w:val="00AB1BBE"/>
    <w:rsid w:val="00AB1E23"/>
    <w:rsid w:val="00AB21C0"/>
    <w:rsid w:val="00AB3F0B"/>
    <w:rsid w:val="00AB3FB5"/>
    <w:rsid w:val="00AB5052"/>
    <w:rsid w:val="00AB639C"/>
    <w:rsid w:val="00AB7943"/>
    <w:rsid w:val="00AB7DA8"/>
    <w:rsid w:val="00AC26E1"/>
    <w:rsid w:val="00AC2F56"/>
    <w:rsid w:val="00AC4060"/>
    <w:rsid w:val="00AC492C"/>
    <w:rsid w:val="00AC5808"/>
    <w:rsid w:val="00AC5969"/>
    <w:rsid w:val="00AC6BF9"/>
    <w:rsid w:val="00AD00EC"/>
    <w:rsid w:val="00AD1474"/>
    <w:rsid w:val="00AD5B40"/>
    <w:rsid w:val="00AD6446"/>
    <w:rsid w:val="00AD7964"/>
    <w:rsid w:val="00AE1965"/>
    <w:rsid w:val="00AE2C5C"/>
    <w:rsid w:val="00AE5942"/>
    <w:rsid w:val="00AE5F80"/>
    <w:rsid w:val="00AE7815"/>
    <w:rsid w:val="00AF2E94"/>
    <w:rsid w:val="00AF4710"/>
    <w:rsid w:val="00AF5C1F"/>
    <w:rsid w:val="00AF7B0A"/>
    <w:rsid w:val="00B008B9"/>
    <w:rsid w:val="00B0141C"/>
    <w:rsid w:val="00B02BE7"/>
    <w:rsid w:val="00B02EA1"/>
    <w:rsid w:val="00B0327F"/>
    <w:rsid w:val="00B04A81"/>
    <w:rsid w:val="00B05B9E"/>
    <w:rsid w:val="00B07D32"/>
    <w:rsid w:val="00B103F4"/>
    <w:rsid w:val="00B117B2"/>
    <w:rsid w:val="00B124B2"/>
    <w:rsid w:val="00B14BAC"/>
    <w:rsid w:val="00B14D6C"/>
    <w:rsid w:val="00B21D43"/>
    <w:rsid w:val="00B233C9"/>
    <w:rsid w:val="00B23E47"/>
    <w:rsid w:val="00B27BF9"/>
    <w:rsid w:val="00B27D12"/>
    <w:rsid w:val="00B27F67"/>
    <w:rsid w:val="00B31530"/>
    <w:rsid w:val="00B31A76"/>
    <w:rsid w:val="00B34639"/>
    <w:rsid w:val="00B35324"/>
    <w:rsid w:val="00B35855"/>
    <w:rsid w:val="00B360E0"/>
    <w:rsid w:val="00B373F6"/>
    <w:rsid w:val="00B37734"/>
    <w:rsid w:val="00B37DB2"/>
    <w:rsid w:val="00B409F2"/>
    <w:rsid w:val="00B41851"/>
    <w:rsid w:val="00B41EF5"/>
    <w:rsid w:val="00B438BE"/>
    <w:rsid w:val="00B43958"/>
    <w:rsid w:val="00B45BCC"/>
    <w:rsid w:val="00B45D29"/>
    <w:rsid w:val="00B46AD1"/>
    <w:rsid w:val="00B50258"/>
    <w:rsid w:val="00B50917"/>
    <w:rsid w:val="00B50AC3"/>
    <w:rsid w:val="00B52876"/>
    <w:rsid w:val="00B52FBD"/>
    <w:rsid w:val="00B5435A"/>
    <w:rsid w:val="00B552BE"/>
    <w:rsid w:val="00B55EEC"/>
    <w:rsid w:val="00B621B3"/>
    <w:rsid w:val="00B6236A"/>
    <w:rsid w:val="00B6460C"/>
    <w:rsid w:val="00B66502"/>
    <w:rsid w:val="00B66B66"/>
    <w:rsid w:val="00B6787C"/>
    <w:rsid w:val="00B71EC8"/>
    <w:rsid w:val="00B741AC"/>
    <w:rsid w:val="00B7469C"/>
    <w:rsid w:val="00B74968"/>
    <w:rsid w:val="00B815F3"/>
    <w:rsid w:val="00B816CD"/>
    <w:rsid w:val="00B8359D"/>
    <w:rsid w:val="00B83945"/>
    <w:rsid w:val="00B87902"/>
    <w:rsid w:val="00B91831"/>
    <w:rsid w:val="00B9188F"/>
    <w:rsid w:val="00B91B7E"/>
    <w:rsid w:val="00B93EC5"/>
    <w:rsid w:val="00B94189"/>
    <w:rsid w:val="00B94BAC"/>
    <w:rsid w:val="00B96763"/>
    <w:rsid w:val="00B9697A"/>
    <w:rsid w:val="00B97A1A"/>
    <w:rsid w:val="00B97E25"/>
    <w:rsid w:val="00BA103D"/>
    <w:rsid w:val="00BA34AF"/>
    <w:rsid w:val="00BA41CB"/>
    <w:rsid w:val="00BA43A7"/>
    <w:rsid w:val="00BA7418"/>
    <w:rsid w:val="00BB040C"/>
    <w:rsid w:val="00BB3155"/>
    <w:rsid w:val="00BB3409"/>
    <w:rsid w:val="00BB35E5"/>
    <w:rsid w:val="00BB45BA"/>
    <w:rsid w:val="00BB52B1"/>
    <w:rsid w:val="00BB5A36"/>
    <w:rsid w:val="00BC3346"/>
    <w:rsid w:val="00BC4FB9"/>
    <w:rsid w:val="00BD15AA"/>
    <w:rsid w:val="00BD4174"/>
    <w:rsid w:val="00BD45BB"/>
    <w:rsid w:val="00BE0805"/>
    <w:rsid w:val="00BE1038"/>
    <w:rsid w:val="00BE2254"/>
    <w:rsid w:val="00BE2559"/>
    <w:rsid w:val="00BE397F"/>
    <w:rsid w:val="00BE3ECB"/>
    <w:rsid w:val="00BE5441"/>
    <w:rsid w:val="00BE6BEC"/>
    <w:rsid w:val="00BE7837"/>
    <w:rsid w:val="00BF03B0"/>
    <w:rsid w:val="00BF1724"/>
    <w:rsid w:val="00BF35C1"/>
    <w:rsid w:val="00BF4B2D"/>
    <w:rsid w:val="00C01BEB"/>
    <w:rsid w:val="00C05CEF"/>
    <w:rsid w:val="00C075F2"/>
    <w:rsid w:val="00C109D1"/>
    <w:rsid w:val="00C125D1"/>
    <w:rsid w:val="00C17B68"/>
    <w:rsid w:val="00C2099F"/>
    <w:rsid w:val="00C20A21"/>
    <w:rsid w:val="00C210E6"/>
    <w:rsid w:val="00C2325F"/>
    <w:rsid w:val="00C25346"/>
    <w:rsid w:val="00C25B82"/>
    <w:rsid w:val="00C27AC2"/>
    <w:rsid w:val="00C30A0B"/>
    <w:rsid w:val="00C32EA1"/>
    <w:rsid w:val="00C346C8"/>
    <w:rsid w:val="00C40B7B"/>
    <w:rsid w:val="00C42569"/>
    <w:rsid w:val="00C47B1B"/>
    <w:rsid w:val="00C47DB1"/>
    <w:rsid w:val="00C47E44"/>
    <w:rsid w:val="00C56512"/>
    <w:rsid w:val="00C60777"/>
    <w:rsid w:val="00C60FA3"/>
    <w:rsid w:val="00C61D71"/>
    <w:rsid w:val="00C62A29"/>
    <w:rsid w:val="00C64BB3"/>
    <w:rsid w:val="00C65DB7"/>
    <w:rsid w:val="00C70E71"/>
    <w:rsid w:val="00C73D99"/>
    <w:rsid w:val="00C7444B"/>
    <w:rsid w:val="00C74F27"/>
    <w:rsid w:val="00C76104"/>
    <w:rsid w:val="00C761D3"/>
    <w:rsid w:val="00C76F11"/>
    <w:rsid w:val="00C81CFE"/>
    <w:rsid w:val="00C831CA"/>
    <w:rsid w:val="00C84477"/>
    <w:rsid w:val="00C84BEA"/>
    <w:rsid w:val="00C8591F"/>
    <w:rsid w:val="00C919F6"/>
    <w:rsid w:val="00C91C74"/>
    <w:rsid w:val="00C926E5"/>
    <w:rsid w:val="00C93A2A"/>
    <w:rsid w:val="00C948B0"/>
    <w:rsid w:val="00C95486"/>
    <w:rsid w:val="00C971C0"/>
    <w:rsid w:val="00CA0568"/>
    <w:rsid w:val="00CA24E5"/>
    <w:rsid w:val="00CB0C60"/>
    <w:rsid w:val="00CB2CFB"/>
    <w:rsid w:val="00CB37A5"/>
    <w:rsid w:val="00CB3AC1"/>
    <w:rsid w:val="00CB3FE8"/>
    <w:rsid w:val="00CB70A5"/>
    <w:rsid w:val="00CB7AFC"/>
    <w:rsid w:val="00CC2ED6"/>
    <w:rsid w:val="00CC3EEC"/>
    <w:rsid w:val="00CC4A3E"/>
    <w:rsid w:val="00CD0AE0"/>
    <w:rsid w:val="00CD16FE"/>
    <w:rsid w:val="00CD2287"/>
    <w:rsid w:val="00CD2A0F"/>
    <w:rsid w:val="00CD4B47"/>
    <w:rsid w:val="00CD533A"/>
    <w:rsid w:val="00CD59B8"/>
    <w:rsid w:val="00CD72B5"/>
    <w:rsid w:val="00CD7F8D"/>
    <w:rsid w:val="00CE2427"/>
    <w:rsid w:val="00CE48A8"/>
    <w:rsid w:val="00CE69F7"/>
    <w:rsid w:val="00CF2F45"/>
    <w:rsid w:val="00CF50C0"/>
    <w:rsid w:val="00D00256"/>
    <w:rsid w:val="00D01679"/>
    <w:rsid w:val="00D03505"/>
    <w:rsid w:val="00D03ACD"/>
    <w:rsid w:val="00D03D33"/>
    <w:rsid w:val="00D041DC"/>
    <w:rsid w:val="00D0607D"/>
    <w:rsid w:val="00D07365"/>
    <w:rsid w:val="00D07504"/>
    <w:rsid w:val="00D07D8C"/>
    <w:rsid w:val="00D11318"/>
    <w:rsid w:val="00D12995"/>
    <w:rsid w:val="00D1438C"/>
    <w:rsid w:val="00D156A0"/>
    <w:rsid w:val="00D1659D"/>
    <w:rsid w:val="00D17070"/>
    <w:rsid w:val="00D20D36"/>
    <w:rsid w:val="00D20F82"/>
    <w:rsid w:val="00D2262B"/>
    <w:rsid w:val="00D239B6"/>
    <w:rsid w:val="00D24032"/>
    <w:rsid w:val="00D25447"/>
    <w:rsid w:val="00D25C7F"/>
    <w:rsid w:val="00D26A78"/>
    <w:rsid w:val="00D26B9A"/>
    <w:rsid w:val="00D3041C"/>
    <w:rsid w:val="00D31FAD"/>
    <w:rsid w:val="00D34753"/>
    <w:rsid w:val="00D349A8"/>
    <w:rsid w:val="00D34EDD"/>
    <w:rsid w:val="00D3551D"/>
    <w:rsid w:val="00D355BC"/>
    <w:rsid w:val="00D35688"/>
    <w:rsid w:val="00D40306"/>
    <w:rsid w:val="00D41381"/>
    <w:rsid w:val="00D413C6"/>
    <w:rsid w:val="00D4309C"/>
    <w:rsid w:val="00D440DD"/>
    <w:rsid w:val="00D4512C"/>
    <w:rsid w:val="00D4581D"/>
    <w:rsid w:val="00D45BE7"/>
    <w:rsid w:val="00D473E1"/>
    <w:rsid w:val="00D47A29"/>
    <w:rsid w:val="00D50819"/>
    <w:rsid w:val="00D5126C"/>
    <w:rsid w:val="00D5504C"/>
    <w:rsid w:val="00D6370A"/>
    <w:rsid w:val="00D64568"/>
    <w:rsid w:val="00D65115"/>
    <w:rsid w:val="00D6697E"/>
    <w:rsid w:val="00D71E8E"/>
    <w:rsid w:val="00D722CB"/>
    <w:rsid w:val="00D73294"/>
    <w:rsid w:val="00D74991"/>
    <w:rsid w:val="00D75255"/>
    <w:rsid w:val="00D7693E"/>
    <w:rsid w:val="00D80156"/>
    <w:rsid w:val="00D80182"/>
    <w:rsid w:val="00D80A66"/>
    <w:rsid w:val="00D81095"/>
    <w:rsid w:val="00D82812"/>
    <w:rsid w:val="00D82CCE"/>
    <w:rsid w:val="00D836B9"/>
    <w:rsid w:val="00D860B1"/>
    <w:rsid w:val="00D86DAD"/>
    <w:rsid w:val="00D90014"/>
    <w:rsid w:val="00D90FBA"/>
    <w:rsid w:val="00D92F71"/>
    <w:rsid w:val="00D93373"/>
    <w:rsid w:val="00D9508A"/>
    <w:rsid w:val="00D97705"/>
    <w:rsid w:val="00DA25AB"/>
    <w:rsid w:val="00DA39A3"/>
    <w:rsid w:val="00DA48D2"/>
    <w:rsid w:val="00DA624A"/>
    <w:rsid w:val="00DA667F"/>
    <w:rsid w:val="00DA69FE"/>
    <w:rsid w:val="00DA6E4C"/>
    <w:rsid w:val="00DA6E50"/>
    <w:rsid w:val="00DA7337"/>
    <w:rsid w:val="00DB166C"/>
    <w:rsid w:val="00DB5295"/>
    <w:rsid w:val="00DB79FF"/>
    <w:rsid w:val="00DC2820"/>
    <w:rsid w:val="00DC3898"/>
    <w:rsid w:val="00DC40EE"/>
    <w:rsid w:val="00DC4ADF"/>
    <w:rsid w:val="00DC558C"/>
    <w:rsid w:val="00DC796C"/>
    <w:rsid w:val="00DC7D71"/>
    <w:rsid w:val="00DD05AD"/>
    <w:rsid w:val="00DD0793"/>
    <w:rsid w:val="00DD287D"/>
    <w:rsid w:val="00DD4198"/>
    <w:rsid w:val="00DD47C6"/>
    <w:rsid w:val="00DD7278"/>
    <w:rsid w:val="00DD7940"/>
    <w:rsid w:val="00DE02B2"/>
    <w:rsid w:val="00DE0C24"/>
    <w:rsid w:val="00DE1A04"/>
    <w:rsid w:val="00DE7752"/>
    <w:rsid w:val="00DF23F4"/>
    <w:rsid w:val="00DF28E0"/>
    <w:rsid w:val="00DF2B75"/>
    <w:rsid w:val="00DF2C6D"/>
    <w:rsid w:val="00DF3FC3"/>
    <w:rsid w:val="00DF4CA5"/>
    <w:rsid w:val="00DF50B1"/>
    <w:rsid w:val="00DF6FA6"/>
    <w:rsid w:val="00DF7727"/>
    <w:rsid w:val="00DF79EA"/>
    <w:rsid w:val="00DF7C58"/>
    <w:rsid w:val="00E01437"/>
    <w:rsid w:val="00E0273A"/>
    <w:rsid w:val="00E03D5F"/>
    <w:rsid w:val="00E04282"/>
    <w:rsid w:val="00E05A72"/>
    <w:rsid w:val="00E06D4D"/>
    <w:rsid w:val="00E07942"/>
    <w:rsid w:val="00E12C6F"/>
    <w:rsid w:val="00E13288"/>
    <w:rsid w:val="00E141D9"/>
    <w:rsid w:val="00E14DBC"/>
    <w:rsid w:val="00E16723"/>
    <w:rsid w:val="00E16D1C"/>
    <w:rsid w:val="00E17B09"/>
    <w:rsid w:val="00E20B08"/>
    <w:rsid w:val="00E22E2F"/>
    <w:rsid w:val="00E241ED"/>
    <w:rsid w:val="00E24E6B"/>
    <w:rsid w:val="00E26A0F"/>
    <w:rsid w:val="00E300AB"/>
    <w:rsid w:val="00E30414"/>
    <w:rsid w:val="00E30C96"/>
    <w:rsid w:val="00E316C3"/>
    <w:rsid w:val="00E32C0F"/>
    <w:rsid w:val="00E33D3F"/>
    <w:rsid w:val="00E344DD"/>
    <w:rsid w:val="00E35710"/>
    <w:rsid w:val="00E3673D"/>
    <w:rsid w:val="00E36C54"/>
    <w:rsid w:val="00E4046B"/>
    <w:rsid w:val="00E41763"/>
    <w:rsid w:val="00E46CBB"/>
    <w:rsid w:val="00E476D2"/>
    <w:rsid w:val="00E51E64"/>
    <w:rsid w:val="00E51F6C"/>
    <w:rsid w:val="00E52621"/>
    <w:rsid w:val="00E52DF1"/>
    <w:rsid w:val="00E5360D"/>
    <w:rsid w:val="00E55C81"/>
    <w:rsid w:val="00E55F6B"/>
    <w:rsid w:val="00E57049"/>
    <w:rsid w:val="00E604FD"/>
    <w:rsid w:val="00E60A70"/>
    <w:rsid w:val="00E612E7"/>
    <w:rsid w:val="00E63452"/>
    <w:rsid w:val="00E636A5"/>
    <w:rsid w:val="00E6411B"/>
    <w:rsid w:val="00E643E9"/>
    <w:rsid w:val="00E6586C"/>
    <w:rsid w:val="00E65D4A"/>
    <w:rsid w:val="00E66D3A"/>
    <w:rsid w:val="00E67919"/>
    <w:rsid w:val="00E67D4F"/>
    <w:rsid w:val="00E7179C"/>
    <w:rsid w:val="00E7369C"/>
    <w:rsid w:val="00E7370E"/>
    <w:rsid w:val="00E7383D"/>
    <w:rsid w:val="00E75789"/>
    <w:rsid w:val="00E77CBC"/>
    <w:rsid w:val="00E80854"/>
    <w:rsid w:val="00E8112C"/>
    <w:rsid w:val="00E832F6"/>
    <w:rsid w:val="00E8343C"/>
    <w:rsid w:val="00E839BA"/>
    <w:rsid w:val="00E84B8D"/>
    <w:rsid w:val="00E862BD"/>
    <w:rsid w:val="00E86335"/>
    <w:rsid w:val="00E86E51"/>
    <w:rsid w:val="00E907A1"/>
    <w:rsid w:val="00E90B92"/>
    <w:rsid w:val="00E90D24"/>
    <w:rsid w:val="00E90E54"/>
    <w:rsid w:val="00E912AE"/>
    <w:rsid w:val="00E923C0"/>
    <w:rsid w:val="00E92B4D"/>
    <w:rsid w:val="00E93B13"/>
    <w:rsid w:val="00E93FD9"/>
    <w:rsid w:val="00E944FF"/>
    <w:rsid w:val="00E95704"/>
    <w:rsid w:val="00E95A04"/>
    <w:rsid w:val="00EA0545"/>
    <w:rsid w:val="00EA069E"/>
    <w:rsid w:val="00EA2AF0"/>
    <w:rsid w:val="00EA32B5"/>
    <w:rsid w:val="00EA3583"/>
    <w:rsid w:val="00EA3C33"/>
    <w:rsid w:val="00EA57EE"/>
    <w:rsid w:val="00EA5C40"/>
    <w:rsid w:val="00EA7F73"/>
    <w:rsid w:val="00EB0D09"/>
    <w:rsid w:val="00EB1126"/>
    <w:rsid w:val="00EB3EA9"/>
    <w:rsid w:val="00EB5576"/>
    <w:rsid w:val="00EB69F7"/>
    <w:rsid w:val="00EB76EF"/>
    <w:rsid w:val="00EC0798"/>
    <w:rsid w:val="00EC08BE"/>
    <w:rsid w:val="00EC1585"/>
    <w:rsid w:val="00EC19B3"/>
    <w:rsid w:val="00EC269D"/>
    <w:rsid w:val="00EC2BE3"/>
    <w:rsid w:val="00EC3970"/>
    <w:rsid w:val="00EC3A70"/>
    <w:rsid w:val="00EC474D"/>
    <w:rsid w:val="00EC58E5"/>
    <w:rsid w:val="00EC688B"/>
    <w:rsid w:val="00ED306D"/>
    <w:rsid w:val="00ED42BE"/>
    <w:rsid w:val="00ED4848"/>
    <w:rsid w:val="00ED48CE"/>
    <w:rsid w:val="00EE3F2E"/>
    <w:rsid w:val="00EE47EF"/>
    <w:rsid w:val="00EE71BC"/>
    <w:rsid w:val="00EE7AB9"/>
    <w:rsid w:val="00EF2C26"/>
    <w:rsid w:val="00EF5D48"/>
    <w:rsid w:val="00EF665C"/>
    <w:rsid w:val="00EF6B37"/>
    <w:rsid w:val="00EF77FC"/>
    <w:rsid w:val="00EF79F4"/>
    <w:rsid w:val="00F01A1E"/>
    <w:rsid w:val="00F0327D"/>
    <w:rsid w:val="00F0352B"/>
    <w:rsid w:val="00F0678E"/>
    <w:rsid w:val="00F06DD9"/>
    <w:rsid w:val="00F1061F"/>
    <w:rsid w:val="00F14109"/>
    <w:rsid w:val="00F1521E"/>
    <w:rsid w:val="00F167AA"/>
    <w:rsid w:val="00F16B0F"/>
    <w:rsid w:val="00F20B02"/>
    <w:rsid w:val="00F218BA"/>
    <w:rsid w:val="00F222A3"/>
    <w:rsid w:val="00F22576"/>
    <w:rsid w:val="00F24AF1"/>
    <w:rsid w:val="00F256C0"/>
    <w:rsid w:val="00F25C20"/>
    <w:rsid w:val="00F25DE9"/>
    <w:rsid w:val="00F26D4A"/>
    <w:rsid w:val="00F312D0"/>
    <w:rsid w:val="00F316CA"/>
    <w:rsid w:val="00F33250"/>
    <w:rsid w:val="00F332D8"/>
    <w:rsid w:val="00F334D1"/>
    <w:rsid w:val="00F3411E"/>
    <w:rsid w:val="00F36A3E"/>
    <w:rsid w:val="00F37114"/>
    <w:rsid w:val="00F37F45"/>
    <w:rsid w:val="00F40263"/>
    <w:rsid w:val="00F40C49"/>
    <w:rsid w:val="00F43187"/>
    <w:rsid w:val="00F51EAE"/>
    <w:rsid w:val="00F55507"/>
    <w:rsid w:val="00F55C72"/>
    <w:rsid w:val="00F57FCE"/>
    <w:rsid w:val="00F6073B"/>
    <w:rsid w:val="00F60EF7"/>
    <w:rsid w:val="00F626A5"/>
    <w:rsid w:val="00F65B11"/>
    <w:rsid w:val="00F674D7"/>
    <w:rsid w:val="00F67CE0"/>
    <w:rsid w:val="00F72EFA"/>
    <w:rsid w:val="00F7430A"/>
    <w:rsid w:val="00F743B4"/>
    <w:rsid w:val="00F74D61"/>
    <w:rsid w:val="00F7572B"/>
    <w:rsid w:val="00F75C5F"/>
    <w:rsid w:val="00F76F0D"/>
    <w:rsid w:val="00F779A3"/>
    <w:rsid w:val="00F80653"/>
    <w:rsid w:val="00F81B8D"/>
    <w:rsid w:val="00F82060"/>
    <w:rsid w:val="00F82D09"/>
    <w:rsid w:val="00F83E09"/>
    <w:rsid w:val="00F844A6"/>
    <w:rsid w:val="00F85A57"/>
    <w:rsid w:val="00F90B3E"/>
    <w:rsid w:val="00F916F7"/>
    <w:rsid w:val="00F91B15"/>
    <w:rsid w:val="00F921A1"/>
    <w:rsid w:val="00F925DD"/>
    <w:rsid w:val="00F94862"/>
    <w:rsid w:val="00F969E3"/>
    <w:rsid w:val="00F975D0"/>
    <w:rsid w:val="00F97D06"/>
    <w:rsid w:val="00FA141E"/>
    <w:rsid w:val="00FA2FF0"/>
    <w:rsid w:val="00FA4686"/>
    <w:rsid w:val="00FA60F4"/>
    <w:rsid w:val="00FB202B"/>
    <w:rsid w:val="00FB2296"/>
    <w:rsid w:val="00FB2810"/>
    <w:rsid w:val="00FB31B0"/>
    <w:rsid w:val="00FB45F2"/>
    <w:rsid w:val="00FB4A2B"/>
    <w:rsid w:val="00FB56E1"/>
    <w:rsid w:val="00FB5860"/>
    <w:rsid w:val="00FB5D06"/>
    <w:rsid w:val="00FB5D1B"/>
    <w:rsid w:val="00FC028E"/>
    <w:rsid w:val="00FC1199"/>
    <w:rsid w:val="00FC45BF"/>
    <w:rsid w:val="00FC6CF2"/>
    <w:rsid w:val="00FC6F26"/>
    <w:rsid w:val="00FC7E93"/>
    <w:rsid w:val="00FD02CD"/>
    <w:rsid w:val="00FD4B7C"/>
    <w:rsid w:val="00FD51AC"/>
    <w:rsid w:val="00FD550B"/>
    <w:rsid w:val="00FD64A7"/>
    <w:rsid w:val="00FE12D9"/>
    <w:rsid w:val="00FE26FA"/>
    <w:rsid w:val="00FE4C22"/>
    <w:rsid w:val="00FE4F30"/>
    <w:rsid w:val="00FE5537"/>
    <w:rsid w:val="00FE5D55"/>
    <w:rsid w:val="00FF0279"/>
    <w:rsid w:val="00FF0386"/>
    <w:rsid w:val="00FF19E5"/>
    <w:rsid w:val="00FF4656"/>
    <w:rsid w:val="00FF633F"/>
    <w:rsid w:val="00FF687C"/>
    <w:rsid w:val="0120A207"/>
    <w:rsid w:val="01997C2B"/>
    <w:rsid w:val="0554A614"/>
    <w:rsid w:val="05936734"/>
    <w:rsid w:val="05BD6A70"/>
    <w:rsid w:val="05BDB76D"/>
    <w:rsid w:val="066745E1"/>
    <w:rsid w:val="06AC19AF"/>
    <w:rsid w:val="077E56B9"/>
    <w:rsid w:val="0914C315"/>
    <w:rsid w:val="09A2D16F"/>
    <w:rsid w:val="09C90103"/>
    <w:rsid w:val="09C9B945"/>
    <w:rsid w:val="0A3C4C1A"/>
    <w:rsid w:val="0C6A2958"/>
    <w:rsid w:val="0FF1D5E7"/>
    <w:rsid w:val="1175969F"/>
    <w:rsid w:val="122A2D3B"/>
    <w:rsid w:val="12CE9127"/>
    <w:rsid w:val="1482AB17"/>
    <w:rsid w:val="14A94B2D"/>
    <w:rsid w:val="16F7D061"/>
    <w:rsid w:val="1709BA81"/>
    <w:rsid w:val="18218D1B"/>
    <w:rsid w:val="197A2894"/>
    <w:rsid w:val="1B35C6A1"/>
    <w:rsid w:val="1B7658C4"/>
    <w:rsid w:val="1B7C4ACC"/>
    <w:rsid w:val="1B976193"/>
    <w:rsid w:val="1C421394"/>
    <w:rsid w:val="1C78D579"/>
    <w:rsid w:val="1D4FFB56"/>
    <w:rsid w:val="1D9931AC"/>
    <w:rsid w:val="1F33E2C9"/>
    <w:rsid w:val="1F6C04E0"/>
    <w:rsid w:val="1F994FDE"/>
    <w:rsid w:val="200C7601"/>
    <w:rsid w:val="2025026D"/>
    <w:rsid w:val="2144E1FB"/>
    <w:rsid w:val="21485393"/>
    <w:rsid w:val="21D613AF"/>
    <w:rsid w:val="224D2CA2"/>
    <w:rsid w:val="22E03F2F"/>
    <w:rsid w:val="2366A268"/>
    <w:rsid w:val="247B789F"/>
    <w:rsid w:val="249602D6"/>
    <w:rsid w:val="24D7705A"/>
    <w:rsid w:val="255207A4"/>
    <w:rsid w:val="2666905D"/>
    <w:rsid w:val="278C5235"/>
    <w:rsid w:val="28A50628"/>
    <w:rsid w:val="291DFC94"/>
    <w:rsid w:val="2940CFC5"/>
    <w:rsid w:val="2985B7E3"/>
    <w:rsid w:val="2C1448D4"/>
    <w:rsid w:val="2C48ACEA"/>
    <w:rsid w:val="2D9C3D5D"/>
    <w:rsid w:val="2D9E1ADD"/>
    <w:rsid w:val="2DF19AB9"/>
    <w:rsid w:val="2E9DBD43"/>
    <w:rsid w:val="31E04309"/>
    <w:rsid w:val="320F66F0"/>
    <w:rsid w:val="32F382F8"/>
    <w:rsid w:val="349D1783"/>
    <w:rsid w:val="35361027"/>
    <w:rsid w:val="3541FDB5"/>
    <w:rsid w:val="355969D0"/>
    <w:rsid w:val="369C09F6"/>
    <w:rsid w:val="371454BA"/>
    <w:rsid w:val="3765A6BE"/>
    <w:rsid w:val="376FAF64"/>
    <w:rsid w:val="3866E143"/>
    <w:rsid w:val="3B8F0702"/>
    <w:rsid w:val="3E24A603"/>
    <w:rsid w:val="3F1C8D0D"/>
    <w:rsid w:val="404A35D5"/>
    <w:rsid w:val="4080B338"/>
    <w:rsid w:val="409D09C2"/>
    <w:rsid w:val="43BD61C3"/>
    <w:rsid w:val="4407B39F"/>
    <w:rsid w:val="4455AE4D"/>
    <w:rsid w:val="4487181B"/>
    <w:rsid w:val="4488269C"/>
    <w:rsid w:val="45206F36"/>
    <w:rsid w:val="458B786E"/>
    <w:rsid w:val="45975326"/>
    <w:rsid w:val="4C9B71CA"/>
    <w:rsid w:val="4E194A0A"/>
    <w:rsid w:val="4E94A3C5"/>
    <w:rsid w:val="4EA5CDBD"/>
    <w:rsid w:val="4F84D7C2"/>
    <w:rsid w:val="4FD2DA91"/>
    <w:rsid w:val="4FEE9A01"/>
    <w:rsid w:val="51099713"/>
    <w:rsid w:val="52E36CE1"/>
    <w:rsid w:val="53939DCB"/>
    <w:rsid w:val="55F82113"/>
    <w:rsid w:val="56D49BFD"/>
    <w:rsid w:val="5720C5EF"/>
    <w:rsid w:val="57C696CE"/>
    <w:rsid w:val="585E7348"/>
    <w:rsid w:val="58A4DAA6"/>
    <w:rsid w:val="58B3BA9A"/>
    <w:rsid w:val="58B531AF"/>
    <w:rsid w:val="58E74CD3"/>
    <w:rsid w:val="58F52407"/>
    <w:rsid w:val="591A4844"/>
    <w:rsid w:val="5A205C16"/>
    <w:rsid w:val="5A3AD4D4"/>
    <w:rsid w:val="5B1135DA"/>
    <w:rsid w:val="5BB5D667"/>
    <w:rsid w:val="5C3CB57B"/>
    <w:rsid w:val="5C3DBD1F"/>
    <w:rsid w:val="5D7D9DB2"/>
    <w:rsid w:val="5E17A0B6"/>
    <w:rsid w:val="5F43F7A7"/>
    <w:rsid w:val="5FD128F4"/>
    <w:rsid w:val="610DCFB5"/>
    <w:rsid w:val="6114647E"/>
    <w:rsid w:val="61CE38C6"/>
    <w:rsid w:val="62C535A9"/>
    <w:rsid w:val="630A77C1"/>
    <w:rsid w:val="63F646B3"/>
    <w:rsid w:val="658B9AAA"/>
    <w:rsid w:val="66513541"/>
    <w:rsid w:val="66638796"/>
    <w:rsid w:val="670B5CC4"/>
    <w:rsid w:val="6734AAC7"/>
    <w:rsid w:val="67CBAB83"/>
    <w:rsid w:val="67D94C09"/>
    <w:rsid w:val="68C50927"/>
    <w:rsid w:val="69BB7797"/>
    <w:rsid w:val="6A58DC9B"/>
    <w:rsid w:val="6B361150"/>
    <w:rsid w:val="6BB0200F"/>
    <w:rsid w:val="6BB42CC1"/>
    <w:rsid w:val="6C349390"/>
    <w:rsid w:val="6C51DBF9"/>
    <w:rsid w:val="6DF23871"/>
    <w:rsid w:val="6EB20FA9"/>
    <w:rsid w:val="6F7BC808"/>
    <w:rsid w:val="708C3ABB"/>
    <w:rsid w:val="71302324"/>
    <w:rsid w:val="7273FE03"/>
    <w:rsid w:val="735CE6C1"/>
    <w:rsid w:val="7659F623"/>
    <w:rsid w:val="76F0B1CF"/>
    <w:rsid w:val="773588C6"/>
    <w:rsid w:val="7804C0CC"/>
    <w:rsid w:val="789A9F3B"/>
    <w:rsid w:val="78ECB6E9"/>
    <w:rsid w:val="792AFE16"/>
    <w:rsid w:val="79629181"/>
    <w:rsid w:val="79A64355"/>
    <w:rsid w:val="7A4148FF"/>
    <w:rsid w:val="7A699D71"/>
    <w:rsid w:val="7AA21C91"/>
    <w:rsid w:val="7ADB03C6"/>
    <w:rsid w:val="7B3A1BC8"/>
    <w:rsid w:val="7B7C779A"/>
    <w:rsid w:val="7BDC0945"/>
    <w:rsid w:val="7C0901CA"/>
    <w:rsid w:val="7D0A2210"/>
    <w:rsid w:val="7E71F036"/>
    <w:rsid w:val="7EF835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B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22"/>
    <w:pPr>
      <w:spacing w:after="0" w:line="240" w:lineRule="auto"/>
    </w:pPr>
    <w:rPr>
      <w:rFonts w:ascii="Arial" w:hAnsi="Arial"/>
      <w:color w:val="231F20"/>
      <w:sz w:val="24"/>
      <w:szCs w:val="24"/>
    </w:rPr>
  </w:style>
  <w:style w:type="paragraph" w:styleId="Heading1">
    <w:name w:val="heading 1"/>
    <w:basedOn w:val="Normal"/>
    <w:next w:val="Normal"/>
    <w:link w:val="Heading1Char"/>
    <w:uiPriority w:val="9"/>
    <w:qFormat/>
    <w:rsid w:val="00B04A81"/>
    <w:pPr>
      <w:keepNext/>
      <w:keepLines/>
      <w:spacing w:before="100" w:beforeAutospacing="1" w:after="100" w:afterAutospacing="1" w:line="276" w:lineRule="auto"/>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2C0822"/>
    <w:pPr>
      <w:keepNext/>
      <w:keepLines/>
      <w:spacing w:before="100" w:beforeAutospacing="1" w:after="100" w:afterAutospacing="1" w:line="276" w:lineRule="auto"/>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1D71D6"/>
    <w:pPr>
      <w:keepNext/>
      <w:keepLines/>
      <w:spacing w:before="100" w:beforeAutospacing="1" w:after="100" w:afterAutospacing="1" w:line="276" w:lineRule="auto"/>
      <w:outlineLvl w:val="2"/>
    </w:pPr>
    <w:rPr>
      <w:rFonts w:eastAsiaTheme="majorEastAsia" w:cstheme="majorBidi"/>
      <w:b/>
      <w:color w:val="FFFFFF" w:themeColor="background1"/>
    </w:rPr>
  </w:style>
  <w:style w:type="paragraph" w:styleId="Heading4">
    <w:name w:val="heading 4"/>
    <w:basedOn w:val="Normal"/>
    <w:next w:val="Normal"/>
    <w:link w:val="Heading4Char"/>
    <w:uiPriority w:val="9"/>
    <w:unhideWhenUsed/>
    <w:qFormat/>
    <w:rsid w:val="001D71D6"/>
    <w:pPr>
      <w:keepNext/>
      <w:keepLines/>
      <w:spacing w:before="100" w:beforeAutospacing="1" w:after="100" w:afterAutospacing="1" w:line="276" w:lineRule="auto"/>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8B5A0B"/>
    <w:pPr>
      <w:keepNext/>
      <w:keepLines/>
      <w:spacing w:before="100" w:beforeAutospacing="1" w:after="100" w:afterAutospacing="1" w:line="276" w:lineRule="auto"/>
      <w:outlineLvl w:val="4"/>
    </w:pPr>
    <w:rPr>
      <w:rFonts w:eastAsiaTheme="majorEastAsia" w:cstheme="majorBidi"/>
      <w:b/>
      <w:color w:val="0070C0"/>
      <w:sz w:val="32"/>
    </w:rPr>
  </w:style>
  <w:style w:type="paragraph" w:styleId="Heading6">
    <w:name w:val="heading 6"/>
    <w:basedOn w:val="Normal"/>
    <w:next w:val="Normal"/>
    <w:link w:val="Heading6Char"/>
    <w:uiPriority w:val="9"/>
    <w:unhideWhenUsed/>
    <w:qFormat/>
    <w:rsid w:val="00D2403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E8E"/>
    <w:pP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BB040C"/>
    <w:pPr>
      <w:widowControl w:val="0"/>
      <w:autoSpaceDE w:val="0"/>
      <w:autoSpaceDN w:val="0"/>
      <w:ind w:left="415" w:hanging="92"/>
    </w:pPr>
    <w:rPr>
      <w:rFonts w:eastAsia="Arial" w:cs="Arial"/>
      <w:color w:val="auto"/>
      <w:sz w:val="22"/>
      <w:szCs w:val="22"/>
      <w:lang w:eastAsia="en-GB" w:bidi="en-GB"/>
    </w:rPr>
  </w:style>
  <w:style w:type="paragraph" w:styleId="BalloonText">
    <w:name w:val="Balloon Text"/>
    <w:basedOn w:val="Normal"/>
    <w:link w:val="BalloonTextChar"/>
    <w:uiPriority w:val="99"/>
    <w:semiHidden/>
    <w:unhideWhenUsed/>
    <w:rsid w:val="00520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B6"/>
    <w:rPr>
      <w:rFonts w:ascii="Segoe UI" w:hAnsi="Segoe UI" w:cs="Segoe UI"/>
      <w:color w:val="231F20"/>
      <w:sz w:val="18"/>
      <w:szCs w:val="18"/>
    </w:rPr>
  </w:style>
  <w:style w:type="table" w:styleId="TableGrid">
    <w:name w:val="Table Grid"/>
    <w:basedOn w:val="TableNormal"/>
    <w:uiPriority w:val="39"/>
    <w:rsid w:val="00E0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437"/>
    <w:rPr>
      <w:sz w:val="16"/>
      <w:szCs w:val="16"/>
    </w:rPr>
  </w:style>
  <w:style w:type="paragraph" w:styleId="CommentText">
    <w:name w:val="annotation text"/>
    <w:basedOn w:val="Normal"/>
    <w:link w:val="CommentTextChar"/>
    <w:uiPriority w:val="99"/>
    <w:unhideWhenUsed/>
    <w:rsid w:val="00E01437"/>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E01437"/>
    <w:rPr>
      <w:sz w:val="20"/>
      <w:szCs w:val="20"/>
    </w:rPr>
  </w:style>
  <w:style w:type="paragraph" w:styleId="ListBullet">
    <w:name w:val="List Bullet"/>
    <w:basedOn w:val="BodyText"/>
    <w:qFormat/>
    <w:rsid w:val="003E3C9D"/>
    <w:pPr>
      <w:numPr>
        <w:numId w:val="2"/>
      </w:numPr>
      <w:tabs>
        <w:tab w:val="clear" w:pos="851"/>
        <w:tab w:val="num" w:pos="360"/>
      </w:tabs>
      <w:spacing w:after="50" w:line="360" w:lineRule="atLeast"/>
      <w:ind w:left="0" w:firstLine="0"/>
    </w:pPr>
  </w:style>
  <w:style w:type="paragraph" w:styleId="ListBullet2">
    <w:name w:val="List Bullet 2"/>
    <w:basedOn w:val="BodyText"/>
    <w:qFormat/>
    <w:rsid w:val="003E3C9D"/>
    <w:pPr>
      <w:numPr>
        <w:ilvl w:val="1"/>
        <w:numId w:val="2"/>
      </w:numPr>
      <w:tabs>
        <w:tab w:val="clear" w:pos="1134"/>
        <w:tab w:val="num" w:pos="360"/>
      </w:tabs>
      <w:spacing w:after="50" w:line="360" w:lineRule="atLeast"/>
      <w:ind w:left="0" w:firstLine="0"/>
    </w:pPr>
  </w:style>
  <w:style w:type="numbering" w:customStyle="1" w:styleId="NHSBullets">
    <w:name w:val="NHS Bullets"/>
    <w:basedOn w:val="NoList"/>
    <w:uiPriority w:val="99"/>
    <w:rsid w:val="003E3C9D"/>
    <w:pPr>
      <w:numPr>
        <w:numId w:val="1"/>
      </w:numPr>
    </w:pPr>
  </w:style>
  <w:style w:type="paragraph" w:styleId="BodyText">
    <w:name w:val="Body Text"/>
    <w:basedOn w:val="Normal"/>
    <w:link w:val="BodyTextChar"/>
    <w:uiPriority w:val="99"/>
    <w:semiHidden/>
    <w:unhideWhenUsed/>
    <w:rsid w:val="003E3C9D"/>
    <w:pPr>
      <w:spacing w:after="120"/>
    </w:pPr>
  </w:style>
  <w:style w:type="character" w:customStyle="1" w:styleId="BodyTextChar">
    <w:name w:val="Body Text Char"/>
    <w:basedOn w:val="DefaultParagraphFont"/>
    <w:link w:val="BodyText"/>
    <w:uiPriority w:val="99"/>
    <w:semiHidden/>
    <w:rsid w:val="003E3C9D"/>
    <w:rPr>
      <w:rFonts w:ascii="Arial" w:hAnsi="Arial"/>
      <w:color w:val="231F20"/>
      <w:sz w:val="24"/>
      <w:szCs w:val="24"/>
    </w:rPr>
  </w:style>
  <w:style w:type="character" w:customStyle="1" w:styleId="normaltextrun">
    <w:name w:val="normaltextrun"/>
    <w:basedOn w:val="DefaultParagraphFont"/>
    <w:rsid w:val="0031720A"/>
  </w:style>
  <w:style w:type="character" w:styleId="Hyperlink">
    <w:name w:val="Hyperlink"/>
    <w:basedOn w:val="DefaultParagraphFont"/>
    <w:uiPriority w:val="99"/>
    <w:unhideWhenUsed/>
    <w:rsid w:val="001D41BB"/>
    <w:rPr>
      <w:color w:val="0563C1" w:themeColor="hyperlink"/>
      <w:u w:val="single"/>
    </w:rPr>
  </w:style>
  <w:style w:type="paragraph" w:styleId="FootnoteText">
    <w:name w:val="footnote text"/>
    <w:basedOn w:val="Normal"/>
    <w:link w:val="FootnoteTextChar"/>
    <w:uiPriority w:val="99"/>
    <w:semiHidden/>
    <w:unhideWhenUsed/>
    <w:rsid w:val="0069587A"/>
    <w:rPr>
      <w:sz w:val="20"/>
      <w:szCs w:val="20"/>
    </w:rPr>
  </w:style>
  <w:style w:type="character" w:customStyle="1" w:styleId="FootnoteTextChar">
    <w:name w:val="Footnote Text Char"/>
    <w:basedOn w:val="DefaultParagraphFont"/>
    <w:link w:val="FootnoteText"/>
    <w:uiPriority w:val="99"/>
    <w:semiHidden/>
    <w:rsid w:val="0069587A"/>
    <w:rPr>
      <w:rFonts w:ascii="Arial" w:hAnsi="Arial"/>
      <w:color w:val="231F20"/>
      <w:sz w:val="20"/>
      <w:szCs w:val="20"/>
    </w:rPr>
  </w:style>
  <w:style w:type="character" w:styleId="FootnoteReference">
    <w:name w:val="footnote reference"/>
    <w:basedOn w:val="DefaultParagraphFont"/>
    <w:uiPriority w:val="99"/>
    <w:semiHidden/>
    <w:unhideWhenUsed/>
    <w:rsid w:val="0069587A"/>
    <w:rPr>
      <w:vertAlign w:val="superscript"/>
    </w:rPr>
  </w:style>
  <w:style w:type="character" w:customStyle="1" w:styleId="contextualspellingandgrammarerror">
    <w:name w:val="contextualspellingandgrammarerror"/>
    <w:basedOn w:val="DefaultParagraphFont"/>
    <w:rsid w:val="00CF2F45"/>
  </w:style>
  <w:style w:type="paragraph" w:styleId="BodyText2">
    <w:name w:val="Body Text 2"/>
    <w:basedOn w:val="Normal"/>
    <w:link w:val="BodyText2Char"/>
    <w:uiPriority w:val="99"/>
    <w:unhideWhenUsed/>
    <w:rsid w:val="00C93A2A"/>
    <w:pPr>
      <w:spacing w:after="120" w:line="480" w:lineRule="auto"/>
    </w:pPr>
  </w:style>
  <w:style w:type="character" w:customStyle="1" w:styleId="BodyText2Char">
    <w:name w:val="Body Text 2 Char"/>
    <w:basedOn w:val="DefaultParagraphFont"/>
    <w:link w:val="BodyText2"/>
    <w:uiPriority w:val="99"/>
    <w:rsid w:val="00C93A2A"/>
    <w:rPr>
      <w:rFonts w:ascii="Arial" w:hAnsi="Arial"/>
      <w:color w:val="231F20"/>
      <w:sz w:val="24"/>
      <w:szCs w:val="24"/>
    </w:rPr>
  </w:style>
  <w:style w:type="character" w:customStyle="1" w:styleId="UnresolvedMention1">
    <w:name w:val="Unresolved Mention1"/>
    <w:basedOn w:val="DefaultParagraphFont"/>
    <w:uiPriority w:val="99"/>
    <w:semiHidden/>
    <w:unhideWhenUsed/>
    <w:rsid w:val="0077526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75265"/>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775265"/>
    <w:rPr>
      <w:rFonts w:ascii="Arial" w:hAnsi="Arial"/>
      <w:b/>
      <w:bCs/>
      <w:color w:val="231F20"/>
      <w:sz w:val="20"/>
      <w:szCs w:val="20"/>
    </w:rPr>
  </w:style>
  <w:style w:type="paragraph" w:styleId="Header">
    <w:name w:val="header"/>
    <w:basedOn w:val="Normal"/>
    <w:link w:val="HeaderChar"/>
    <w:uiPriority w:val="99"/>
    <w:unhideWhenUsed/>
    <w:rsid w:val="00967370"/>
    <w:pPr>
      <w:tabs>
        <w:tab w:val="center" w:pos="4513"/>
        <w:tab w:val="right" w:pos="9026"/>
      </w:tabs>
    </w:pPr>
  </w:style>
  <w:style w:type="character" w:customStyle="1" w:styleId="HeaderChar">
    <w:name w:val="Header Char"/>
    <w:basedOn w:val="DefaultParagraphFont"/>
    <w:link w:val="Header"/>
    <w:uiPriority w:val="99"/>
    <w:rsid w:val="00967370"/>
    <w:rPr>
      <w:rFonts w:ascii="Arial" w:hAnsi="Arial"/>
      <w:color w:val="231F20"/>
      <w:sz w:val="24"/>
      <w:szCs w:val="24"/>
    </w:rPr>
  </w:style>
  <w:style w:type="paragraph" w:styleId="Footer">
    <w:name w:val="footer"/>
    <w:basedOn w:val="Normal"/>
    <w:link w:val="FooterChar"/>
    <w:uiPriority w:val="99"/>
    <w:unhideWhenUsed/>
    <w:rsid w:val="00967370"/>
    <w:pPr>
      <w:tabs>
        <w:tab w:val="center" w:pos="4513"/>
        <w:tab w:val="right" w:pos="9026"/>
      </w:tabs>
    </w:pPr>
  </w:style>
  <w:style w:type="character" w:customStyle="1" w:styleId="FooterChar">
    <w:name w:val="Footer Char"/>
    <w:basedOn w:val="DefaultParagraphFont"/>
    <w:link w:val="Footer"/>
    <w:uiPriority w:val="99"/>
    <w:rsid w:val="00967370"/>
    <w:rPr>
      <w:rFonts w:ascii="Arial" w:hAnsi="Arial"/>
      <w:color w:val="231F20"/>
      <w:sz w:val="24"/>
      <w:szCs w:val="24"/>
    </w:rPr>
  </w:style>
  <w:style w:type="character" w:customStyle="1" w:styleId="UnresolvedMention2">
    <w:name w:val="Unresolved Mention2"/>
    <w:basedOn w:val="DefaultParagraphFont"/>
    <w:uiPriority w:val="99"/>
    <w:semiHidden/>
    <w:unhideWhenUsed/>
    <w:rsid w:val="00292E7C"/>
    <w:rPr>
      <w:color w:val="605E5C"/>
      <w:shd w:val="clear" w:color="auto" w:fill="E1DFDD"/>
    </w:rPr>
  </w:style>
  <w:style w:type="character" w:styleId="FollowedHyperlink">
    <w:name w:val="FollowedHyperlink"/>
    <w:basedOn w:val="DefaultParagraphFont"/>
    <w:uiPriority w:val="99"/>
    <w:semiHidden/>
    <w:unhideWhenUsed/>
    <w:rsid w:val="00E4046B"/>
    <w:rPr>
      <w:color w:val="954F72" w:themeColor="followedHyperlink"/>
      <w:u w:val="single"/>
    </w:r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normal00200028web0029">
    <w:name w:val="normal_0020_0028web_0029"/>
    <w:basedOn w:val="Normal"/>
    <w:rsid w:val="00E95A04"/>
    <w:rPr>
      <w:rFonts w:ascii="Calibri" w:eastAsiaTheme="minorEastAsia" w:hAnsi="Calibri" w:cs="Calibri"/>
      <w:color w:val="auto"/>
      <w:sz w:val="22"/>
      <w:szCs w:val="22"/>
      <w:lang w:eastAsia="en-GB"/>
    </w:rPr>
  </w:style>
  <w:style w:type="character" w:customStyle="1" w:styleId="normal00200028web0029char">
    <w:name w:val="normal_0020_0028web_0029__char"/>
    <w:basedOn w:val="DefaultParagraphFont"/>
    <w:rsid w:val="00E95A04"/>
  </w:style>
  <w:style w:type="paragraph" w:styleId="Revision">
    <w:name w:val="Revision"/>
    <w:hidden/>
    <w:uiPriority w:val="99"/>
    <w:semiHidden/>
    <w:rsid w:val="00417BF9"/>
    <w:pPr>
      <w:spacing w:after="0" w:line="240" w:lineRule="auto"/>
    </w:pPr>
    <w:rPr>
      <w:rFonts w:ascii="Arial" w:hAnsi="Arial"/>
      <w:color w:val="231F20"/>
      <w:sz w:val="24"/>
      <w:szCs w:val="24"/>
    </w:rPr>
  </w:style>
  <w:style w:type="paragraph" w:styleId="E-mailSignature">
    <w:name w:val="E-mail Signature"/>
    <w:basedOn w:val="Normal"/>
    <w:link w:val="E-mailSignatureChar"/>
    <w:uiPriority w:val="99"/>
    <w:unhideWhenUsed/>
    <w:rsid w:val="00574C46"/>
    <w:rPr>
      <w:rFonts w:ascii="Calibri" w:hAnsi="Calibri" w:cs="Calibri"/>
      <w:color w:val="auto"/>
      <w:sz w:val="22"/>
      <w:szCs w:val="22"/>
      <w:lang w:eastAsia="en-GB"/>
    </w:rPr>
  </w:style>
  <w:style w:type="character" w:customStyle="1" w:styleId="E-mailSignatureChar">
    <w:name w:val="E-mail Signature Char"/>
    <w:basedOn w:val="DefaultParagraphFont"/>
    <w:link w:val="E-mailSignature"/>
    <w:uiPriority w:val="99"/>
    <w:rsid w:val="00574C46"/>
    <w:rPr>
      <w:rFonts w:ascii="Calibri" w:hAnsi="Calibri" w:cs="Calibri"/>
      <w:lang w:eastAsia="en-GB"/>
    </w:rPr>
  </w:style>
  <w:style w:type="character" w:customStyle="1" w:styleId="UnresolvedMention3">
    <w:name w:val="Unresolved Mention3"/>
    <w:basedOn w:val="DefaultParagraphFont"/>
    <w:uiPriority w:val="99"/>
    <w:semiHidden/>
    <w:unhideWhenUsed/>
    <w:rsid w:val="002135AD"/>
    <w:rPr>
      <w:color w:val="605E5C"/>
      <w:shd w:val="clear" w:color="auto" w:fill="E1DFDD"/>
    </w:rPr>
  </w:style>
  <w:style w:type="paragraph" w:styleId="TOCHeading">
    <w:name w:val="TOC Heading"/>
    <w:basedOn w:val="Heading1"/>
    <w:next w:val="Normal"/>
    <w:uiPriority w:val="39"/>
    <w:unhideWhenUsed/>
    <w:qFormat/>
    <w:rsid w:val="00736F38"/>
    <w:pPr>
      <w:spacing w:before="240" w:beforeAutospacing="0" w:after="0" w:afterAutospacing="0" w:line="259" w:lineRule="auto"/>
      <w:outlineLvl w:val="9"/>
    </w:pPr>
    <w:rPr>
      <w:rFonts w:asciiTheme="majorHAnsi" w:hAnsiTheme="majorHAnsi"/>
      <w:b w:val="0"/>
      <w:sz w:val="32"/>
      <w:lang w:val="en-US"/>
    </w:rPr>
  </w:style>
  <w:style w:type="character" w:customStyle="1" w:styleId="Heading2Char">
    <w:name w:val="Heading 2 Char"/>
    <w:basedOn w:val="DefaultParagraphFont"/>
    <w:link w:val="Heading2"/>
    <w:uiPriority w:val="9"/>
    <w:rsid w:val="002C0822"/>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B04A81"/>
    <w:rPr>
      <w:rFonts w:ascii="Arial" w:eastAsiaTheme="majorEastAsia" w:hAnsi="Arial" w:cstheme="majorBidi"/>
      <w:b/>
      <w:color w:val="2F5496" w:themeColor="accent1" w:themeShade="BF"/>
      <w:sz w:val="28"/>
      <w:szCs w:val="32"/>
    </w:rPr>
  </w:style>
  <w:style w:type="character" w:customStyle="1" w:styleId="Heading3Char">
    <w:name w:val="Heading 3 Char"/>
    <w:basedOn w:val="DefaultParagraphFont"/>
    <w:link w:val="Heading3"/>
    <w:uiPriority w:val="9"/>
    <w:rsid w:val="001D71D6"/>
    <w:rPr>
      <w:rFonts w:ascii="Arial" w:eastAsiaTheme="majorEastAsia" w:hAnsi="Arial" w:cstheme="majorBidi"/>
      <w:b/>
      <w:color w:val="FFFFFF" w:themeColor="background1"/>
      <w:sz w:val="24"/>
      <w:szCs w:val="24"/>
    </w:rPr>
  </w:style>
  <w:style w:type="character" w:customStyle="1" w:styleId="Heading4Char">
    <w:name w:val="Heading 4 Char"/>
    <w:basedOn w:val="DefaultParagraphFont"/>
    <w:link w:val="Heading4"/>
    <w:uiPriority w:val="9"/>
    <w:rsid w:val="001D71D6"/>
    <w:rPr>
      <w:rFonts w:ascii="Arial" w:eastAsiaTheme="majorEastAsia" w:hAnsi="Arial" w:cstheme="majorBidi"/>
      <w:b/>
      <w:iCs/>
      <w:sz w:val="24"/>
      <w:szCs w:val="24"/>
    </w:rPr>
  </w:style>
  <w:style w:type="paragraph" w:styleId="TOC2">
    <w:name w:val="toc 2"/>
    <w:basedOn w:val="Normal"/>
    <w:next w:val="Normal"/>
    <w:autoRedefine/>
    <w:uiPriority w:val="39"/>
    <w:unhideWhenUsed/>
    <w:rsid w:val="00FA2FF0"/>
    <w:pPr>
      <w:tabs>
        <w:tab w:val="right" w:leader="dot" w:pos="9016"/>
      </w:tabs>
      <w:spacing w:after="100"/>
      <w:ind w:left="1134"/>
    </w:pPr>
  </w:style>
  <w:style w:type="paragraph" w:styleId="TOC1">
    <w:name w:val="toc 1"/>
    <w:basedOn w:val="Normal"/>
    <w:next w:val="Normal"/>
    <w:autoRedefine/>
    <w:uiPriority w:val="39"/>
    <w:unhideWhenUsed/>
    <w:rsid w:val="00736F38"/>
    <w:pPr>
      <w:spacing w:after="100"/>
    </w:pPr>
  </w:style>
  <w:style w:type="paragraph" w:styleId="TOC3">
    <w:name w:val="toc 3"/>
    <w:basedOn w:val="Normal"/>
    <w:next w:val="Normal"/>
    <w:autoRedefine/>
    <w:uiPriority w:val="39"/>
    <w:unhideWhenUsed/>
    <w:rsid w:val="00736F38"/>
    <w:pPr>
      <w:spacing w:after="100"/>
      <w:ind w:left="480"/>
    </w:pPr>
  </w:style>
  <w:style w:type="paragraph" w:styleId="TOC4">
    <w:name w:val="toc 4"/>
    <w:basedOn w:val="Normal"/>
    <w:next w:val="Normal"/>
    <w:autoRedefine/>
    <w:uiPriority w:val="39"/>
    <w:unhideWhenUsed/>
    <w:rsid w:val="003C6BDE"/>
    <w:pPr>
      <w:spacing w:after="100"/>
      <w:ind w:left="720"/>
    </w:pPr>
  </w:style>
  <w:style w:type="character" w:customStyle="1" w:styleId="Heading5Char">
    <w:name w:val="Heading 5 Char"/>
    <w:basedOn w:val="DefaultParagraphFont"/>
    <w:link w:val="Heading5"/>
    <w:uiPriority w:val="9"/>
    <w:rsid w:val="008B5A0B"/>
    <w:rPr>
      <w:rFonts w:ascii="Arial" w:eastAsiaTheme="majorEastAsia" w:hAnsi="Arial" w:cstheme="majorBidi"/>
      <w:b/>
      <w:color w:val="0070C0"/>
      <w:sz w:val="32"/>
      <w:szCs w:val="24"/>
    </w:rPr>
  </w:style>
  <w:style w:type="character" w:customStyle="1" w:styleId="Heading6Char">
    <w:name w:val="Heading 6 Char"/>
    <w:basedOn w:val="DefaultParagraphFont"/>
    <w:link w:val="Heading6"/>
    <w:uiPriority w:val="9"/>
    <w:rsid w:val="00D24032"/>
    <w:rPr>
      <w:rFonts w:asciiTheme="majorHAnsi" w:eastAsiaTheme="majorEastAsia" w:hAnsiTheme="majorHAnsi" w:cstheme="majorBidi"/>
      <w:color w:val="1F3763" w:themeColor="accent1" w:themeShade="7F"/>
      <w:sz w:val="24"/>
      <w:szCs w:val="24"/>
    </w:rPr>
  </w:style>
  <w:style w:type="character" w:customStyle="1" w:styleId="eop">
    <w:name w:val="eop"/>
    <w:basedOn w:val="DefaultParagraphFont"/>
    <w:rsid w:val="00DD0793"/>
  </w:style>
  <w:style w:type="character" w:customStyle="1" w:styleId="UnresolvedMention">
    <w:name w:val="Unresolved Mention"/>
    <w:basedOn w:val="DefaultParagraphFont"/>
    <w:uiPriority w:val="99"/>
    <w:semiHidden/>
    <w:unhideWhenUsed/>
    <w:rsid w:val="000B207D"/>
    <w:rPr>
      <w:color w:val="605E5C"/>
      <w:shd w:val="clear" w:color="auto" w:fill="E1DFDD"/>
    </w:rPr>
  </w:style>
  <w:style w:type="paragraph" w:styleId="NoSpacing">
    <w:name w:val="No Spacing"/>
    <w:uiPriority w:val="1"/>
    <w:qFormat/>
    <w:rsid w:val="003F349E"/>
    <w:pPr>
      <w:spacing w:after="0" w:line="240" w:lineRule="auto"/>
    </w:pPr>
    <w:rPr>
      <w:rFonts w:ascii="Arial" w:hAnsi="Arial"/>
      <w:color w:val="231F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22"/>
    <w:pPr>
      <w:spacing w:after="0" w:line="240" w:lineRule="auto"/>
    </w:pPr>
    <w:rPr>
      <w:rFonts w:ascii="Arial" w:hAnsi="Arial"/>
      <w:color w:val="231F20"/>
      <w:sz w:val="24"/>
      <w:szCs w:val="24"/>
    </w:rPr>
  </w:style>
  <w:style w:type="paragraph" w:styleId="Heading1">
    <w:name w:val="heading 1"/>
    <w:basedOn w:val="Normal"/>
    <w:next w:val="Normal"/>
    <w:link w:val="Heading1Char"/>
    <w:uiPriority w:val="9"/>
    <w:qFormat/>
    <w:rsid w:val="00B04A81"/>
    <w:pPr>
      <w:keepNext/>
      <w:keepLines/>
      <w:spacing w:before="100" w:beforeAutospacing="1" w:after="100" w:afterAutospacing="1" w:line="276" w:lineRule="auto"/>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2C0822"/>
    <w:pPr>
      <w:keepNext/>
      <w:keepLines/>
      <w:spacing w:before="100" w:beforeAutospacing="1" w:after="100" w:afterAutospacing="1" w:line="276" w:lineRule="auto"/>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1D71D6"/>
    <w:pPr>
      <w:keepNext/>
      <w:keepLines/>
      <w:spacing w:before="100" w:beforeAutospacing="1" w:after="100" w:afterAutospacing="1" w:line="276" w:lineRule="auto"/>
      <w:outlineLvl w:val="2"/>
    </w:pPr>
    <w:rPr>
      <w:rFonts w:eastAsiaTheme="majorEastAsia" w:cstheme="majorBidi"/>
      <w:b/>
      <w:color w:val="FFFFFF" w:themeColor="background1"/>
    </w:rPr>
  </w:style>
  <w:style w:type="paragraph" w:styleId="Heading4">
    <w:name w:val="heading 4"/>
    <w:basedOn w:val="Normal"/>
    <w:next w:val="Normal"/>
    <w:link w:val="Heading4Char"/>
    <w:uiPriority w:val="9"/>
    <w:unhideWhenUsed/>
    <w:qFormat/>
    <w:rsid w:val="001D71D6"/>
    <w:pPr>
      <w:keepNext/>
      <w:keepLines/>
      <w:spacing w:before="100" w:beforeAutospacing="1" w:after="100" w:afterAutospacing="1" w:line="276" w:lineRule="auto"/>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8B5A0B"/>
    <w:pPr>
      <w:keepNext/>
      <w:keepLines/>
      <w:spacing w:before="100" w:beforeAutospacing="1" w:after="100" w:afterAutospacing="1" w:line="276" w:lineRule="auto"/>
      <w:outlineLvl w:val="4"/>
    </w:pPr>
    <w:rPr>
      <w:rFonts w:eastAsiaTheme="majorEastAsia" w:cstheme="majorBidi"/>
      <w:b/>
      <w:color w:val="0070C0"/>
      <w:sz w:val="32"/>
    </w:rPr>
  </w:style>
  <w:style w:type="paragraph" w:styleId="Heading6">
    <w:name w:val="heading 6"/>
    <w:basedOn w:val="Normal"/>
    <w:next w:val="Normal"/>
    <w:link w:val="Heading6Char"/>
    <w:uiPriority w:val="9"/>
    <w:unhideWhenUsed/>
    <w:qFormat/>
    <w:rsid w:val="00D2403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E8E"/>
    <w:pPr>
      <w:spacing w:before="100" w:beforeAutospacing="1" w:after="100" w:afterAutospacing="1"/>
    </w:pPr>
    <w:rPr>
      <w:rFonts w:ascii="Times New Roman" w:eastAsia="Times New Roman" w:hAnsi="Times New Roman" w:cs="Times New Roman"/>
      <w:color w:val="auto"/>
      <w:lang w:eastAsia="en-GB"/>
    </w:rPr>
  </w:style>
  <w:style w:type="paragraph" w:styleId="ListParagraph">
    <w:name w:val="List Paragraph"/>
    <w:basedOn w:val="Normal"/>
    <w:uiPriority w:val="34"/>
    <w:qFormat/>
    <w:rsid w:val="00BB040C"/>
    <w:pPr>
      <w:widowControl w:val="0"/>
      <w:autoSpaceDE w:val="0"/>
      <w:autoSpaceDN w:val="0"/>
      <w:ind w:left="415" w:hanging="92"/>
    </w:pPr>
    <w:rPr>
      <w:rFonts w:eastAsia="Arial" w:cs="Arial"/>
      <w:color w:val="auto"/>
      <w:sz w:val="22"/>
      <w:szCs w:val="22"/>
      <w:lang w:eastAsia="en-GB" w:bidi="en-GB"/>
    </w:rPr>
  </w:style>
  <w:style w:type="paragraph" w:styleId="BalloonText">
    <w:name w:val="Balloon Text"/>
    <w:basedOn w:val="Normal"/>
    <w:link w:val="BalloonTextChar"/>
    <w:uiPriority w:val="99"/>
    <w:semiHidden/>
    <w:unhideWhenUsed/>
    <w:rsid w:val="00520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1B6"/>
    <w:rPr>
      <w:rFonts w:ascii="Segoe UI" w:hAnsi="Segoe UI" w:cs="Segoe UI"/>
      <w:color w:val="231F20"/>
      <w:sz w:val="18"/>
      <w:szCs w:val="18"/>
    </w:rPr>
  </w:style>
  <w:style w:type="table" w:styleId="TableGrid">
    <w:name w:val="Table Grid"/>
    <w:basedOn w:val="TableNormal"/>
    <w:uiPriority w:val="39"/>
    <w:rsid w:val="00E01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437"/>
    <w:rPr>
      <w:sz w:val="16"/>
      <w:szCs w:val="16"/>
    </w:rPr>
  </w:style>
  <w:style w:type="paragraph" w:styleId="CommentText">
    <w:name w:val="annotation text"/>
    <w:basedOn w:val="Normal"/>
    <w:link w:val="CommentTextChar"/>
    <w:uiPriority w:val="99"/>
    <w:unhideWhenUsed/>
    <w:rsid w:val="00E01437"/>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E01437"/>
    <w:rPr>
      <w:sz w:val="20"/>
      <w:szCs w:val="20"/>
    </w:rPr>
  </w:style>
  <w:style w:type="paragraph" w:styleId="ListBullet">
    <w:name w:val="List Bullet"/>
    <w:basedOn w:val="BodyText"/>
    <w:qFormat/>
    <w:rsid w:val="003E3C9D"/>
    <w:pPr>
      <w:numPr>
        <w:numId w:val="2"/>
      </w:numPr>
      <w:tabs>
        <w:tab w:val="clear" w:pos="851"/>
        <w:tab w:val="num" w:pos="360"/>
      </w:tabs>
      <w:spacing w:after="50" w:line="360" w:lineRule="atLeast"/>
      <w:ind w:left="0" w:firstLine="0"/>
    </w:pPr>
  </w:style>
  <w:style w:type="paragraph" w:styleId="ListBullet2">
    <w:name w:val="List Bullet 2"/>
    <w:basedOn w:val="BodyText"/>
    <w:qFormat/>
    <w:rsid w:val="003E3C9D"/>
    <w:pPr>
      <w:numPr>
        <w:ilvl w:val="1"/>
        <w:numId w:val="2"/>
      </w:numPr>
      <w:tabs>
        <w:tab w:val="clear" w:pos="1134"/>
        <w:tab w:val="num" w:pos="360"/>
      </w:tabs>
      <w:spacing w:after="50" w:line="360" w:lineRule="atLeast"/>
      <w:ind w:left="0" w:firstLine="0"/>
    </w:pPr>
  </w:style>
  <w:style w:type="numbering" w:customStyle="1" w:styleId="NHSBullets">
    <w:name w:val="NHS Bullets"/>
    <w:basedOn w:val="NoList"/>
    <w:uiPriority w:val="99"/>
    <w:rsid w:val="003E3C9D"/>
    <w:pPr>
      <w:numPr>
        <w:numId w:val="1"/>
      </w:numPr>
    </w:pPr>
  </w:style>
  <w:style w:type="paragraph" w:styleId="BodyText">
    <w:name w:val="Body Text"/>
    <w:basedOn w:val="Normal"/>
    <w:link w:val="BodyTextChar"/>
    <w:uiPriority w:val="99"/>
    <w:semiHidden/>
    <w:unhideWhenUsed/>
    <w:rsid w:val="003E3C9D"/>
    <w:pPr>
      <w:spacing w:after="120"/>
    </w:pPr>
  </w:style>
  <w:style w:type="character" w:customStyle="1" w:styleId="BodyTextChar">
    <w:name w:val="Body Text Char"/>
    <w:basedOn w:val="DefaultParagraphFont"/>
    <w:link w:val="BodyText"/>
    <w:uiPriority w:val="99"/>
    <w:semiHidden/>
    <w:rsid w:val="003E3C9D"/>
    <w:rPr>
      <w:rFonts w:ascii="Arial" w:hAnsi="Arial"/>
      <w:color w:val="231F20"/>
      <w:sz w:val="24"/>
      <w:szCs w:val="24"/>
    </w:rPr>
  </w:style>
  <w:style w:type="character" w:customStyle="1" w:styleId="normaltextrun">
    <w:name w:val="normaltextrun"/>
    <w:basedOn w:val="DefaultParagraphFont"/>
    <w:rsid w:val="0031720A"/>
  </w:style>
  <w:style w:type="character" w:styleId="Hyperlink">
    <w:name w:val="Hyperlink"/>
    <w:basedOn w:val="DefaultParagraphFont"/>
    <w:uiPriority w:val="99"/>
    <w:unhideWhenUsed/>
    <w:rsid w:val="001D41BB"/>
    <w:rPr>
      <w:color w:val="0563C1" w:themeColor="hyperlink"/>
      <w:u w:val="single"/>
    </w:rPr>
  </w:style>
  <w:style w:type="paragraph" w:styleId="FootnoteText">
    <w:name w:val="footnote text"/>
    <w:basedOn w:val="Normal"/>
    <w:link w:val="FootnoteTextChar"/>
    <w:uiPriority w:val="99"/>
    <w:semiHidden/>
    <w:unhideWhenUsed/>
    <w:rsid w:val="0069587A"/>
    <w:rPr>
      <w:sz w:val="20"/>
      <w:szCs w:val="20"/>
    </w:rPr>
  </w:style>
  <w:style w:type="character" w:customStyle="1" w:styleId="FootnoteTextChar">
    <w:name w:val="Footnote Text Char"/>
    <w:basedOn w:val="DefaultParagraphFont"/>
    <w:link w:val="FootnoteText"/>
    <w:uiPriority w:val="99"/>
    <w:semiHidden/>
    <w:rsid w:val="0069587A"/>
    <w:rPr>
      <w:rFonts w:ascii="Arial" w:hAnsi="Arial"/>
      <w:color w:val="231F20"/>
      <w:sz w:val="20"/>
      <w:szCs w:val="20"/>
    </w:rPr>
  </w:style>
  <w:style w:type="character" w:styleId="FootnoteReference">
    <w:name w:val="footnote reference"/>
    <w:basedOn w:val="DefaultParagraphFont"/>
    <w:uiPriority w:val="99"/>
    <w:semiHidden/>
    <w:unhideWhenUsed/>
    <w:rsid w:val="0069587A"/>
    <w:rPr>
      <w:vertAlign w:val="superscript"/>
    </w:rPr>
  </w:style>
  <w:style w:type="character" w:customStyle="1" w:styleId="contextualspellingandgrammarerror">
    <w:name w:val="contextualspellingandgrammarerror"/>
    <w:basedOn w:val="DefaultParagraphFont"/>
    <w:rsid w:val="00CF2F45"/>
  </w:style>
  <w:style w:type="paragraph" w:styleId="BodyText2">
    <w:name w:val="Body Text 2"/>
    <w:basedOn w:val="Normal"/>
    <w:link w:val="BodyText2Char"/>
    <w:uiPriority w:val="99"/>
    <w:unhideWhenUsed/>
    <w:rsid w:val="00C93A2A"/>
    <w:pPr>
      <w:spacing w:after="120" w:line="480" w:lineRule="auto"/>
    </w:pPr>
  </w:style>
  <w:style w:type="character" w:customStyle="1" w:styleId="BodyText2Char">
    <w:name w:val="Body Text 2 Char"/>
    <w:basedOn w:val="DefaultParagraphFont"/>
    <w:link w:val="BodyText2"/>
    <w:uiPriority w:val="99"/>
    <w:rsid w:val="00C93A2A"/>
    <w:rPr>
      <w:rFonts w:ascii="Arial" w:hAnsi="Arial"/>
      <w:color w:val="231F20"/>
      <w:sz w:val="24"/>
      <w:szCs w:val="24"/>
    </w:rPr>
  </w:style>
  <w:style w:type="character" w:customStyle="1" w:styleId="UnresolvedMention1">
    <w:name w:val="Unresolved Mention1"/>
    <w:basedOn w:val="DefaultParagraphFont"/>
    <w:uiPriority w:val="99"/>
    <w:semiHidden/>
    <w:unhideWhenUsed/>
    <w:rsid w:val="0077526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75265"/>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775265"/>
    <w:rPr>
      <w:rFonts w:ascii="Arial" w:hAnsi="Arial"/>
      <w:b/>
      <w:bCs/>
      <w:color w:val="231F20"/>
      <w:sz w:val="20"/>
      <w:szCs w:val="20"/>
    </w:rPr>
  </w:style>
  <w:style w:type="paragraph" w:styleId="Header">
    <w:name w:val="header"/>
    <w:basedOn w:val="Normal"/>
    <w:link w:val="HeaderChar"/>
    <w:uiPriority w:val="99"/>
    <w:unhideWhenUsed/>
    <w:rsid w:val="00967370"/>
    <w:pPr>
      <w:tabs>
        <w:tab w:val="center" w:pos="4513"/>
        <w:tab w:val="right" w:pos="9026"/>
      </w:tabs>
    </w:pPr>
  </w:style>
  <w:style w:type="character" w:customStyle="1" w:styleId="HeaderChar">
    <w:name w:val="Header Char"/>
    <w:basedOn w:val="DefaultParagraphFont"/>
    <w:link w:val="Header"/>
    <w:uiPriority w:val="99"/>
    <w:rsid w:val="00967370"/>
    <w:rPr>
      <w:rFonts w:ascii="Arial" w:hAnsi="Arial"/>
      <w:color w:val="231F20"/>
      <w:sz w:val="24"/>
      <w:szCs w:val="24"/>
    </w:rPr>
  </w:style>
  <w:style w:type="paragraph" w:styleId="Footer">
    <w:name w:val="footer"/>
    <w:basedOn w:val="Normal"/>
    <w:link w:val="FooterChar"/>
    <w:uiPriority w:val="99"/>
    <w:unhideWhenUsed/>
    <w:rsid w:val="00967370"/>
    <w:pPr>
      <w:tabs>
        <w:tab w:val="center" w:pos="4513"/>
        <w:tab w:val="right" w:pos="9026"/>
      </w:tabs>
    </w:pPr>
  </w:style>
  <w:style w:type="character" w:customStyle="1" w:styleId="FooterChar">
    <w:name w:val="Footer Char"/>
    <w:basedOn w:val="DefaultParagraphFont"/>
    <w:link w:val="Footer"/>
    <w:uiPriority w:val="99"/>
    <w:rsid w:val="00967370"/>
    <w:rPr>
      <w:rFonts w:ascii="Arial" w:hAnsi="Arial"/>
      <w:color w:val="231F20"/>
      <w:sz w:val="24"/>
      <w:szCs w:val="24"/>
    </w:rPr>
  </w:style>
  <w:style w:type="character" w:customStyle="1" w:styleId="UnresolvedMention2">
    <w:name w:val="Unresolved Mention2"/>
    <w:basedOn w:val="DefaultParagraphFont"/>
    <w:uiPriority w:val="99"/>
    <w:semiHidden/>
    <w:unhideWhenUsed/>
    <w:rsid w:val="00292E7C"/>
    <w:rPr>
      <w:color w:val="605E5C"/>
      <w:shd w:val="clear" w:color="auto" w:fill="E1DFDD"/>
    </w:rPr>
  </w:style>
  <w:style w:type="character" w:styleId="FollowedHyperlink">
    <w:name w:val="FollowedHyperlink"/>
    <w:basedOn w:val="DefaultParagraphFont"/>
    <w:uiPriority w:val="99"/>
    <w:semiHidden/>
    <w:unhideWhenUsed/>
    <w:rsid w:val="00E4046B"/>
    <w:rPr>
      <w:color w:val="954F72" w:themeColor="followedHyperlink"/>
      <w:u w:val="single"/>
    </w:r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normal00200028web0029">
    <w:name w:val="normal_0020_0028web_0029"/>
    <w:basedOn w:val="Normal"/>
    <w:rsid w:val="00E95A04"/>
    <w:rPr>
      <w:rFonts w:ascii="Calibri" w:eastAsiaTheme="minorEastAsia" w:hAnsi="Calibri" w:cs="Calibri"/>
      <w:color w:val="auto"/>
      <w:sz w:val="22"/>
      <w:szCs w:val="22"/>
      <w:lang w:eastAsia="en-GB"/>
    </w:rPr>
  </w:style>
  <w:style w:type="character" w:customStyle="1" w:styleId="normal00200028web0029char">
    <w:name w:val="normal_0020_0028web_0029__char"/>
    <w:basedOn w:val="DefaultParagraphFont"/>
    <w:rsid w:val="00E95A04"/>
  </w:style>
  <w:style w:type="paragraph" w:styleId="Revision">
    <w:name w:val="Revision"/>
    <w:hidden/>
    <w:uiPriority w:val="99"/>
    <w:semiHidden/>
    <w:rsid w:val="00417BF9"/>
    <w:pPr>
      <w:spacing w:after="0" w:line="240" w:lineRule="auto"/>
    </w:pPr>
    <w:rPr>
      <w:rFonts w:ascii="Arial" w:hAnsi="Arial"/>
      <w:color w:val="231F20"/>
      <w:sz w:val="24"/>
      <w:szCs w:val="24"/>
    </w:rPr>
  </w:style>
  <w:style w:type="paragraph" w:styleId="E-mailSignature">
    <w:name w:val="E-mail Signature"/>
    <w:basedOn w:val="Normal"/>
    <w:link w:val="E-mailSignatureChar"/>
    <w:uiPriority w:val="99"/>
    <w:unhideWhenUsed/>
    <w:rsid w:val="00574C46"/>
    <w:rPr>
      <w:rFonts w:ascii="Calibri" w:hAnsi="Calibri" w:cs="Calibri"/>
      <w:color w:val="auto"/>
      <w:sz w:val="22"/>
      <w:szCs w:val="22"/>
      <w:lang w:eastAsia="en-GB"/>
    </w:rPr>
  </w:style>
  <w:style w:type="character" w:customStyle="1" w:styleId="E-mailSignatureChar">
    <w:name w:val="E-mail Signature Char"/>
    <w:basedOn w:val="DefaultParagraphFont"/>
    <w:link w:val="E-mailSignature"/>
    <w:uiPriority w:val="99"/>
    <w:rsid w:val="00574C46"/>
    <w:rPr>
      <w:rFonts w:ascii="Calibri" w:hAnsi="Calibri" w:cs="Calibri"/>
      <w:lang w:eastAsia="en-GB"/>
    </w:rPr>
  </w:style>
  <w:style w:type="character" w:customStyle="1" w:styleId="UnresolvedMention3">
    <w:name w:val="Unresolved Mention3"/>
    <w:basedOn w:val="DefaultParagraphFont"/>
    <w:uiPriority w:val="99"/>
    <w:semiHidden/>
    <w:unhideWhenUsed/>
    <w:rsid w:val="002135AD"/>
    <w:rPr>
      <w:color w:val="605E5C"/>
      <w:shd w:val="clear" w:color="auto" w:fill="E1DFDD"/>
    </w:rPr>
  </w:style>
  <w:style w:type="paragraph" w:styleId="TOCHeading">
    <w:name w:val="TOC Heading"/>
    <w:basedOn w:val="Heading1"/>
    <w:next w:val="Normal"/>
    <w:uiPriority w:val="39"/>
    <w:unhideWhenUsed/>
    <w:qFormat/>
    <w:rsid w:val="00736F38"/>
    <w:pPr>
      <w:spacing w:before="240" w:beforeAutospacing="0" w:after="0" w:afterAutospacing="0" w:line="259" w:lineRule="auto"/>
      <w:outlineLvl w:val="9"/>
    </w:pPr>
    <w:rPr>
      <w:rFonts w:asciiTheme="majorHAnsi" w:hAnsiTheme="majorHAnsi"/>
      <w:b w:val="0"/>
      <w:sz w:val="32"/>
      <w:lang w:val="en-US"/>
    </w:rPr>
  </w:style>
  <w:style w:type="character" w:customStyle="1" w:styleId="Heading2Char">
    <w:name w:val="Heading 2 Char"/>
    <w:basedOn w:val="DefaultParagraphFont"/>
    <w:link w:val="Heading2"/>
    <w:uiPriority w:val="9"/>
    <w:rsid w:val="002C0822"/>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B04A81"/>
    <w:rPr>
      <w:rFonts w:ascii="Arial" w:eastAsiaTheme="majorEastAsia" w:hAnsi="Arial" w:cstheme="majorBidi"/>
      <w:b/>
      <w:color w:val="2F5496" w:themeColor="accent1" w:themeShade="BF"/>
      <w:sz w:val="28"/>
      <w:szCs w:val="32"/>
    </w:rPr>
  </w:style>
  <w:style w:type="character" w:customStyle="1" w:styleId="Heading3Char">
    <w:name w:val="Heading 3 Char"/>
    <w:basedOn w:val="DefaultParagraphFont"/>
    <w:link w:val="Heading3"/>
    <w:uiPriority w:val="9"/>
    <w:rsid w:val="001D71D6"/>
    <w:rPr>
      <w:rFonts w:ascii="Arial" w:eastAsiaTheme="majorEastAsia" w:hAnsi="Arial" w:cstheme="majorBidi"/>
      <w:b/>
      <w:color w:val="FFFFFF" w:themeColor="background1"/>
      <w:sz w:val="24"/>
      <w:szCs w:val="24"/>
    </w:rPr>
  </w:style>
  <w:style w:type="character" w:customStyle="1" w:styleId="Heading4Char">
    <w:name w:val="Heading 4 Char"/>
    <w:basedOn w:val="DefaultParagraphFont"/>
    <w:link w:val="Heading4"/>
    <w:uiPriority w:val="9"/>
    <w:rsid w:val="001D71D6"/>
    <w:rPr>
      <w:rFonts w:ascii="Arial" w:eastAsiaTheme="majorEastAsia" w:hAnsi="Arial" w:cstheme="majorBidi"/>
      <w:b/>
      <w:iCs/>
      <w:sz w:val="24"/>
      <w:szCs w:val="24"/>
    </w:rPr>
  </w:style>
  <w:style w:type="paragraph" w:styleId="TOC2">
    <w:name w:val="toc 2"/>
    <w:basedOn w:val="Normal"/>
    <w:next w:val="Normal"/>
    <w:autoRedefine/>
    <w:uiPriority w:val="39"/>
    <w:unhideWhenUsed/>
    <w:rsid w:val="00FA2FF0"/>
    <w:pPr>
      <w:tabs>
        <w:tab w:val="right" w:leader="dot" w:pos="9016"/>
      </w:tabs>
      <w:spacing w:after="100"/>
      <w:ind w:left="1134"/>
    </w:pPr>
  </w:style>
  <w:style w:type="paragraph" w:styleId="TOC1">
    <w:name w:val="toc 1"/>
    <w:basedOn w:val="Normal"/>
    <w:next w:val="Normal"/>
    <w:autoRedefine/>
    <w:uiPriority w:val="39"/>
    <w:unhideWhenUsed/>
    <w:rsid w:val="00736F38"/>
    <w:pPr>
      <w:spacing w:after="100"/>
    </w:pPr>
  </w:style>
  <w:style w:type="paragraph" w:styleId="TOC3">
    <w:name w:val="toc 3"/>
    <w:basedOn w:val="Normal"/>
    <w:next w:val="Normal"/>
    <w:autoRedefine/>
    <w:uiPriority w:val="39"/>
    <w:unhideWhenUsed/>
    <w:rsid w:val="00736F38"/>
    <w:pPr>
      <w:spacing w:after="100"/>
      <w:ind w:left="480"/>
    </w:pPr>
  </w:style>
  <w:style w:type="paragraph" w:styleId="TOC4">
    <w:name w:val="toc 4"/>
    <w:basedOn w:val="Normal"/>
    <w:next w:val="Normal"/>
    <w:autoRedefine/>
    <w:uiPriority w:val="39"/>
    <w:unhideWhenUsed/>
    <w:rsid w:val="003C6BDE"/>
    <w:pPr>
      <w:spacing w:after="100"/>
      <w:ind w:left="720"/>
    </w:pPr>
  </w:style>
  <w:style w:type="character" w:customStyle="1" w:styleId="Heading5Char">
    <w:name w:val="Heading 5 Char"/>
    <w:basedOn w:val="DefaultParagraphFont"/>
    <w:link w:val="Heading5"/>
    <w:uiPriority w:val="9"/>
    <w:rsid w:val="008B5A0B"/>
    <w:rPr>
      <w:rFonts w:ascii="Arial" w:eastAsiaTheme="majorEastAsia" w:hAnsi="Arial" w:cstheme="majorBidi"/>
      <w:b/>
      <w:color w:val="0070C0"/>
      <w:sz w:val="32"/>
      <w:szCs w:val="24"/>
    </w:rPr>
  </w:style>
  <w:style w:type="character" w:customStyle="1" w:styleId="Heading6Char">
    <w:name w:val="Heading 6 Char"/>
    <w:basedOn w:val="DefaultParagraphFont"/>
    <w:link w:val="Heading6"/>
    <w:uiPriority w:val="9"/>
    <w:rsid w:val="00D24032"/>
    <w:rPr>
      <w:rFonts w:asciiTheme="majorHAnsi" w:eastAsiaTheme="majorEastAsia" w:hAnsiTheme="majorHAnsi" w:cstheme="majorBidi"/>
      <w:color w:val="1F3763" w:themeColor="accent1" w:themeShade="7F"/>
      <w:sz w:val="24"/>
      <w:szCs w:val="24"/>
    </w:rPr>
  </w:style>
  <w:style w:type="character" w:customStyle="1" w:styleId="eop">
    <w:name w:val="eop"/>
    <w:basedOn w:val="DefaultParagraphFont"/>
    <w:rsid w:val="00DD0793"/>
  </w:style>
  <w:style w:type="character" w:customStyle="1" w:styleId="UnresolvedMention">
    <w:name w:val="Unresolved Mention"/>
    <w:basedOn w:val="DefaultParagraphFont"/>
    <w:uiPriority w:val="99"/>
    <w:semiHidden/>
    <w:unhideWhenUsed/>
    <w:rsid w:val="000B207D"/>
    <w:rPr>
      <w:color w:val="605E5C"/>
      <w:shd w:val="clear" w:color="auto" w:fill="E1DFDD"/>
    </w:rPr>
  </w:style>
  <w:style w:type="paragraph" w:styleId="NoSpacing">
    <w:name w:val="No Spacing"/>
    <w:uiPriority w:val="1"/>
    <w:qFormat/>
    <w:rsid w:val="003F349E"/>
    <w:pPr>
      <w:spacing w:after="0" w:line="240" w:lineRule="auto"/>
    </w:pPr>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7299">
      <w:bodyDiv w:val="1"/>
      <w:marLeft w:val="0"/>
      <w:marRight w:val="0"/>
      <w:marTop w:val="0"/>
      <w:marBottom w:val="0"/>
      <w:divBdr>
        <w:top w:val="none" w:sz="0" w:space="0" w:color="auto"/>
        <w:left w:val="none" w:sz="0" w:space="0" w:color="auto"/>
        <w:bottom w:val="none" w:sz="0" w:space="0" w:color="auto"/>
        <w:right w:val="none" w:sz="0" w:space="0" w:color="auto"/>
      </w:divBdr>
    </w:div>
    <w:div w:id="159664056">
      <w:bodyDiv w:val="1"/>
      <w:marLeft w:val="0"/>
      <w:marRight w:val="0"/>
      <w:marTop w:val="0"/>
      <w:marBottom w:val="0"/>
      <w:divBdr>
        <w:top w:val="none" w:sz="0" w:space="0" w:color="auto"/>
        <w:left w:val="none" w:sz="0" w:space="0" w:color="auto"/>
        <w:bottom w:val="none" w:sz="0" w:space="0" w:color="auto"/>
        <w:right w:val="none" w:sz="0" w:space="0" w:color="auto"/>
      </w:divBdr>
    </w:div>
    <w:div w:id="203713268">
      <w:bodyDiv w:val="1"/>
      <w:marLeft w:val="0"/>
      <w:marRight w:val="0"/>
      <w:marTop w:val="0"/>
      <w:marBottom w:val="0"/>
      <w:divBdr>
        <w:top w:val="none" w:sz="0" w:space="0" w:color="auto"/>
        <w:left w:val="none" w:sz="0" w:space="0" w:color="auto"/>
        <w:bottom w:val="none" w:sz="0" w:space="0" w:color="auto"/>
        <w:right w:val="none" w:sz="0" w:space="0" w:color="auto"/>
      </w:divBdr>
    </w:div>
    <w:div w:id="250310844">
      <w:bodyDiv w:val="1"/>
      <w:marLeft w:val="0"/>
      <w:marRight w:val="0"/>
      <w:marTop w:val="0"/>
      <w:marBottom w:val="0"/>
      <w:divBdr>
        <w:top w:val="none" w:sz="0" w:space="0" w:color="auto"/>
        <w:left w:val="none" w:sz="0" w:space="0" w:color="auto"/>
        <w:bottom w:val="none" w:sz="0" w:space="0" w:color="auto"/>
        <w:right w:val="none" w:sz="0" w:space="0" w:color="auto"/>
      </w:divBdr>
    </w:div>
    <w:div w:id="251281617">
      <w:bodyDiv w:val="1"/>
      <w:marLeft w:val="0"/>
      <w:marRight w:val="0"/>
      <w:marTop w:val="0"/>
      <w:marBottom w:val="0"/>
      <w:divBdr>
        <w:top w:val="none" w:sz="0" w:space="0" w:color="auto"/>
        <w:left w:val="none" w:sz="0" w:space="0" w:color="auto"/>
        <w:bottom w:val="none" w:sz="0" w:space="0" w:color="auto"/>
        <w:right w:val="none" w:sz="0" w:space="0" w:color="auto"/>
      </w:divBdr>
    </w:div>
    <w:div w:id="256448538">
      <w:bodyDiv w:val="1"/>
      <w:marLeft w:val="0"/>
      <w:marRight w:val="0"/>
      <w:marTop w:val="0"/>
      <w:marBottom w:val="0"/>
      <w:divBdr>
        <w:top w:val="none" w:sz="0" w:space="0" w:color="auto"/>
        <w:left w:val="none" w:sz="0" w:space="0" w:color="auto"/>
        <w:bottom w:val="none" w:sz="0" w:space="0" w:color="auto"/>
        <w:right w:val="none" w:sz="0" w:space="0" w:color="auto"/>
      </w:divBdr>
    </w:div>
    <w:div w:id="377975432">
      <w:bodyDiv w:val="1"/>
      <w:marLeft w:val="0"/>
      <w:marRight w:val="0"/>
      <w:marTop w:val="0"/>
      <w:marBottom w:val="0"/>
      <w:divBdr>
        <w:top w:val="none" w:sz="0" w:space="0" w:color="auto"/>
        <w:left w:val="none" w:sz="0" w:space="0" w:color="auto"/>
        <w:bottom w:val="none" w:sz="0" w:space="0" w:color="auto"/>
        <w:right w:val="none" w:sz="0" w:space="0" w:color="auto"/>
      </w:divBdr>
    </w:div>
    <w:div w:id="406079725">
      <w:bodyDiv w:val="1"/>
      <w:marLeft w:val="0"/>
      <w:marRight w:val="0"/>
      <w:marTop w:val="0"/>
      <w:marBottom w:val="0"/>
      <w:divBdr>
        <w:top w:val="none" w:sz="0" w:space="0" w:color="auto"/>
        <w:left w:val="none" w:sz="0" w:space="0" w:color="auto"/>
        <w:bottom w:val="none" w:sz="0" w:space="0" w:color="auto"/>
        <w:right w:val="none" w:sz="0" w:space="0" w:color="auto"/>
      </w:divBdr>
    </w:div>
    <w:div w:id="412629050">
      <w:bodyDiv w:val="1"/>
      <w:marLeft w:val="0"/>
      <w:marRight w:val="0"/>
      <w:marTop w:val="0"/>
      <w:marBottom w:val="0"/>
      <w:divBdr>
        <w:top w:val="none" w:sz="0" w:space="0" w:color="auto"/>
        <w:left w:val="none" w:sz="0" w:space="0" w:color="auto"/>
        <w:bottom w:val="none" w:sz="0" w:space="0" w:color="auto"/>
        <w:right w:val="none" w:sz="0" w:space="0" w:color="auto"/>
      </w:divBdr>
    </w:div>
    <w:div w:id="436681771">
      <w:bodyDiv w:val="1"/>
      <w:marLeft w:val="0"/>
      <w:marRight w:val="0"/>
      <w:marTop w:val="0"/>
      <w:marBottom w:val="0"/>
      <w:divBdr>
        <w:top w:val="none" w:sz="0" w:space="0" w:color="auto"/>
        <w:left w:val="none" w:sz="0" w:space="0" w:color="auto"/>
        <w:bottom w:val="none" w:sz="0" w:space="0" w:color="auto"/>
        <w:right w:val="none" w:sz="0" w:space="0" w:color="auto"/>
      </w:divBdr>
    </w:div>
    <w:div w:id="507869468">
      <w:bodyDiv w:val="1"/>
      <w:marLeft w:val="0"/>
      <w:marRight w:val="0"/>
      <w:marTop w:val="0"/>
      <w:marBottom w:val="0"/>
      <w:divBdr>
        <w:top w:val="none" w:sz="0" w:space="0" w:color="auto"/>
        <w:left w:val="none" w:sz="0" w:space="0" w:color="auto"/>
        <w:bottom w:val="none" w:sz="0" w:space="0" w:color="auto"/>
        <w:right w:val="none" w:sz="0" w:space="0" w:color="auto"/>
      </w:divBdr>
    </w:div>
    <w:div w:id="622198900">
      <w:bodyDiv w:val="1"/>
      <w:marLeft w:val="0"/>
      <w:marRight w:val="0"/>
      <w:marTop w:val="0"/>
      <w:marBottom w:val="0"/>
      <w:divBdr>
        <w:top w:val="none" w:sz="0" w:space="0" w:color="auto"/>
        <w:left w:val="none" w:sz="0" w:space="0" w:color="auto"/>
        <w:bottom w:val="none" w:sz="0" w:space="0" w:color="auto"/>
        <w:right w:val="none" w:sz="0" w:space="0" w:color="auto"/>
      </w:divBdr>
    </w:div>
    <w:div w:id="629823040">
      <w:bodyDiv w:val="1"/>
      <w:marLeft w:val="0"/>
      <w:marRight w:val="0"/>
      <w:marTop w:val="0"/>
      <w:marBottom w:val="0"/>
      <w:divBdr>
        <w:top w:val="none" w:sz="0" w:space="0" w:color="auto"/>
        <w:left w:val="none" w:sz="0" w:space="0" w:color="auto"/>
        <w:bottom w:val="none" w:sz="0" w:space="0" w:color="auto"/>
        <w:right w:val="none" w:sz="0" w:space="0" w:color="auto"/>
      </w:divBdr>
    </w:div>
    <w:div w:id="639117400">
      <w:bodyDiv w:val="1"/>
      <w:marLeft w:val="0"/>
      <w:marRight w:val="0"/>
      <w:marTop w:val="0"/>
      <w:marBottom w:val="0"/>
      <w:divBdr>
        <w:top w:val="none" w:sz="0" w:space="0" w:color="auto"/>
        <w:left w:val="none" w:sz="0" w:space="0" w:color="auto"/>
        <w:bottom w:val="none" w:sz="0" w:space="0" w:color="auto"/>
        <w:right w:val="none" w:sz="0" w:space="0" w:color="auto"/>
      </w:divBdr>
    </w:div>
    <w:div w:id="644313386">
      <w:bodyDiv w:val="1"/>
      <w:marLeft w:val="0"/>
      <w:marRight w:val="0"/>
      <w:marTop w:val="0"/>
      <w:marBottom w:val="0"/>
      <w:divBdr>
        <w:top w:val="none" w:sz="0" w:space="0" w:color="auto"/>
        <w:left w:val="none" w:sz="0" w:space="0" w:color="auto"/>
        <w:bottom w:val="none" w:sz="0" w:space="0" w:color="auto"/>
        <w:right w:val="none" w:sz="0" w:space="0" w:color="auto"/>
      </w:divBdr>
    </w:div>
    <w:div w:id="648290320">
      <w:bodyDiv w:val="1"/>
      <w:marLeft w:val="0"/>
      <w:marRight w:val="0"/>
      <w:marTop w:val="0"/>
      <w:marBottom w:val="0"/>
      <w:divBdr>
        <w:top w:val="none" w:sz="0" w:space="0" w:color="auto"/>
        <w:left w:val="none" w:sz="0" w:space="0" w:color="auto"/>
        <w:bottom w:val="none" w:sz="0" w:space="0" w:color="auto"/>
        <w:right w:val="none" w:sz="0" w:space="0" w:color="auto"/>
      </w:divBdr>
    </w:div>
    <w:div w:id="817920113">
      <w:bodyDiv w:val="1"/>
      <w:marLeft w:val="0"/>
      <w:marRight w:val="0"/>
      <w:marTop w:val="0"/>
      <w:marBottom w:val="0"/>
      <w:divBdr>
        <w:top w:val="none" w:sz="0" w:space="0" w:color="auto"/>
        <w:left w:val="none" w:sz="0" w:space="0" w:color="auto"/>
        <w:bottom w:val="none" w:sz="0" w:space="0" w:color="auto"/>
        <w:right w:val="none" w:sz="0" w:space="0" w:color="auto"/>
      </w:divBdr>
    </w:div>
    <w:div w:id="825122735">
      <w:bodyDiv w:val="1"/>
      <w:marLeft w:val="0"/>
      <w:marRight w:val="0"/>
      <w:marTop w:val="0"/>
      <w:marBottom w:val="0"/>
      <w:divBdr>
        <w:top w:val="none" w:sz="0" w:space="0" w:color="auto"/>
        <w:left w:val="none" w:sz="0" w:space="0" w:color="auto"/>
        <w:bottom w:val="none" w:sz="0" w:space="0" w:color="auto"/>
        <w:right w:val="none" w:sz="0" w:space="0" w:color="auto"/>
      </w:divBdr>
    </w:div>
    <w:div w:id="839007752">
      <w:bodyDiv w:val="1"/>
      <w:marLeft w:val="0"/>
      <w:marRight w:val="0"/>
      <w:marTop w:val="0"/>
      <w:marBottom w:val="0"/>
      <w:divBdr>
        <w:top w:val="none" w:sz="0" w:space="0" w:color="auto"/>
        <w:left w:val="none" w:sz="0" w:space="0" w:color="auto"/>
        <w:bottom w:val="none" w:sz="0" w:space="0" w:color="auto"/>
        <w:right w:val="none" w:sz="0" w:space="0" w:color="auto"/>
      </w:divBdr>
    </w:div>
    <w:div w:id="884373191">
      <w:bodyDiv w:val="1"/>
      <w:marLeft w:val="0"/>
      <w:marRight w:val="0"/>
      <w:marTop w:val="0"/>
      <w:marBottom w:val="0"/>
      <w:divBdr>
        <w:top w:val="none" w:sz="0" w:space="0" w:color="auto"/>
        <w:left w:val="none" w:sz="0" w:space="0" w:color="auto"/>
        <w:bottom w:val="none" w:sz="0" w:space="0" w:color="auto"/>
        <w:right w:val="none" w:sz="0" w:space="0" w:color="auto"/>
      </w:divBdr>
    </w:div>
    <w:div w:id="923412832">
      <w:bodyDiv w:val="1"/>
      <w:marLeft w:val="0"/>
      <w:marRight w:val="0"/>
      <w:marTop w:val="0"/>
      <w:marBottom w:val="0"/>
      <w:divBdr>
        <w:top w:val="none" w:sz="0" w:space="0" w:color="auto"/>
        <w:left w:val="none" w:sz="0" w:space="0" w:color="auto"/>
        <w:bottom w:val="none" w:sz="0" w:space="0" w:color="auto"/>
        <w:right w:val="none" w:sz="0" w:space="0" w:color="auto"/>
      </w:divBdr>
    </w:div>
    <w:div w:id="1068842262">
      <w:bodyDiv w:val="1"/>
      <w:marLeft w:val="0"/>
      <w:marRight w:val="0"/>
      <w:marTop w:val="0"/>
      <w:marBottom w:val="0"/>
      <w:divBdr>
        <w:top w:val="none" w:sz="0" w:space="0" w:color="auto"/>
        <w:left w:val="none" w:sz="0" w:space="0" w:color="auto"/>
        <w:bottom w:val="none" w:sz="0" w:space="0" w:color="auto"/>
        <w:right w:val="none" w:sz="0" w:space="0" w:color="auto"/>
      </w:divBdr>
    </w:div>
    <w:div w:id="1120995897">
      <w:bodyDiv w:val="1"/>
      <w:marLeft w:val="0"/>
      <w:marRight w:val="0"/>
      <w:marTop w:val="0"/>
      <w:marBottom w:val="0"/>
      <w:divBdr>
        <w:top w:val="none" w:sz="0" w:space="0" w:color="auto"/>
        <w:left w:val="none" w:sz="0" w:space="0" w:color="auto"/>
        <w:bottom w:val="none" w:sz="0" w:space="0" w:color="auto"/>
        <w:right w:val="none" w:sz="0" w:space="0" w:color="auto"/>
      </w:divBdr>
    </w:div>
    <w:div w:id="1133406381">
      <w:bodyDiv w:val="1"/>
      <w:marLeft w:val="0"/>
      <w:marRight w:val="0"/>
      <w:marTop w:val="0"/>
      <w:marBottom w:val="0"/>
      <w:divBdr>
        <w:top w:val="none" w:sz="0" w:space="0" w:color="auto"/>
        <w:left w:val="none" w:sz="0" w:space="0" w:color="auto"/>
        <w:bottom w:val="none" w:sz="0" w:space="0" w:color="auto"/>
        <w:right w:val="none" w:sz="0" w:space="0" w:color="auto"/>
      </w:divBdr>
    </w:div>
    <w:div w:id="1141314108">
      <w:bodyDiv w:val="1"/>
      <w:marLeft w:val="0"/>
      <w:marRight w:val="0"/>
      <w:marTop w:val="0"/>
      <w:marBottom w:val="0"/>
      <w:divBdr>
        <w:top w:val="none" w:sz="0" w:space="0" w:color="auto"/>
        <w:left w:val="none" w:sz="0" w:space="0" w:color="auto"/>
        <w:bottom w:val="none" w:sz="0" w:space="0" w:color="auto"/>
        <w:right w:val="none" w:sz="0" w:space="0" w:color="auto"/>
      </w:divBdr>
    </w:div>
    <w:div w:id="1148548811">
      <w:bodyDiv w:val="1"/>
      <w:marLeft w:val="0"/>
      <w:marRight w:val="0"/>
      <w:marTop w:val="0"/>
      <w:marBottom w:val="0"/>
      <w:divBdr>
        <w:top w:val="none" w:sz="0" w:space="0" w:color="auto"/>
        <w:left w:val="none" w:sz="0" w:space="0" w:color="auto"/>
        <w:bottom w:val="none" w:sz="0" w:space="0" w:color="auto"/>
        <w:right w:val="none" w:sz="0" w:space="0" w:color="auto"/>
      </w:divBdr>
    </w:div>
    <w:div w:id="1276211821">
      <w:bodyDiv w:val="1"/>
      <w:marLeft w:val="0"/>
      <w:marRight w:val="0"/>
      <w:marTop w:val="0"/>
      <w:marBottom w:val="0"/>
      <w:divBdr>
        <w:top w:val="none" w:sz="0" w:space="0" w:color="auto"/>
        <w:left w:val="none" w:sz="0" w:space="0" w:color="auto"/>
        <w:bottom w:val="none" w:sz="0" w:space="0" w:color="auto"/>
        <w:right w:val="none" w:sz="0" w:space="0" w:color="auto"/>
      </w:divBdr>
    </w:div>
    <w:div w:id="1392969122">
      <w:bodyDiv w:val="1"/>
      <w:marLeft w:val="0"/>
      <w:marRight w:val="0"/>
      <w:marTop w:val="0"/>
      <w:marBottom w:val="0"/>
      <w:divBdr>
        <w:top w:val="none" w:sz="0" w:space="0" w:color="auto"/>
        <w:left w:val="none" w:sz="0" w:space="0" w:color="auto"/>
        <w:bottom w:val="none" w:sz="0" w:space="0" w:color="auto"/>
        <w:right w:val="none" w:sz="0" w:space="0" w:color="auto"/>
      </w:divBdr>
    </w:div>
    <w:div w:id="1439062146">
      <w:bodyDiv w:val="1"/>
      <w:marLeft w:val="0"/>
      <w:marRight w:val="0"/>
      <w:marTop w:val="0"/>
      <w:marBottom w:val="0"/>
      <w:divBdr>
        <w:top w:val="none" w:sz="0" w:space="0" w:color="auto"/>
        <w:left w:val="none" w:sz="0" w:space="0" w:color="auto"/>
        <w:bottom w:val="none" w:sz="0" w:space="0" w:color="auto"/>
        <w:right w:val="none" w:sz="0" w:space="0" w:color="auto"/>
      </w:divBdr>
    </w:div>
    <w:div w:id="1475676962">
      <w:bodyDiv w:val="1"/>
      <w:marLeft w:val="0"/>
      <w:marRight w:val="0"/>
      <w:marTop w:val="0"/>
      <w:marBottom w:val="0"/>
      <w:divBdr>
        <w:top w:val="none" w:sz="0" w:space="0" w:color="auto"/>
        <w:left w:val="none" w:sz="0" w:space="0" w:color="auto"/>
        <w:bottom w:val="none" w:sz="0" w:space="0" w:color="auto"/>
        <w:right w:val="none" w:sz="0" w:space="0" w:color="auto"/>
      </w:divBdr>
    </w:div>
    <w:div w:id="1548637974">
      <w:bodyDiv w:val="1"/>
      <w:marLeft w:val="0"/>
      <w:marRight w:val="0"/>
      <w:marTop w:val="0"/>
      <w:marBottom w:val="0"/>
      <w:divBdr>
        <w:top w:val="none" w:sz="0" w:space="0" w:color="auto"/>
        <w:left w:val="none" w:sz="0" w:space="0" w:color="auto"/>
        <w:bottom w:val="none" w:sz="0" w:space="0" w:color="auto"/>
        <w:right w:val="none" w:sz="0" w:space="0" w:color="auto"/>
      </w:divBdr>
    </w:div>
    <w:div w:id="1575356274">
      <w:bodyDiv w:val="1"/>
      <w:marLeft w:val="0"/>
      <w:marRight w:val="0"/>
      <w:marTop w:val="0"/>
      <w:marBottom w:val="0"/>
      <w:divBdr>
        <w:top w:val="none" w:sz="0" w:space="0" w:color="auto"/>
        <w:left w:val="none" w:sz="0" w:space="0" w:color="auto"/>
        <w:bottom w:val="none" w:sz="0" w:space="0" w:color="auto"/>
        <w:right w:val="none" w:sz="0" w:space="0" w:color="auto"/>
      </w:divBdr>
    </w:div>
    <w:div w:id="1662612078">
      <w:bodyDiv w:val="1"/>
      <w:marLeft w:val="0"/>
      <w:marRight w:val="0"/>
      <w:marTop w:val="0"/>
      <w:marBottom w:val="0"/>
      <w:divBdr>
        <w:top w:val="none" w:sz="0" w:space="0" w:color="auto"/>
        <w:left w:val="none" w:sz="0" w:space="0" w:color="auto"/>
        <w:bottom w:val="none" w:sz="0" w:space="0" w:color="auto"/>
        <w:right w:val="none" w:sz="0" w:space="0" w:color="auto"/>
      </w:divBdr>
    </w:div>
    <w:div w:id="1808670507">
      <w:bodyDiv w:val="1"/>
      <w:marLeft w:val="0"/>
      <w:marRight w:val="0"/>
      <w:marTop w:val="0"/>
      <w:marBottom w:val="0"/>
      <w:divBdr>
        <w:top w:val="none" w:sz="0" w:space="0" w:color="auto"/>
        <w:left w:val="none" w:sz="0" w:space="0" w:color="auto"/>
        <w:bottom w:val="none" w:sz="0" w:space="0" w:color="auto"/>
        <w:right w:val="none" w:sz="0" w:space="0" w:color="auto"/>
      </w:divBdr>
    </w:div>
    <w:div w:id="1841384910">
      <w:bodyDiv w:val="1"/>
      <w:marLeft w:val="0"/>
      <w:marRight w:val="0"/>
      <w:marTop w:val="0"/>
      <w:marBottom w:val="0"/>
      <w:divBdr>
        <w:top w:val="none" w:sz="0" w:space="0" w:color="auto"/>
        <w:left w:val="none" w:sz="0" w:space="0" w:color="auto"/>
        <w:bottom w:val="none" w:sz="0" w:space="0" w:color="auto"/>
        <w:right w:val="none" w:sz="0" w:space="0" w:color="auto"/>
      </w:divBdr>
    </w:div>
    <w:div w:id="1856848066">
      <w:bodyDiv w:val="1"/>
      <w:marLeft w:val="0"/>
      <w:marRight w:val="0"/>
      <w:marTop w:val="0"/>
      <w:marBottom w:val="0"/>
      <w:divBdr>
        <w:top w:val="none" w:sz="0" w:space="0" w:color="auto"/>
        <w:left w:val="none" w:sz="0" w:space="0" w:color="auto"/>
        <w:bottom w:val="none" w:sz="0" w:space="0" w:color="auto"/>
        <w:right w:val="none" w:sz="0" w:space="0" w:color="auto"/>
      </w:divBdr>
    </w:div>
    <w:div w:id="1904876355">
      <w:bodyDiv w:val="1"/>
      <w:marLeft w:val="0"/>
      <w:marRight w:val="0"/>
      <w:marTop w:val="0"/>
      <w:marBottom w:val="0"/>
      <w:divBdr>
        <w:top w:val="none" w:sz="0" w:space="0" w:color="auto"/>
        <w:left w:val="none" w:sz="0" w:space="0" w:color="auto"/>
        <w:bottom w:val="none" w:sz="0" w:space="0" w:color="auto"/>
        <w:right w:val="none" w:sz="0" w:space="0" w:color="auto"/>
      </w:divBdr>
    </w:div>
    <w:div w:id="1912690080">
      <w:bodyDiv w:val="1"/>
      <w:marLeft w:val="0"/>
      <w:marRight w:val="0"/>
      <w:marTop w:val="0"/>
      <w:marBottom w:val="0"/>
      <w:divBdr>
        <w:top w:val="none" w:sz="0" w:space="0" w:color="auto"/>
        <w:left w:val="none" w:sz="0" w:space="0" w:color="auto"/>
        <w:bottom w:val="none" w:sz="0" w:space="0" w:color="auto"/>
        <w:right w:val="none" w:sz="0" w:space="0" w:color="auto"/>
      </w:divBdr>
    </w:div>
    <w:div w:id="2051569707">
      <w:bodyDiv w:val="1"/>
      <w:marLeft w:val="0"/>
      <w:marRight w:val="0"/>
      <w:marTop w:val="0"/>
      <w:marBottom w:val="0"/>
      <w:divBdr>
        <w:top w:val="none" w:sz="0" w:space="0" w:color="auto"/>
        <w:left w:val="none" w:sz="0" w:space="0" w:color="auto"/>
        <w:bottom w:val="none" w:sz="0" w:space="0" w:color="auto"/>
        <w:right w:val="none" w:sz="0" w:space="0" w:color="auto"/>
      </w:divBdr>
    </w:div>
    <w:div w:id="2060199102">
      <w:bodyDiv w:val="1"/>
      <w:marLeft w:val="0"/>
      <w:marRight w:val="0"/>
      <w:marTop w:val="0"/>
      <w:marBottom w:val="0"/>
      <w:divBdr>
        <w:top w:val="none" w:sz="0" w:space="0" w:color="auto"/>
        <w:left w:val="none" w:sz="0" w:space="0" w:color="auto"/>
        <w:bottom w:val="none" w:sz="0" w:space="0" w:color="auto"/>
        <w:right w:val="none" w:sz="0" w:space="0" w:color="auto"/>
      </w:divBdr>
    </w:div>
    <w:div w:id="20736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data-and-information/looking-after-information/data-security-and-information-governance/information-governance-alliance-iga/general-data-protection-regulation-gdpr-guidance" TargetMode="External"/><Relationship Id="rId18" Type="http://schemas.openxmlformats.org/officeDocument/2006/relationships/hyperlink" Target="https://www.nmc.org.uk/globalassets/sitedocuments/other-publications/high-level-principles-for-remote-prescribing-.pdf" TargetMode="External"/><Relationship Id="rId26" Type="http://schemas.openxmlformats.org/officeDocument/2006/relationships/hyperlink" Target="https://www.nhsx.nhs.uk/covid-19-response/data-and-information-governance/information-governance/covid-19-information-governance-advice-health-and-care-professionals/" TargetMode="External"/><Relationship Id="rId3" Type="http://schemas.openxmlformats.org/officeDocument/2006/relationships/customXml" Target="../customXml/item3.xml"/><Relationship Id="rId21" Type="http://schemas.openxmlformats.org/officeDocument/2006/relationships/hyperlink" Target="https://www.legislation.gov.uk/ukpga/1989/41/section/3" TargetMode="External"/><Relationship Id="rId34"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s://www.changepeople.org/getmedia/923a6399-c13f-418c-bb29-051413f7e3a3/How-to-make-info-accessible-guide-2016-Final" TargetMode="External"/><Relationship Id="rId17" Type="http://schemas.openxmlformats.org/officeDocument/2006/relationships/hyperlink" Target="https://www.gmc-uk.org/-/media/documents/making-and-using-visual-and-audio-recordings-of-patients_pdf-58838365.pdf?la=en&amp;hash=682AF2947E542A4B1882563CA71181D011DB06FE" TargetMode="External"/><Relationship Id="rId25" Type="http://schemas.openxmlformats.org/officeDocument/2006/relationships/hyperlink" Target="https://digital.nhs.uk/services/registration-authorities-and-smartcard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your-data-matters/" TargetMode="External"/><Relationship Id="rId20" Type="http://schemas.openxmlformats.org/officeDocument/2006/relationships/hyperlink" Target="https://www.legislation.gov.uk/ukpga/1989/41/section/2" TargetMode="External"/><Relationship Id="rId29" Type="http://schemas.openxmlformats.org/officeDocument/2006/relationships/hyperlink" Target="https://www.gmc-uk.org/ethical-guidance/ethical-guidance-for-doctors/intimate-examinations-and-chaperones/intimate-examinations-and-chapero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legislation.gov.uk/ukpga/2005/9/section/2"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mc-uk.org/ethical-guidance/ethical-guidance-for-doctors/consent/part-2-making-decisions-about-investigations-and-treatment" TargetMode="External"/><Relationship Id="rId23" Type="http://schemas.openxmlformats.org/officeDocument/2006/relationships/hyperlink" Target="https://assets.publishing.service.gov.uk/government/uploads/system/uploads/attachment_data/file/497253/Mental-capacity-act-code-of-practice.pdf" TargetMode="External"/><Relationship Id="rId28" Type="http://schemas.openxmlformats.org/officeDocument/2006/relationships/hyperlink" Target="https://www.gmc-uk.org/ethical-guidance/ethical-guidance-for-doctors/intimate-examinations-and-chaperone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mc-uk.org/ethical-guidance/ethical-guidance-for-doctors/0-18-years/making-decision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data-and-information/information-standards/information-standards-and-data-collections-including-extractions/publications-and-notifications/standards-and-collections/dcb0160-clinical-risk-management-its-application-in-the-deployment-and-use-of-health-it-systems" TargetMode="External"/><Relationship Id="rId22" Type="http://schemas.openxmlformats.org/officeDocument/2006/relationships/hyperlink" Target="https://www.gmc-uk.org/ethical-guidance/ethical-guidance-for-doctors/0-18-years/communication" TargetMode="External"/><Relationship Id="rId27" Type="http://schemas.openxmlformats.org/officeDocument/2006/relationships/hyperlink" Target="https://www.gmc-uk.org/-/media/documents/making-and-using-visual-and-audio-recordings-of-patients_pdf-58838365.pdf?la=en&amp;hash=682AF2947E542A4B1882563CA71181D011DB06FE" TargetMode="External"/><Relationship Id="rId30" Type="http://schemas.openxmlformats.org/officeDocument/2006/relationships/hyperlink" Target="https://www.gmc-uk.org/ethical-guidance/ethical-guidance-for-doctors/protecting-children-and-young-people/keeping-records"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hyperlink" Target="https://www.rcn.org.uk/professional-development/publications/rcn-remote-consultations-guidance-under-covid-19-restrictions-pub-009256" TargetMode="External"/><Relationship Id="rId1" Type="http://schemas.openxmlformats.org/officeDocument/2006/relationships/hyperlink" Target="https://www.gmc-uk.org/ethical-guidance/ethical-guidance-for-doctors/intimate-examinations-and-chaperones" TargetMode="External"/><Relationship Id="rId6" Type="http://schemas.openxmlformats.org/officeDocument/2006/relationships/hyperlink" Target="https://www.england.nhs.uk/coronavirus/wp-content/uploads/sites/52/2020/03/C0479-principles-of-safe-video-consulting-in-general-practice-updated-29-may.pdf" TargetMode="External"/><Relationship Id="rId5" Type="http://schemas.openxmlformats.org/officeDocument/2006/relationships/hyperlink" Target="https://www.nhsx.nhs.uk/covid-19-response/data-and-information-governance/information-governance/covid-19-information-governance-advice-health-and-care-professionals/" TargetMode="External"/><Relationship Id="rId4" Type="http://schemas.openxmlformats.org/officeDocument/2006/relationships/hyperlink" Target="https://www.ukcgc.uk/manual/princi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8AAB311EA994FAD614DD5D42B6008" ma:contentTypeVersion="6" ma:contentTypeDescription="Create a new document." ma:contentTypeScope="" ma:versionID="f156339db912e75616b44999e2c8638c">
  <xsd:schema xmlns:xsd="http://www.w3.org/2001/XMLSchema" xmlns:xs="http://www.w3.org/2001/XMLSchema" xmlns:p="http://schemas.microsoft.com/office/2006/metadata/properties" xmlns:ns1="http://schemas.microsoft.com/sharepoint/v3" xmlns:ns2="3809afd6-ce4e-466f-a6ad-8d529cec53b1" targetNamespace="http://schemas.microsoft.com/office/2006/metadata/properties" ma:root="true" ma:fieldsID="b9fcc63bb4cee0a4fb0484720edf86ac" ns1:_="" ns2:_="">
    <xsd:import namespace="http://schemas.microsoft.com/sharepoint/v3"/>
    <xsd:import namespace="3809afd6-ce4e-466f-a6ad-8d529cec5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9afd6-ce4e-466f-a6ad-8d529cec5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7856-D6D5-4685-B37F-C632E876F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09afd6-ce4e-466f-a6ad-8d529cec5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CA111-31FD-45C1-A943-860E876212DA}">
  <ds:schemaRefs>
    <ds:schemaRef ds:uri="http://schemas.microsoft.com/sharepoint/v3/contenttype/forms"/>
  </ds:schemaRefs>
</ds:datastoreItem>
</file>

<file path=customXml/itemProps3.xml><?xml version="1.0" encoding="utf-8"?>
<ds:datastoreItem xmlns:ds="http://schemas.openxmlformats.org/officeDocument/2006/customXml" ds:itemID="{A547BDC6-6BE3-4F6C-B70B-6194FA4287A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4549D8-6F96-457C-B0FC-7FCCB687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Minal Bakhai</dc:creator>
  <cp:lastModifiedBy>Tim</cp:lastModifiedBy>
  <cp:revision>2</cp:revision>
  <cp:lastPrinted>2020-07-07T15:16:00Z</cp:lastPrinted>
  <dcterms:created xsi:type="dcterms:W3CDTF">2020-07-14T14:45:00Z</dcterms:created>
  <dcterms:modified xsi:type="dcterms:W3CDTF">2020-07-14T14:45:00Z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0x0101005D78AAB311EA994FAD614DD5D42B6008</vt:lpwstr>
  </property>
</Properties>
</file>