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16" w:rsidRDefault="00891016" w:rsidP="00891016">
      <w:pPr>
        <w:jc w:val="center"/>
        <w:rPr>
          <w:rFonts w:ascii="Arial" w:hAnsi="Arial" w:cs="Arial"/>
          <w:b/>
          <w:sz w:val="28"/>
        </w:rPr>
      </w:pPr>
      <w:bookmarkStart w:id="0" w:name="_GoBack"/>
      <w:bookmarkEnd w:id="0"/>
    </w:p>
    <w:p w:rsidR="00891016" w:rsidRDefault="00891016" w:rsidP="00891016">
      <w:pPr>
        <w:jc w:val="center"/>
        <w:rPr>
          <w:rFonts w:ascii="Arial" w:hAnsi="Arial" w:cs="Arial"/>
          <w:b/>
          <w:sz w:val="28"/>
        </w:rPr>
      </w:pPr>
    </w:p>
    <w:p w:rsidR="00891016" w:rsidRDefault="00891016" w:rsidP="00891016">
      <w:pPr>
        <w:jc w:val="center"/>
        <w:rPr>
          <w:rFonts w:ascii="Arial" w:hAnsi="Arial" w:cs="Arial"/>
          <w:b/>
          <w:sz w:val="28"/>
        </w:rPr>
      </w:pPr>
    </w:p>
    <w:p w:rsidR="00891016" w:rsidRDefault="00A07375" w:rsidP="00891016">
      <w:pPr>
        <w:jc w:val="center"/>
        <w:rPr>
          <w:rFonts w:ascii="Arial" w:hAnsi="Arial" w:cs="Arial"/>
          <w:b/>
          <w:sz w:val="28"/>
        </w:rPr>
      </w:pPr>
      <w:r w:rsidRPr="00C4728F">
        <w:rPr>
          <w:rFonts w:ascii="Arial" w:hAnsi="Arial" w:cs="Arial"/>
          <w:noProof/>
          <w:sz w:val="18"/>
          <w:lang w:eastAsia="en-GB"/>
        </w:rPr>
        <w:drawing>
          <wp:anchor distT="0" distB="0" distL="114300" distR="114300" simplePos="0" relativeHeight="251659264" behindDoc="1" locked="0" layoutInCell="1" allowOverlap="1" wp14:anchorId="44145EF3" wp14:editId="5C8B6159">
            <wp:simplePos x="0" y="0"/>
            <wp:positionH relativeFrom="page">
              <wp:posOffset>5981700</wp:posOffset>
            </wp:positionH>
            <wp:positionV relativeFrom="page">
              <wp:posOffset>581025</wp:posOffset>
            </wp:positionV>
            <wp:extent cx="886460" cy="5524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6460" cy="552450"/>
                    </a:xfrm>
                    <a:prstGeom prst="rect">
                      <a:avLst/>
                    </a:prstGeom>
                  </pic:spPr>
                </pic:pic>
              </a:graphicData>
            </a:graphic>
            <wp14:sizeRelH relativeFrom="page">
              <wp14:pctWidth>0</wp14:pctWidth>
            </wp14:sizeRelH>
            <wp14:sizeRelV relativeFrom="page">
              <wp14:pctHeight>0</wp14:pctHeight>
            </wp14:sizeRelV>
          </wp:anchor>
        </w:drawing>
      </w:r>
    </w:p>
    <w:p w:rsidR="00891016" w:rsidRDefault="00891016" w:rsidP="00891016">
      <w:pPr>
        <w:jc w:val="center"/>
        <w:rPr>
          <w:rFonts w:ascii="Arial" w:hAnsi="Arial" w:cs="Arial"/>
          <w:b/>
          <w:sz w:val="28"/>
        </w:rPr>
      </w:pPr>
    </w:p>
    <w:p w:rsidR="00891016" w:rsidRDefault="00891016" w:rsidP="00891016">
      <w:pPr>
        <w:jc w:val="center"/>
        <w:rPr>
          <w:rFonts w:ascii="Arial" w:hAnsi="Arial" w:cs="Arial"/>
          <w:b/>
          <w:sz w:val="28"/>
        </w:rPr>
      </w:pPr>
    </w:p>
    <w:p w:rsidR="00891016" w:rsidRDefault="00891016" w:rsidP="00891016">
      <w:pPr>
        <w:jc w:val="center"/>
        <w:rPr>
          <w:rFonts w:ascii="Arial" w:hAnsi="Arial" w:cs="Arial"/>
          <w:b/>
          <w:sz w:val="28"/>
        </w:rPr>
      </w:pPr>
    </w:p>
    <w:p w:rsidR="00891016" w:rsidRDefault="00891016" w:rsidP="00891016">
      <w:pPr>
        <w:jc w:val="center"/>
        <w:rPr>
          <w:rFonts w:ascii="Arial" w:hAnsi="Arial" w:cs="Arial"/>
          <w:b/>
          <w:sz w:val="28"/>
        </w:rPr>
      </w:pPr>
    </w:p>
    <w:p w:rsidR="00891016" w:rsidRDefault="00435B61" w:rsidP="00891016">
      <w:pPr>
        <w:jc w:val="center"/>
        <w:rPr>
          <w:rFonts w:ascii="Arial" w:hAnsi="Arial" w:cs="Arial"/>
          <w:b/>
          <w:sz w:val="28"/>
        </w:rPr>
      </w:pPr>
      <w:r w:rsidRPr="00435B61">
        <w:rPr>
          <w:rFonts w:ascii="Arial" w:hAnsi="Arial" w:cs="Arial"/>
          <w:b/>
          <w:sz w:val="28"/>
        </w:rPr>
        <w:t>Primary Care Support Services provided by Capita</w:t>
      </w:r>
    </w:p>
    <w:p w:rsidR="00716F62" w:rsidRDefault="00891016" w:rsidP="00891016">
      <w:pPr>
        <w:jc w:val="center"/>
        <w:rPr>
          <w:rFonts w:ascii="Arial" w:hAnsi="Arial" w:cs="Arial"/>
          <w:b/>
          <w:sz w:val="28"/>
        </w:rPr>
      </w:pPr>
      <w:r>
        <w:rPr>
          <w:rFonts w:ascii="Arial" w:hAnsi="Arial" w:cs="Arial"/>
          <w:b/>
          <w:sz w:val="28"/>
        </w:rPr>
        <w:t xml:space="preserve">Briefing for </w:t>
      </w:r>
      <w:r w:rsidR="00CB1901" w:rsidRPr="00CB1901">
        <w:rPr>
          <w:rFonts w:ascii="Arial" w:hAnsi="Arial" w:cs="Arial"/>
          <w:b/>
          <w:color w:val="FF0000"/>
          <w:sz w:val="28"/>
        </w:rPr>
        <w:t>(insert name of committee or organi</w:t>
      </w:r>
      <w:r w:rsidR="00A66114">
        <w:rPr>
          <w:rFonts w:ascii="Arial" w:hAnsi="Arial" w:cs="Arial"/>
          <w:b/>
          <w:color w:val="FF0000"/>
          <w:sz w:val="28"/>
        </w:rPr>
        <w:t>s</w:t>
      </w:r>
      <w:r w:rsidR="00CB1901" w:rsidRPr="00CB1901">
        <w:rPr>
          <w:rFonts w:ascii="Arial" w:hAnsi="Arial" w:cs="Arial"/>
          <w:b/>
          <w:color w:val="FF0000"/>
          <w:sz w:val="28"/>
        </w:rPr>
        <w:t>ation)</w:t>
      </w:r>
    </w:p>
    <w:p w:rsidR="00716F62" w:rsidRDefault="00716F62" w:rsidP="00891016">
      <w:pPr>
        <w:jc w:val="center"/>
        <w:rPr>
          <w:rFonts w:ascii="Arial" w:hAnsi="Arial" w:cs="Arial"/>
          <w:b/>
          <w:sz w:val="28"/>
        </w:rPr>
      </w:pPr>
    </w:p>
    <w:p w:rsidR="00891016" w:rsidRDefault="00891016">
      <w:pPr>
        <w:rPr>
          <w:rFonts w:ascii="Arial" w:hAnsi="Arial" w:cs="Arial"/>
          <w:b/>
        </w:rPr>
      </w:pPr>
      <w:r>
        <w:rPr>
          <w:rFonts w:ascii="Arial" w:hAnsi="Arial" w:cs="Arial"/>
          <w:b/>
        </w:rPr>
        <w:br w:type="page"/>
      </w:r>
    </w:p>
    <w:p w:rsidR="001E68F1" w:rsidRPr="009526FE" w:rsidRDefault="007B15C1" w:rsidP="001E68F1">
      <w:pPr>
        <w:pStyle w:val="ListParagraph"/>
        <w:numPr>
          <w:ilvl w:val="0"/>
          <w:numId w:val="17"/>
        </w:numPr>
        <w:rPr>
          <w:rFonts w:ascii="Arial" w:hAnsi="Arial" w:cs="Arial"/>
          <w:b/>
        </w:rPr>
      </w:pPr>
      <w:r w:rsidRPr="00BD040C">
        <w:rPr>
          <w:rFonts w:ascii="Arial" w:hAnsi="Arial" w:cs="Arial"/>
          <w:b/>
        </w:rPr>
        <w:lastRenderedPageBreak/>
        <w:t>Introduction</w:t>
      </w:r>
      <w:r w:rsidR="001E68F1">
        <w:rPr>
          <w:rFonts w:ascii="Arial" w:hAnsi="Arial" w:cs="Arial"/>
          <w:b/>
        </w:rPr>
        <w:t xml:space="preserve"> </w:t>
      </w:r>
    </w:p>
    <w:p w:rsidR="001E68F1" w:rsidRPr="001E68F1" w:rsidRDefault="001E68F1" w:rsidP="001E68F1">
      <w:pPr>
        <w:pStyle w:val="ListParagraph"/>
        <w:rPr>
          <w:rFonts w:ascii="Arial" w:hAnsi="Arial" w:cs="Arial"/>
        </w:rPr>
      </w:pPr>
    </w:p>
    <w:p w:rsidR="001E68F1" w:rsidRPr="001E68F1" w:rsidRDefault="001E68F1" w:rsidP="002157C1">
      <w:pPr>
        <w:spacing w:line="240" w:lineRule="auto"/>
        <w:rPr>
          <w:rFonts w:ascii="Arial" w:hAnsi="Arial" w:cs="Arial"/>
        </w:rPr>
      </w:pPr>
      <w:r w:rsidRPr="001E68F1">
        <w:rPr>
          <w:rFonts w:ascii="Arial" w:hAnsi="Arial" w:cs="Arial"/>
        </w:rPr>
        <w:t>The contract with Capita started on 1 September 2015 and involves Capita transforming PCS services over the early years of the contract.  These services were previously delivered through local offices with significant variation across the country, and under-pinned by out-dated technology at the end of its useful service life.  The service has badly needed modernisation and improvement to provide users with much more consistent and effective services, which are also financially sustainable.  The contract is saving the NHS and taxpayers tens of millions of pounds a year for reinvestment in frontline NHS care.</w:t>
      </w:r>
    </w:p>
    <w:p w:rsidR="001E68F1" w:rsidRPr="00891016" w:rsidRDefault="001E68F1" w:rsidP="001E68F1">
      <w:pPr>
        <w:spacing w:line="240" w:lineRule="auto"/>
        <w:rPr>
          <w:rFonts w:ascii="Arial" w:hAnsi="Arial" w:cs="Arial"/>
        </w:rPr>
      </w:pPr>
      <w:r w:rsidRPr="00891016">
        <w:rPr>
          <w:rFonts w:ascii="Arial" w:hAnsi="Arial" w:cs="Arial"/>
        </w:rPr>
        <w:t>Since the contract started there have been a range of changes towards achieving a national service including: standardising work in national PCSE delivery centres; creation of a new Customer Support Centre to handle telephone and email enquiries; a PCSE website has been launched; a portal for primary care contractors to order supplies has been implemented; a new approach to the movement of medical records is being piloted.</w:t>
      </w:r>
    </w:p>
    <w:p w:rsidR="001E68F1" w:rsidRPr="001E68F1" w:rsidRDefault="001E68F1" w:rsidP="001E68F1">
      <w:pPr>
        <w:spacing w:line="240" w:lineRule="auto"/>
        <w:rPr>
          <w:rFonts w:ascii="Arial" w:hAnsi="Arial" w:cs="Arial"/>
        </w:rPr>
      </w:pPr>
      <w:r w:rsidRPr="00891016">
        <w:rPr>
          <w:rFonts w:ascii="Arial" w:hAnsi="Arial" w:cs="Arial"/>
        </w:rPr>
        <w:t xml:space="preserve">While some of these changes have been delivered effectively, we recognise that some have resulted in significant operational issues which have impacted your services.  NHS England has been challenging and working closely with Capita over recent months to address concerns and improve the performance of the service. Progress in many areas has been made but we know that </w:t>
      </w:r>
      <w:r w:rsidR="002157C1">
        <w:rPr>
          <w:rFonts w:ascii="Arial" w:hAnsi="Arial" w:cs="Arial"/>
        </w:rPr>
        <w:t>there is much more to do until the recovery is fully completed.</w:t>
      </w:r>
    </w:p>
    <w:p w:rsidR="001E68F1" w:rsidRPr="001E68F1" w:rsidRDefault="001E68F1" w:rsidP="001E68F1">
      <w:pPr>
        <w:pStyle w:val="ListParagraph"/>
        <w:numPr>
          <w:ilvl w:val="0"/>
          <w:numId w:val="17"/>
        </w:numPr>
        <w:rPr>
          <w:rFonts w:ascii="Arial" w:hAnsi="Arial" w:cs="Arial"/>
          <w:b/>
        </w:rPr>
      </w:pPr>
      <w:r w:rsidRPr="001E68F1">
        <w:rPr>
          <w:rFonts w:ascii="Arial" w:hAnsi="Arial" w:cs="Arial"/>
          <w:b/>
        </w:rPr>
        <w:t>Purpose</w:t>
      </w:r>
    </w:p>
    <w:p w:rsidR="002157C1" w:rsidRDefault="001E68F1" w:rsidP="001E68F1">
      <w:pPr>
        <w:spacing w:line="240" w:lineRule="auto"/>
        <w:jc w:val="both"/>
        <w:rPr>
          <w:rFonts w:ascii="Arial" w:hAnsi="Arial" w:cs="Arial"/>
        </w:rPr>
      </w:pPr>
      <w:r w:rsidRPr="001E68F1">
        <w:rPr>
          <w:rFonts w:ascii="Arial" w:hAnsi="Arial" w:cs="Arial"/>
        </w:rPr>
        <w:t xml:space="preserve">NHS England has, to date, held two risk summits, chaired by Dr David </w:t>
      </w:r>
      <w:r w:rsidR="002157C1">
        <w:rPr>
          <w:rFonts w:ascii="Arial" w:hAnsi="Arial" w:cs="Arial"/>
        </w:rPr>
        <w:t xml:space="preserve">Levy, </w:t>
      </w:r>
      <w:r w:rsidR="002157C1" w:rsidRPr="002157C1">
        <w:rPr>
          <w:rFonts w:ascii="Arial" w:hAnsi="Arial" w:cs="Arial"/>
        </w:rPr>
        <w:t>Regional Medical Director, NHS England Midlands and East</w:t>
      </w:r>
      <w:r w:rsidRPr="001E68F1">
        <w:rPr>
          <w:rFonts w:ascii="Arial" w:hAnsi="Arial" w:cs="Arial"/>
        </w:rPr>
        <w:t xml:space="preserve">, to review the risks and mitigations associated with the PCSE contract delivery.  The participants from the last risk summit, held on </w:t>
      </w:r>
      <w:r w:rsidR="002157C1">
        <w:rPr>
          <w:rFonts w:ascii="Arial" w:hAnsi="Arial" w:cs="Arial"/>
        </w:rPr>
        <w:t>17</w:t>
      </w:r>
      <w:r w:rsidR="002157C1" w:rsidRPr="002157C1">
        <w:rPr>
          <w:rFonts w:ascii="Arial" w:hAnsi="Arial" w:cs="Arial"/>
          <w:vertAlign w:val="superscript"/>
        </w:rPr>
        <w:t>th</w:t>
      </w:r>
      <w:r w:rsidR="002157C1">
        <w:rPr>
          <w:rFonts w:ascii="Arial" w:hAnsi="Arial" w:cs="Arial"/>
        </w:rPr>
        <w:t xml:space="preserve"> May 2017</w:t>
      </w:r>
      <w:r w:rsidRPr="001E68F1">
        <w:rPr>
          <w:rFonts w:ascii="Arial" w:hAnsi="Arial" w:cs="Arial"/>
        </w:rPr>
        <w:t xml:space="preserve">, requested </w:t>
      </w:r>
      <w:r w:rsidR="002157C1">
        <w:rPr>
          <w:rFonts w:ascii="Arial" w:hAnsi="Arial" w:cs="Arial"/>
        </w:rPr>
        <w:t xml:space="preserve">that </w:t>
      </w:r>
      <w:r w:rsidRPr="001E68F1">
        <w:rPr>
          <w:rFonts w:ascii="Arial" w:hAnsi="Arial" w:cs="Arial"/>
        </w:rPr>
        <w:t>a generic update</w:t>
      </w:r>
      <w:r w:rsidR="002157C1">
        <w:rPr>
          <w:rFonts w:ascii="Arial" w:hAnsi="Arial" w:cs="Arial"/>
        </w:rPr>
        <w:t xml:space="preserve"> was produced</w:t>
      </w:r>
      <w:r w:rsidRPr="001E68F1">
        <w:rPr>
          <w:rFonts w:ascii="Arial" w:hAnsi="Arial" w:cs="Arial"/>
        </w:rPr>
        <w:t xml:space="preserve"> for CCG boards.  </w:t>
      </w:r>
    </w:p>
    <w:p w:rsidR="007B15C1" w:rsidRPr="001E68F1" w:rsidRDefault="001E68F1" w:rsidP="001E68F1">
      <w:pPr>
        <w:spacing w:line="240" w:lineRule="auto"/>
        <w:jc w:val="both"/>
        <w:rPr>
          <w:rFonts w:ascii="Arial" w:hAnsi="Arial" w:cs="Arial"/>
        </w:rPr>
      </w:pPr>
      <w:r w:rsidRPr="00891016">
        <w:rPr>
          <w:rFonts w:ascii="Arial" w:hAnsi="Arial" w:cs="Arial"/>
        </w:rPr>
        <w:t xml:space="preserve">This </w:t>
      </w:r>
      <w:r>
        <w:rPr>
          <w:rFonts w:ascii="Arial" w:hAnsi="Arial" w:cs="Arial"/>
        </w:rPr>
        <w:t xml:space="preserve">briefing has been prepared </w:t>
      </w:r>
      <w:r w:rsidRPr="001E68F1">
        <w:rPr>
          <w:rFonts w:ascii="Arial" w:hAnsi="Arial" w:cs="Arial"/>
        </w:rPr>
        <w:t xml:space="preserve">to provide CCG </w:t>
      </w:r>
      <w:r w:rsidR="001F5C98">
        <w:rPr>
          <w:rFonts w:ascii="Arial" w:hAnsi="Arial" w:cs="Arial"/>
        </w:rPr>
        <w:t xml:space="preserve">Governing Bodies or Quality Forums </w:t>
      </w:r>
      <w:r w:rsidRPr="001E68F1">
        <w:rPr>
          <w:rFonts w:ascii="Arial" w:hAnsi="Arial" w:cs="Arial"/>
        </w:rPr>
        <w:t>with reassurance and confidence that the recovery of PCSE services is nearing completion.  It also provides detail on next steps and plans for transformation.</w:t>
      </w:r>
    </w:p>
    <w:p w:rsidR="001E68F1" w:rsidRDefault="001E68F1" w:rsidP="00ED06EA">
      <w:pPr>
        <w:spacing w:line="240" w:lineRule="auto"/>
        <w:rPr>
          <w:rFonts w:ascii="Arial" w:hAnsi="Arial" w:cs="Arial"/>
        </w:rPr>
      </w:pPr>
      <w:r w:rsidRPr="00891016">
        <w:rPr>
          <w:rFonts w:ascii="Arial" w:hAnsi="Arial" w:cs="Arial"/>
        </w:rPr>
        <w:t xml:space="preserve">We know </w:t>
      </w:r>
      <w:r>
        <w:rPr>
          <w:rFonts w:ascii="Arial" w:hAnsi="Arial" w:cs="Arial"/>
        </w:rPr>
        <w:t>that many stakeholders have</w:t>
      </w:r>
      <w:r w:rsidRPr="00891016">
        <w:rPr>
          <w:rFonts w:ascii="Arial" w:hAnsi="Arial" w:cs="Arial"/>
        </w:rPr>
        <w:t xml:space="preserve"> </w:t>
      </w:r>
      <w:r w:rsidR="002157C1">
        <w:rPr>
          <w:rFonts w:ascii="Arial" w:hAnsi="Arial" w:cs="Arial"/>
        </w:rPr>
        <w:t>experienced</w:t>
      </w:r>
      <w:r w:rsidRPr="00891016">
        <w:rPr>
          <w:rFonts w:ascii="Arial" w:hAnsi="Arial" w:cs="Arial"/>
        </w:rPr>
        <w:t xml:space="preserve"> significant issues over </w:t>
      </w:r>
      <w:r w:rsidR="00187447">
        <w:rPr>
          <w:rFonts w:ascii="Arial" w:hAnsi="Arial" w:cs="Arial"/>
        </w:rPr>
        <w:t>the past nine</w:t>
      </w:r>
      <w:r w:rsidR="002157C1">
        <w:rPr>
          <w:rFonts w:ascii="Arial" w:hAnsi="Arial" w:cs="Arial"/>
        </w:rPr>
        <w:t xml:space="preserve"> months</w:t>
      </w:r>
      <w:r w:rsidRPr="00891016">
        <w:rPr>
          <w:rFonts w:ascii="Arial" w:hAnsi="Arial" w:cs="Arial"/>
        </w:rPr>
        <w:t xml:space="preserve"> with the primary care support (PCS) services provided on our behalf by Capita, under the name Primary Care Support England (PCSE).  </w:t>
      </w:r>
      <w:r w:rsidR="007B15C1">
        <w:rPr>
          <w:rFonts w:ascii="Arial" w:hAnsi="Arial" w:cs="Arial"/>
        </w:rPr>
        <w:t>We are</w:t>
      </w:r>
      <w:r w:rsidR="007B15C1" w:rsidRPr="007B15C1">
        <w:rPr>
          <w:rFonts w:ascii="Arial" w:hAnsi="Arial" w:cs="Arial"/>
        </w:rPr>
        <w:t xml:space="preserve"> sorry that practices</w:t>
      </w:r>
      <w:r w:rsidR="00187447">
        <w:rPr>
          <w:rFonts w:ascii="Arial" w:hAnsi="Arial" w:cs="Arial"/>
        </w:rPr>
        <w:t xml:space="preserve">, </w:t>
      </w:r>
      <w:r w:rsidR="00187447" w:rsidRPr="007B15C1">
        <w:rPr>
          <w:rFonts w:ascii="Arial" w:hAnsi="Arial" w:cs="Arial"/>
        </w:rPr>
        <w:t>primary</w:t>
      </w:r>
      <w:r w:rsidR="007B15C1" w:rsidRPr="007B15C1">
        <w:rPr>
          <w:rFonts w:ascii="Arial" w:hAnsi="Arial" w:cs="Arial"/>
        </w:rPr>
        <w:t xml:space="preserve"> care contractors </w:t>
      </w:r>
      <w:r w:rsidR="002157C1">
        <w:rPr>
          <w:rFonts w:ascii="Arial" w:hAnsi="Arial" w:cs="Arial"/>
        </w:rPr>
        <w:t xml:space="preserve">and CCGs </w:t>
      </w:r>
      <w:r w:rsidR="007B15C1" w:rsidRPr="007B15C1">
        <w:rPr>
          <w:rFonts w:ascii="Arial" w:hAnsi="Arial" w:cs="Arial"/>
        </w:rPr>
        <w:t xml:space="preserve">have experienced problems with these services. </w:t>
      </w:r>
      <w:r w:rsidR="007B15C1">
        <w:rPr>
          <w:rFonts w:ascii="Arial" w:hAnsi="Arial" w:cs="Arial"/>
        </w:rPr>
        <w:t>We</w:t>
      </w:r>
      <w:r w:rsidR="007B15C1" w:rsidRPr="007B15C1">
        <w:rPr>
          <w:rFonts w:ascii="Arial" w:hAnsi="Arial" w:cs="Arial"/>
        </w:rPr>
        <w:t xml:space="preserve"> can assure you that NHS England takes these performance matters very seriously. We recognise that Capita has not been providing the standard of service that both we and you should expect, and my team has been working with Capita to affect improvements to </w:t>
      </w:r>
      <w:r w:rsidR="002157C1">
        <w:rPr>
          <w:rFonts w:ascii="Arial" w:hAnsi="Arial" w:cs="Arial"/>
        </w:rPr>
        <w:t>rectify</w:t>
      </w:r>
      <w:r w:rsidR="007B15C1" w:rsidRPr="007B15C1">
        <w:rPr>
          <w:rFonts w:ascii="Arial" w:hAnsi="Arial" w:cs="Arial"/>
        </w:rPr>
        <w:t xml:space="preserve"> the underlying problems causing the issues. </w:t>
      </w:r>
    </w:p>
    <w:p w:rsidR="007F23A7" w:rsidRPr="00BD040C" w:rsidRDefault="007F23A7" w:rsidP="00BD040C">
      <w:pPr>
        <w:pStyle w:val="ListParagraph"/>
        <w:numPr>
          <w:ilvl w:val="0"/>
          <w:numId w:val="17"/>
        </w:numPr>
        <w:rPr>
          <w:rFonts w:ascii="Arial" w:hAnsi="Arial" w:cs="Arial"/>
          <w:b/>
        </w:rPr>
      </w:pPr>
      <w:r w:rsidRPr="00BD040C">
        <w:rPr>
          <w:rFonts w:ascii="Arial" w:hAnsi="Arial" w:cs="Arial"/>
          <w:b/>
        </w:rPr>
        <w:t>Supporting Improvement</w:t>
      </w:r>
      <w:r w:rsidR="001E68F1">
        <w:rPr>
          <w:rFonts w:ascii="Arial" w:hAnsi="Arial" w:cs="Arial"/>
          <w:b/>
        </w:rPr>
        <w:t xml:space="preserve"> – action taken</w:t>
      </w:r>
    </w:p>
    <w:p w:rsidR="002157C1" w:rsidRDefault="00F70C99" w:rsidP="002157C1">
      <w:pPr>
        <w:spacing w:line="240" w:lineRule="auto"/>
        <w:rPr>
          <w:rFonts w:ascii="Arial" w:hAnsi="Arial" w:cs="Arial"/>
        </w:rPr>
      </w:pPr>
      <w:r>
        <w:rPr>
          <w:rFonts w:ascii="Arial" w:hAnsi="Arial" w:cs="Arial"/>
        </w:rPr>
        <w:t xml:space="preserve">NHS England </w:t>
      </w:r>
      <w:r w:rsidR="00BD040C">
        <w:rPr>
          <w:rFonts w:ascii="Arial" w:hAnsi="Arial" w:cs="Arial"/>
        </w:rPr>
        <w:t>is</w:t>
      </w:r>
      <w:r>
        <w:rPr>
          <w:rFonts w:ascii="Arial" w:hAnsi="Arial" w:cs="Arial"/>
        </w:rPr>
        <w:t xml:space="preserve"> committed to supporting Capita in resolving all the </w:t>
      </w:r>
      <w:r w:rsidR="002157C1">
        <w:rPr>
          <w:rFonts w:ascii="Arial" w:hAnsi="Arial" w:cs="Arial"/>
        </w:rPr>
        <w:t xml:space="preserve">remaining </w:t>
      </w:r>
      <w:r>
        <w:rPr>
          <w:rFonts w:ascii="Arial" w:hAnsi="Arial" w:cs="Arial"/>
        </w:rPr>
        <w:t xml:space="preserve">issues </w:t>
      </w:r>
      <w:r w:rsidR="002B202D">
        <w:rPr>
          <w:rFonts w:ascii="Arial" w:hAnsi="Arial" w:cs="Arial"/>
        </w:rPr>
        <w:t xml:space="preserve">until </w:t>
      </w:r>
      <w:r w:rsidR="002157C1">
        <w:rPr>
          <w:rFonts w:ascii="Arial" w:hAnsi="Arial" w:cs="Arial"/>
        </w:rPr>
        <w:t>PCSE is fully recovered</w:t>
      </w:r>
      <w:r w:rsidR="006C17E9">
        <w:rPr>
          <w:rFonts w:ascii="Arial" w:hAnsi="Arial" w:cs="Arial"/>
        </w:rPr>
        <w:t xml:space="preserve">.  </w:t>
      </w:r>
      <w:r w:rsidR="002157C1">
        <w:rPr>
          <w:rFonts w:ascii="Arial" w:hAnsi="Arial" w:cs="Arial"/>
        </w:rPr>
        <w:t xml:space="preserve">Capita have </w:t>
      </w:r>
      <w:r w:rsidR="002157C1" w:rsidRPr="006C17E9">
        <w:rPr>
          <w:rFonts w:ascii="Arial" w:hAnsi="Arial" w:cs="Arial"/>
        </w:rPr>
        <w:t xml:space="preserve">reconfirmed their commitment to make every effort to </w:t>
      </w:r>
      <w:r w:rsidR="002157C1">
        <w:rPr>
          <w:rFonts w:ascii="Arial" w:hAnsi="Arial" w:cs="Arial"/>
        </w:rPr>
        <w:t xml:space="preserve">complete the </w:t>
      </w:r>
      <w:r w:rsidR="002157C1" w:rsidRPr="006C17E9">
        <w:rPr>
          <w:rFonts w:ascii="Arial" w:hAnsi="Arial" w:cs="Arial"/>
        </w:rPr>
        <w:t>recover</w:t>
      </w:r>
      <w:r w:rsidR="002157C1">
        <w:rPr>
          <w:rFonts w:ascii="Arial" w:hAnsi="Arial" w:cs="Arial"/>
        </w:rPr>
        <w:t>y of all PCSE</w:t>
      </w:r>
      <w:r w:rsidR="002157C1" w:rsidRPr="006C17E9">
        <w:rPr>
          <w:rFonts w:ascii="Arial" w:hAnsi="Arial" w:cs="Arial"/>
        </w:rPr>
        <w:t xml:space="preserve"> services.</w:t>
      </w:r>
      <w:r w:rsidR="002157C1">
        <w:rPr>
          <w:rFonts w:ascii="Arial" w:hAnsi="Arial" w:cs="Arial"/>
        </w:rPr>
        <w:t xml:space="preserve"> </w:t>
      </w:r>
    </w:p>
    <w:p w:rsidR="002157C1" w:rsidRPr="002157C1" w:rsidRDefault="002157C1" w:rsidP="002157C1">
      <w:pPr>
        <w:spacing w:line="240" w:lineRule="auto"/>
        <w:rPr>
          <w:rFonts w:ascii="Arial" w:hAnsi="Arial" w:cs="Arial"/>
        </w:rPr>
      </w:pPr>
      <w:r w:rsidRPr="002157C1">
        <w:rPr>
          <w:rFonts w:ascii="Arial" w:hAnsi="Arial" w:cs="Arial"/>
        </w:rPr>
        <w:t xml:space="preserve">Since the </w:t>
      </w:r>
      <w:r w:rsidR="00187447" w:rsidRPr="002157C1">
        <w:rPr>
          <w:rFonts w:ascii="Arial" w:hAnsi="Arial" w:cs="Arial"/>
        </w:rPr>
        <w:t>summer</w:t>
      </w:r>
      <w:r w:rsidRPr="002157C1">
        <w:rPr>
          <w:rFonts w:ascii="Arial" w:hAnsi="Arial" w:cs="Arial"/>
        </w:rPr>
        <w:t xml:space="preserve"> of 2016, NHS England has overseen the recovery of Primary Care Support England (PCSE). Although this has been challenging and has required a considerable amount of intensive support from NHS England teams, external stakeholders and subject matter experts, we have continued to see progress and improvements across all Primary Care Support England services. However, there is still more work to do in some areas as service improvement plans and actions are being completed. </w:t>
      </w:r>
    </w:p>
    <w:p w:rsidR="002157C1" w:rsidRDefault="002157C1" w:rsidP="00ED06EA">
      <w:pPr>
        <w:spacing w:line="240" w:lineRule="auto"/>
        <w:rPr>
          <w:rFonts w:ascii="Arial" w:hAnsi="Arial" w:cs="Arial"/>
        </w:rPr>
      </w:pPr>
    </w:p>
    <w:p w:rsidR="002157C1" w:rsidRDefault="002157C1" w:rsidP="00ED06EA">
      <w:pPr>
        <w:spacing w:line="240" w:lineRule="auto"/>
        <w:rPr>
          <w:rFonts w:ascii="Arial" w:hAnsi="Arial" w:cs="Arial"/>
        </w:rPr>
      </w:pPr>
    </w:p>
    <w:p w:rsidR="006C17E9" w:rsidRPr="006C17E9" w:rsidRDefault="002157C1" w:rsidP="00ED06EA">
      <w:pPr>
        <w:spacing w:line="240" w:lineRule="auto"/>
        <w:rPr>
          <w:rFonts w:ascii="Arial" w:hAnsi="Arial" w:cs="Arial"/>
        </w:rPr>
      </w:pPr>
      <w:r w:rsidRPr="006C17E9">
        <w:rPr>
          <w:rFonts w:ascii="Arial" w:hAnsi="Arial" w:cs="Arial"/>
        </w:rPr>
        <w:t xml:space="preserve">Capita </w:t>
      </w:r>
      <w:r>
        <w:rPr>
          <w:rFonts w:ascii="Arial" w:hAnsi="Arial" w:cs="Arial"/>
        </w:rPr>
        <w:t>have taken</w:t>
      </w:r>
      <w:r w:rsidRPr="006C17E9">
        <w:rPr>
          <w:rFonts w:ascii="Arial" w:hAnsi="Arial" w:cs="Arial"/>
        </w:rPr>
        <w:t xml:space="preserve"> significant steps to bolster their operational capacity and capability within PCSE, and </w:t>
      </w:r>
      <w:r>
        <w:rPr>
          <w:rFonts w:ascii="Arial" w:hAnsi="Arial" w:cs="Arial"/>
        </w:rPr>
        <w:t>have reviewed</w:t>
      </w:r>
      <w:r w:rsidRPr="006C17E9">
        <w:rPr>
          <w:rFonts w:ascii="Arial" w:hAnsi="Arial" w:cs="Arial"/>
        </w:rPr>
        <w:t xml:space="preserve"> their processes. </w:t>
      </w:r>
      <w:r w:rsidR="006C17E9" w:rsidRPr="006C17E9">
        <w:rPr>
          <w:rFonts w:ascii="Arial" w:hAnsi="Arial" w:cs="Arial"/>
        </w:rPr>
        <w:t xml:space="preserve">A new </w:t>
      </w:r>
      <w:r>
        <w:rPr>
          <w:rFonts w:ascii="Arial" w:hAnsi="Arial" w:cs="Arial"/>
        </w:rPr>
        <w:t>managing director</w:t>
      </w:r>
      <w:r w:rsidR="006C17E9" w:rsidRPr="006C17E9">
        <w:rPr>
          <w:rFonts w:ascii="Arial" w:hAnsi="Arial" w:cs="Arial"/>
        </w:rPr>
        <w:t xml:space="preserve"> is now in post to oversee implementation of the operational improvement plans</w:t>
      </w:r>
      <w:r>
        <w:rPr>
          <w:rFonts w:ascii="Arial" w:hAnsi="Arial" w:cs="Arial"/>
        </w:rPr>
        <w:t xml:space="preserve"> and </w:t>
      </w:r>
      <w:r w:rsidRPr="006C17E9">
        <w:rPr>
          <w:rFonts w:ascii="Arial" w:hAnsi="Arial" w:cs="Arial"/>
        </w:rPr>
        <w:t>to restore the on</w:t>
      </w:r>
      <w:r>
        <w:rPr>
          <w:rFonts w:ascii="Arial" w:hAnsi="Arial" w:cs="Arial"/>
        </w:rPr>
        <w:t>-</w:t>
      </w:r>
      <w:r w:rsidRPr="006C17E9">
        <w:rPr>
          <w:rFonts w:ascii="Arial" w:hAnsi="Arial" w:cs="Arial"/>
        </w:rPr>
        <w:t>going stability of the services</w:t>
      </w:r>
      <w:r>
        <w:rPr>
          <w:rFonts w:ascii="Arial" w:hAnsi="Arial" w:cs="Arial"/>
        </w:rPr>
        <w:t>.  In ad</w:t>
      </w:r>
      <w:r w:rsidR="00187447">
        <w:rPr>
          <w:rFonts w:ascii="Arial" w:hAnsi="Arial" w:cs="Arial"/>
        </w:rPr>
        <w:t>dition, Capita have employed a C</w:t>
      </w:r>
      <w:r>
        <w:rPr>
          <w:rFonts w:ascii="Arial" w:hAnsi="Arial" w:cs="Arial"/>
        </w:rPr>
        <w:t xml:space="preserve">hief </w:t>
      </w:r>
      <w:r w:rsidR="00187447">
        <w:rPr>
          <w:rFonts w:ascii="Arial" w:hAnsi="Arial" w:cs="Arial"/>
        </w:rPr>
        <w:t>M</w:t>
      </w:r>
      <w:r>
        <w:rPr>
          <w:rFonts w:ascii="Arial" w:hAnsi="Arial" w:cs="Arial"/>
        </w:rPr>
        <w:t xml:space="preserve">edical </w:t>
      </w:r>
      <w:r w:rsidR="00187447">
        <w:rPr>
          <w:rFonts w:ascii="Arial" w:hAnsi="Arial" w:cs="Arial"/>
        </w:rPr>
        <w:t>O</w:t>
      </w:r>
      <w:r>
        <w:rPr>
          <w:rFonts w:ascii="Arial" w:hAnsi="Arial" w:cs="Arial"/>
        </w:rPr>
        <w:t>fficer (Dr Charles Young), to provide clinical oversight</w:t>
      </w:r>
      <w:r w:rsidR="006C17E9" w:rsidRPr="006C17E9">
        <w:rPr>
          <w:rFonts w:ascii="Arial" w:hAnsi="Arial" w:cs="Arial"/>
        </w:rPr>
        <w:t xml:space="preserve"> and ensure root causes ar</w:t>
      </w:r>
      <w:r>
        <w:rPr>
          <w:rFonts w:ascii="Arial" w:hAnsi="Arial" w:cs="Arial"/>
        </w:rPr>
        <w:t>e addressed</w:t>
      </w:r>
      <w:r w:rsidR="006C17E9" w:rsidRPr="006C17E9">
        <w:rPr>
          <w:rFonts w:ascii="Arial" w:hAnsi="Arial" w:cs="Arial"/>
        </w:rPr>
        <w:t xml:space="preserve">. </w:t>
      </w:r>
    </w:p>
    <w:p w:rsidR="00BD040C" w:rsidRDefault="006C17E9" w:rsidP="00ED06EA">
      <w:pPr>
        <w:spacing w:line="240" w:lineRule="auto"/>
        <w:rPr>
          <w:rFonts w:ascii="Arial" w:hAnsi="Arial" w:cs="Arial"/>
        </w:rPr>
      </w:pPr>
      <w:r w:rsidRPr="006C17E9">
        <w:rPr>
          <w:rFonts w:ascii="Arial" w:hAnsi="Arial" w:cs="Arial"/>
        </w:rPr>
        <w:t xml:space="preserve">To assist them in this recovery, a team of NHS England experts </w:t>
      </w:r>
      <w:r w:rsidR="00716F62">
        <w:rPr>
          <w:rFonts w:ascii="Arial" w:hAnsi="Arial" w:cs="Arial"/>
        </w:rPr>
        <w:t xml:space="preserve">has been embedded and are working </w:t>
      </w:r>
      <w:r w:rsidRPr="006C17E9">
        <w:rPr>
          <w:rFonts w:ascii="Arial" w:hAnsi="Arial" w:cs="Arial"/>
        </w:rPr>
        <w:t xml:space="preserve">alongside the Capita team to help </w:t>
      </w:r>
      <w:proofErr w:type="gramStart"/>
      <w:r w:rsidRPr="006C17E9">
        <w:rPr>
          <w:rFonts w:ascii="Arial" w:hAnsi="Arial" w:cs="Arial"/>
        </w:rPr>
        <w:t>advise</w:t>
      </w:r>
      <w:proofErr w:type="gramEnd"/>
      <w:r w:rsidRPr="006C17E9">
        <w:rPr>
          <w:rFonts w:ascii="Arial" w:hAnsi="Arial" w:cs="Arial"/>
        </w:rPr>
        <w:t>, provide necessary business knowledge and more quickly identify and resolve issues. This team of senior staff is led by Jill Matthews,</w:t>
      </w:r>
      <w:r>
        <w:rPr>
          <w:rFonts w:ascii="Arial" w:hAnsi="Arial" w:cs="Arial"/>
        </w:rPr>
        <w:t xml:space="preserve"> who previously managed the primary care support service for NHS England.</w:t>
      </w:r>
      <w:r w:rsidR="000A3FE2">
        <w:rPr>
          <w:rFonts w:ascii="Arial" w:hAnsi="Arial" w:cs="Arial"/>
        </w:rPr>
        <w:t xml:space="preserve"> </w:t>
      </w:r>
    </w:p>
    <w:p w:rsidR="00BD040C" w:rsidRPr="00BD040C" w:rsidRDefault="00BD040C" w:rsidP="00ED06EA">
      <w:pPr>
        <w:spacing w:line="240" w:lineRule="auto"/>
        <w:rPr>
          <w:rFonts w:ascii="Arial" w:hAnsi="Arial" w:cs="Arial"/>
        </w:rPr>
      </w:pPr>
      <w:r w:rsidRPr="00BD040C">
        <w:rPr>
          <w:rFonts w:ascii="Arial" w:hAnsi="Arial" w:cs="Arial"/>
        </w:rPr>
        <w:t xml:space="preserve">Whilst </w:t>
      </w:r>
      <w:r w:rsidR="00FC6A72">
        <w:rPr>
          <w:rFonts w:ascii="Arial" w:hAnsi="Arial" w:cs="Arial"/>
        </w:rPr>
        <w:t xml:space="preserve">NHS England </w:t>
      </w:r>
      <w:r w:rsidRPr="00BD040C">
        <w:rPr>
          <w:rFonts w:ascii="Arial" w:hAnsi="Arial" w:cs="Arial"/>
        </w:rPr>
        <w:t xml:space="preserve">appreciate and regret the disruption these issues have caused for practices, </w:t>
      </w:r>
      <w:r w:rsidR="00FC6A72">
        <w:rPr>
          <w:rFonts w:ascii="Arial" w:hAnsi="Arial" w:cs="Arial"/>
        </w:rPr>
        <w:t xml:space="preserve">they </w:t>
      </w:r>
      <w:r w:rsidRPr="00BD040C">
        <w:rPr>
          <w:rFonts w:ascii="Arial" w:hAnsi="Arial" w:cs="Arial"/>
        </w:rPr>
        <w:t xml:space="preserve">are confident that the recent short-term difficulties caused by the changes should be more than offset over the medium-term by the efficiencies and improvements which will be delivered through this new contract. </w:t>
      </w:r>
    </w:p>
    <w:p w:rsidR="006C17E9" w:rsidRDefault="001E68F1" w:rsidP="000D782E">
      <w:pPr>
        <w:pStyle w:val="ListParagraph"/>
        <w:numPr>
          <w:ilvl w:val="0"/>
          <w:numId w:val="17"/>
        </w:numPr>
        <w:rPr>
          <w:rFonts w:ascii="Arial" w:hAnsi="Arial" w:cs="Arial"/>
          <w:b/>
        </w:rPr>
      </w:pPr>
      <w:r>
        <w:rPr>
          <w:rFonts w:ascii="Arial" w:hAnsi="Arial" w:cs="Arial"/>
          <w:b/>
        </w:rPr>
        <w:t>Key Facts by Service Line</w:t>
      </w:r>
    </w:p>
    <w:p w:rsidR="009526FE" w:rsidRPr="00BD040C" w:rsidRDefault="009526FE" w:rsidP="009526FE">
      <w:pPr>
        <w:pStyle w:val="ListParagraph"/>
        <w:ind w:left="360"/>
        <w:rPr>
          <w:rFonts w:ascii="Arial" w:hAnsi="Arial" w:cs="Arial"/>
          <w:b/>
        </w:rPr>
      </w:pPr>
    </w:p>
    <w:p w:rsidR="009526FE" w:rsidRPr="009526FE" w:rsidRDefault="000D782E" w:rsidP="009526FE">
      <w:pPr>
        <w:pStyle w:val="ListParagraph"/>
        <w:numPr>
          <w:ilvl w:val="0"/>
          <w:numId w:val="24"/>
        </w:numPr>
        <w:spacing w:after="240" w:line="240" w:lineRule="auto"/>
        <w:rPr>
          <w:rFonts w:ascii="Arial" w:hAnsi="Arial" w:cs="Arial"/>
        </w:rPr>
      </w:pPr>
      <w:r w:rsidRPr="009526FE">
        <w:rPr>
          <w:rFonts w:ascii="Arial" w:hAnsi="Arial" w:cs="Arial"/>
          <w:b/>
        </w:rPr>
        <w:t>National Performers List</w:t>
      </w:r>
      <w:r w:rsidRPr="009526FE">
        <w:rPr>
          <w:rFonts w:ascii="Arial" w:hAnsi="Arial" w:cs="Arial"/>
        </w:rPr>
        <w:t xml:space="preserve"> (NPL) – improvements are being made to the NPL but this service is now expected to need additional support through to end of August 2017.  NHS England is working closely with Health Education </w:t>
      </w:r>
      <w:r w:rsidR="001F5C98" w:rsidRPr="009526FE">
        <w:rPr>
          <w:rFonts w:ascii="Arial" w:hAnsi="Arial" w:cs="Arial"/>
        </w:rPr>
        <w:t>England and</w:t>
      </w:r>
      <w:r w:rsidRPr="009526FE">
        <w:rPr>
          <w:rFonts w:ascii="Arial" w:hAnsi="Arial" w:cs="Arial"/>
        </w:rPr>
        <w:t xml:space="preserve"> membership bodies to ensure that the systems and processes in place continue to support full recovery in this area.</w:t>
      </w:r>
    </w:p>
    <w:p w:rsidR="009526FE" w:rsidRPr="009526FE" w:rsidRDefault="000D782E" w:rsidP="009526FE">
      <w:pPr>
        <w:pStyle w:val="ListParagraph"/>
        <w:numPr>
          <w:ilvl w:val="0"/>
          <w:numId w:val="24"/>
        </w:numPr>
        <w:spacing w:after="240" w:line="240" w:lineRule="auto"/>
        <w:rPr>
          <w:rFonts w:ascii="Arial" w:hAnsi="Arial" w:cs="Arial"/>
          <w:b/>
        </w:rPr>
      </w:pPr>
      <w:r w:rsidRPr="009526FE">
        <w:rPr>
          <w:rFonts w:ascii="Arial" w:hAnsi="Arial" w:cs="Arial"/>
          <w:b/>
        </w:rPr>
        <w:t xml:space="preserve">Payments and pensions </w:t>
      </w:r>
      <w:r w:rsidRPr="009526FE">
        <w:rPr>
          <w:rFonts w:ascii="Arial" w:hAnsi="Arial" w:cs="Arial"/>
        </w:rPr>
        <w:t xml:space="preserve">– general payments are being processed in business as usual timescales.  </w:t>
      </w:r>
      <w:r w:rsidR="009526FE" w:rsidRPr="009526FE">
        <w:rPr>
          <w:rFonts w:ascii="Arial" w:hAnsi="Arial" w:cs="Arial"/>
        </w:rPr>
        <w:t>However, the p</w:t>
      </w:r>
      <w:r w:rsidRPr="009526FE">
        <w:rPr>
          <w:rFonts w:ascii="Arial" w:hAnsi="Arial" w:cs="Arial"/>
        </w:rPr>
        <w:t xml:space="preserve">ace of clearing backlog queries </w:t>
      </w:r>
      <w:r w:rsidR="009526FE" w:rsidRPr="009526FE">
        <w:rPr>
          <w:rFonts w:ascii="Arial" w:hAnsi="Arial" w:cs="Arial"/>
        </w:rPr>
        <w:t xml:space="preserve">is </w:t>
      </w:r>
      <w:r w:rsidRPr="009526FE">
        <w:rPr>
          <w:rFonts w:ascii="Arial" w:hAnsi="Arial" w:cs="Arial"/>
        </w:rPr>
        <w:t>slower than planned</w:t>
      </w:r>
      <w:r w:rsidR="009526FE" w:rsidRPr="009526FE">
        <w:rPr>
          <w:rFonts w:ascii="Arial" w:hAnsi="Arial" w:cs="Arial"/>
        </w:rPr>
        <w:t>.   NHS England is working with Capita to ensure that resolution of outstanding issues is prioritised.</w:t>
      </w:r>
      <w:r w:rsidR="001F5C98">
        <w:rPr>
          <w:rFonts w:ascii="Arial" w:hAnsi="Arial" w:cs="Arial"/>
        </w:rPr>
        <w:t xml:space="preserve"> Targeted work on pensions is also being delivered with input from NHS Pensions.</w:t>
      </w:r>
    </w:p>
    <w:p w:rsidR="000D782E" w:rsidRPr="009526FE" w:rsidRDefault="000D782E" w:rsidP="009526FE">
      <w:pPr>
        <w:pStyle w:val="ListParagraph"/>
        <w:numPr>
          <w:ilvl w:val="0"/>
          <w:numId w:val="24"/>
        </w:numPr>
        <w:spacing w:after="240" w:line="240" w:lineRule="auto"/>
        <w:rPr>
          <w:rFonts w:ascii="Arial" w:hAnsi="Arial" w:cs="Arial"/>
          <w:b/>
        </w:rPr>
      </w:pPr>
      <w:r w:rsidRPr="009526FE">
        <w:rPr>
          <w:rFonts w:ascii="Arial" w:hAnsi="Arial" w:cs="Arial"/>
          <w:b/>
        </w:rPr>
        <w:t>Patient Registration –</w:t>
      </w:r>
      <w:r w:rsidR="009526FE" w:rsidRPr="009526FE">
        <w:rPr>
          <w:rFonts w:ascii="Arial" w:hAnsi="Arial" w:cs="Arial"/>
          <w:b/>
        </w:rPr>
        <w:t xml:space="preserve"> </w:t>
      </w:r>
      <w:r w:rsidR="009526FE" w:rsidRPr="009526FE">
        <w:rPr>
          <w:rFonts w:ascii="Arial" w:hAnsi="Arial" w:cs="Arial"/>
        </w:rPr>
        <w:t xml:space="preserve">This service line is </w:t>
      </w:r>
      <w:r w:rsidRPr="009526FE">
        <w:rPr>
          <w:rFonts w:ascii="Arial" w:hAnsi="Arial" w:cs="Arial"/>
        </w:rPr>
        <w:t>operating within business as usual timescales</w:t>
      </w:r>
    </w:p>
    <w:p w:rsidR="000D782E" w:rsidRPr="009526FE" w:rsidRDefault="000D782E" w:rsidP="009526FE">
      <w:pPr>
        <w:pStyle w:val="ListParagraph"/>
        <w:numPr>
          <w:ilvl w:val="0"/>
          <w:numId w:val="24"/>
        </w:numPr>
        <w:spacing w:after="240" w:line="240" w:lineRule="auto"/>
        <w:rPr>
          <w:rFonts w:ascii="Arial" w:hAnsi="Arial" w:cs="Arial"/>
          <w:b/>
        </w:rPr>
      </w:pPr>
      <w:r w:rsidRPr="009526FE">
        <w:rPr>
          <w:rFonts w:ascii="Arial" w:hAnsi="Arial" w:cs="Arial"/>
          <w:b/>
        </w:rPr>
        <w:t xml:space="preserve">Medical Records </w:t>
      </w:r>
      <w:r w:rsidR="009526FE" w:rsidRPr="009526FE">
        <w:rPr>
          <w:rFonts w:ascii="Arial" w:hAnsi="Arial" w:cs="Arial"/>
          <w:b/>
        </w:rPr>
        <w:t>–</w:t>
      </w:r>
      <w:r w:rsidRPr="009526FE">
        <w:rPr>
          <w:rFonts w:ascii="Arial" w:hAnsi="Arial" w:cs="Arial"/>
          <w:b/>
        </w:rPr>
        <w:t xml:space="preserve"> </w:t>
      </w:r>
      <w:r w:rsidR="009526FE" w:rsidRPr="009526FE">
        <w:rPr>
          <w:rFonts w:ascii="Arial" w:hAnsi="Arial" w:cs="Arial"/>
        </w:rPr>
        <w:t>NHS England continues to see</w:t>
      </w:r>
      <w:r w:rsidRPr="009526FE">
        <w:rPr>
          <w:rFonts w:ascii="Arial" w:hAnsi="Arial" w:cs="Arial"/>
        </w:rPr>
        <w:t xml:space="preserve"> positive progress to stabil</w:t>
      </w:r>
      <w:r w:rsidR="009526FE" w:rsidRPr="009526FE">
        <w:rPr>
          <w:rFonts w:ascii="Arial" w:hAnsi="Arial" w:cs="Arial"/>
        </w:rPr>
        <w:t>ise the medical records service.  For r</w:t>
      </w:r>
      <w:r w:rsidRPr="009526FE">
        <w:rPr>
          <w:rFonts w:ascii="Arial" w:hAnsi="Arial" w:cs="Arial"/>
        </w:rPr>
        <w:t>outine record movements, records are now being processed in the central PCSE office within expected timescales and acceptable standards.  98% of requests for urgent medical records requests are being actioned within two days.</w:t>
      </w:r>
      <w:r w:rsidRPr="009526FE">
        <w:rPr>
          <w:rFonts w:ascii="Arial" w:hAnsi="Arial" w:cs="Arial"/>
          <w:b/>
        </w:rPr>
        <w:t xml:space="preserve"> </w:t>
      </w:r>
    </w:p>
    <w:p w:rsidR="000D782E" w:rsidRPr="009526FE" w:rsidRDefault="000D782E" w:rsidP="009526FE">
      <w:pPr>
        <w:pStyle w:val="ListParagraph"/>
        <w:numPr>
          <w:ilvl w:val="0"/>
          <w:numId w:val="24"/>
        </w:numPr>
        <w:spacing w:after="240" w:line="240" w:lineRule="auto"/>
        <w:rPr>
          <w:rFonts w:ascii="Arial" w:hAnsi="Arial" w:cs="Arial"/>
          <w:b/>
        </w:rPr>
      </w:pPr>
      <w:r w:rsidRPr="009526FE">
        <w:rPr>
          <w:rFonts w:ascii="Arial" w:hAnsi="Arial" w:cs="Arial"/>
          <w:b/>
        </w:rPr>
        <w:t>Customer Support Centre –</w:t>
      </w:r>
      <w:r w:rsidR="009526FE" w:rsidRPr="009526FE">
        <w:rPr>
          <w:rFonts w:ascii="Arial" w:hAnsi="Arial" w:cs="Arial"/>
        </w:rPr>
        <w:t xml:space="preserve"> NHS England </w:t>
      </w:r>
      <w:r w:rsidRPr="009526FE">
        <w:rPr>
          <w:rFonts w:ascii="Arial" w:hAnsi="Arial" w:cs="Arial"/>
        </w:rPr>
        <w:t xml:space="preserve">continue to see an improved level and quality of call handling from PCSE’s Customer Support Centre (CSC), and more work remains to be done.  We know that timely acknowledgement and response to queries is a key expectation that is not yet being achieved in all cases.  Work is underway to roll out an improved information management system which will support CSC staff and further improve the customer experience.  </w:t>
      </w:r>
    </w:p>
    <w:p w:rsidR="000D782E" w:rsidRPr="009526FE" w:rsidRDefault="000D782E" w:rsidP="009526FE">
      <w:pPr>
        <w:pStyle w:val="ListParagraph"/>
        <w:numPr>
          <w:ilvl w:val="0"/>
          <w:numId w:val="24"/>
        </w:numPr>
        <w:spacing w:after="240" w:line="240" w:lineRule="auto"/>
        <w:rPr>
          <w:rFonts w:ascii="Arial" w:hAnsi="Arial" w:cs="Arial"/>
          <w:b/>
        </w:rPr>
      </w:pPr>
      <w:proofErr w:type="gramStart"/>
      <w:r w:rsidRPr="009526FE">
        <w:rPr>
          <w:rFonts w:ascii="Arial" w:hAnsi="Arial" w:cs="Arial"/>
          <w:b/>
        </w:rPr>
        <w:t>Supplies  –</w:t>
      </w:r>
      <w:proofErr w:type="gramEnd"/>
      <w:r w:rsidRPr="009526FE">
        <w:rPr>
          <w:rFonts w:ascii="Arial" w:hAnsi="Arial" w:cs="Arial"/>
          <w:b/>
        </w:rPr>
        <w:t xml:space="preserve"> </w:t>
      </w:r>
      <w:r w:rsidRPr="009526FE">
        <w:rPr>
          <w:rFonts w:ascii="Arial" w:hAnsi="Arial" w:cs="Arial"/>
        </w:rPr>
        <w:t>Orders for medical supplies are generally being fulfilled within agreed timeframes.</w:t>
      </w:r>
      <w:r w:rsidRPr="009526FE">
        <w:rPr>
          <w:rFonts w:ascii="Arial" w:hAnsi="Arial" w:cs="Arial"/>
          <w:b/>
        </w:rPr>
        <w:t xml:space="preserve">  </w:t>
      </w:r>
    </w:p>
    <w:p w:rsidR="000D782E" w:rsidRPr="009526FE" w:rsidRDefault="000D782E" w:rsidP="009526FE">
      <w:pPr>
        <w:pStyle w:val="ListParagraph"/>
        <w:numPr>
          <w:ilvl w:val="0"/>
          <w:numId w:val="24"/>
        </w:numPr>
        <w:spacing w:after="240" w:line="240" w:lineRule="auto"/>
        <w:rPr>
          <w:rFonts w:ascii="Arial" w:hAnsi="Arial" w:cs="Arial"/>
          <w:b/>
        </w:rPr>
      </w:pPr>
      <w:r w:rsidRPr="009526FE">
        <w:rPr>
          <w:rFonts w:ascii="Arial" w:hAnsi="Arial" w:cs="Arial"/>
          <w:b/>
        </w:rPr>
        <w:t xml:space="preserve">Screening – </w:t>
      </w:r>
      <w:r w:rsidRPr="009526FE">
        <w:rPr>
          <w:rFonts w:ascii="Arial" w:hAnsi="Arial" w:cs="Arial"/>
        </w:rPr>
        <w:t xml:space="preserve">PCSE has continued to deliver generally acceptable performance on screening though stakeholder concerns remains about the timeliness and effectiveness of </w:t>
      </w:r>
      <w:proofErr w:type="spellStart"/>
      <w:r w:rsidRPr="009526FE">
        <w:rPr>
          <w:rFonts w:ascii="Arial" w:hAnsi="Arial" w:cs="Arial"/>
        </w:rPr>
        <w:t>Capita’s</w:t>
      </w:r>
      <w:proofErr w:type="spellEnd"/>
      <w:r w:rsidRPr="009526FE">
        <w:rPr>
          <w:rFonts w:ascii="Arial" w:hAnsi="Arial" w:cs="Arial"/>
        </w:rPr>
        <w:t xml:space="preserve"> responses to screening incidents.</w:t>
      </w:r>
    </w:p>
    <w:p w:rsidR="000D782E" w:rsidRPr="009526FE" w:rsidRDefault="000D782E" w:rsidP="009526FE">
      <w:pPr>
        <w:pStyle w:val="ListParagraph"/>
        <w:numPr>
          <w:ilvl w:val="0"/>
          <w:numId w:val="24"/>
        </w:numPr>
        <w:spacing w:after="240" w:line="240" w:lineRule="auto"/>
        <w:rPr>
          <w:rFonts w:ascii="Arial" w:hAnsi="Arial" w:cs="Arial"/>
        </w:rPr>
      </w:pPr>
      <w:r w:rsidRPr="009526FE">
        <w:rPr>
          <w:rFonts w:ascii="Arial" w:hAnsi="Arial" w:cs="Arial"/>
          <w:b/>
        </w:rPr>
        <w:t xml:space="preserve">Market Entry – </w:t>
      </w:r>
      <w:r w:rsidR="001F5C98">
        <w:rPr>
          <w:rFonts w:ascii="Arial" w:hAnsi="Arial" w:cs="Arial"/>
          <w:b/>
        </w:rPr>
        <w:t xml:space="preserve">Pharmacy </w:t>
      </w:r>
      <w:r w:rsidRPr="009526FE">
        <w:rPr>
          <w:rFonts w:ascii="Arial" w:hAnsi="Arial" w:cs="Arial"/>
        </w:rPr>
        <w:t xml:space="preserve">Market Entry service has improved in recent months.  However, absolute performance is below expected levels and a joint action plan has been developed with </w:t>
      </w:r>
      <w:r w:rsidR="001F5C98">
        <w:rPr>
          <w:rFonts w:ascii="Arial" w:hAnsi="Arial" w:cs="Arial"/>
        </w:rPr>
        <w:t>NHS England Local teams</w:t>
      </w:r>
      <w:r w:rsidR="001F5C98" w:rsidRPr="009526FE">
        <w:rPr>
          <w:rFonts w:ascii="Arial" w:hAnsi="Arial" w:cs="Arial"/>
        </w:rPr>
        <w:t xml:space="preserve"> </w:t>
      </w:r>
      <w:r w:rsidRPr="009526FE">
        <w:rPr>
          <w:rFonts w:ascii="Arial" w:hAnsi="Arial" w:cs="Arial"/>
        </w:rPr>
        <w:t xml:space="preserve">to focus on the necessary improvement. </w:t>
      </w:r>
    </w:p>
    <w:p w:rsidR="000D782E" w:rsidRPr="009526FE" w:rsidRDefault="000D782E" w:rsidP="009526FE">
      <w:pPr>
        <w:pStyle w:val="ListParagraph"/>
        <w:numPr>
          <w:ilvl w:val="0"/>
          <w:numId w:val="24"/>
        </w:numPr>
        <w:spacing w:after="240" w:line="240" w:lineRule="auto"/>
        <w:rPr>
          <w:rFonts w:ascii="Arial" w:hAnsi="Arial" w:cs="Arial"/>
          <w:b/>
        </w:rPr>
      </w:pPr>
      <w:r w:rsidRPr="009526FE">
        <w:rPr>
          <w:rFonts w:ascii="Arial" w:hAnsi="Arial" w:cs="Arial"/>
          <w:b/>
        </w:rPr>
        <w:t xml:space="preserve">Ophthalmic payments </w:t>
      </w:r>
      <w:r w:rsidR="009526FE" w:rsidRPr="009526FE">
        <w:rPr>
          <w:rFonts w:ascii="Arial" w:hAnsi="Arial" w:cs="Arial"/>
          <w:b/>
        </w:rPr>
        <w:t>–</w:t>
      </w:r>
      <w:r w:rsidRPr="009526FE">
        <w:rPr>
          <w:rFonts w:ascii="Arial" w:hAnsi="Arial" w:cs="Arial"/>
          <w:b/>
        </w:rPr>
        <w:t xml:space="preserve"> </w:t>
      </w:r>
      <w:r w:rsidR="009526FE" w:rsidRPr="009526FE">
        <w:rPr>
          <w:rFonts w:ascii="Arial" w:hAnsi="Arial" w:cs="Arial"/>
        </w:rPr>
        <w:t>This service line r</w:t>
      </w:r>
      <w:r w:rsidRPr="009526FE">
        <w:rPr>
          <w:rFonts w:ascii="Arial" w:hAnsi="Arial" w:cs="Arial"/>
        </w:rPr>
        <w:t xml:space="preserve">emains on track but </w:t>
      </w:r>
      <w:r w:rsidR="009526FE" w:rsidRPr="009526FE">
        <w:rPr>
          <w:rFonts w:ascii="Arial" w:hAnsi="Arial" w:cs="Arial"/>
        </w:rPr>
        <w:t xml:space="preserve">NHS England </w:t>
      </w:r>
      <w:proofErr w:type="gramStart"/>
      <w:r w:rsidR="009526FE" w:rsidRPr="009526FE">
        <w:rPr>
          <w:rFonts w:ascii="Arial" w:hAnsi="Arial" w:cs="Arial"/>
        </w:rPr>
        <w:t>are</w:t>
      </w:r>
      <w:proofErr w:type="gramEnd"/>
      <w:r w:rsidR="009526FE" w:rsidRPr="009526FE">
        <w:rPr>
          <w:rFonts w:ascii="Arial" w:hAnsi="Arial" w:cs="Arial"/>
        </w:rPr>
        <w:t xml:space="preserve"> aware of some </w:t>
      </w:r>
      <w:r w:rsidRPr="009526FE">
        <w:rPr>
          <w:rFonts w:ascii="Arial" w:hAnsi="Arial" w:cs="Arial"/>
        </w:rPr>
        <w:t xml:space="preserve">concerns </w:t>
      </w:r>
      <w:r w:rsidR="009526FE" w:rsidRPr="009526FE">
        <w:rPr>
          <w:rFonts w:ascii="Arial" w:hAnsi="Arial" w:cs="Arial"/>
        </w:rPr>
        <w:t xml:space="preserve">from stakeholders </w:t>
      </w:r>
      <w:r w:rsidRPr="009526FE">
        <w:rPr>
          <w:rFonts w:ascii="Arial" w:hAnsi="Arial" w:cs="Arial"/>
        </w:rPr>
        <w:t>about the accuracy and quality of processing</w:t>
      </w:r>
      <w:r w:rsidR="009526FE" w:rsidRPr="009526FE">
        <w:rPr>
          <w:rFonts w:ascii="Arial" w:hAnsi="Arial" w:cs="Arial"/>
        </w:rPr>
        <w:t xml:space="preserve">.  </w:t>
      </w:r>
      <w:r w:rsidR="000A3FE2" w:rsidRPr="009526FE">
        <w:rPr>
          <w:rFonts w:ascii="Arial" w:hAnsi="Arial" w:cs="Arial"/>
        </w:rPr>
        <w:t>A significant</w:t>
      </w:r>
      <w:r w:rsidRPr="009526FE">
        <w:rPr>
          <w:rFonts w:ascii="Arial" w:hAnsi="Arial" w:cs="Arial"/>
        </w:rPr>
        <w:t xml:space="preserve"> legacy reconciliation exercise is underway.</w:t>
      </w:r>
    </w:p>
    <w:p w:rsidR="00FC6A72" w:rsidRDefault="000D782E" w:rsidP="009526FE">
      <w:pPr>
        <w:pStyle w:val="ListParagraph"/>
        <w:numPr>
          <w:ilvl w:val="0"/>
          <w:numId w:val="24"/>
        </w:numPr>
        <w:spacing w:after="240" w:line="240" w:lineRule="auto"/>
        <w:rPr>
          <w:rFonts w:ascii="Arial" w:hAnsi="Arial" w:cs="Arial"/>
          <w:b/>
        </w:rPr>
      </w:pPr>
      <w:r w:rsidRPr="009526FE">
        <w:rPr>
          <w:rFonts w:ascii="Arial" w:hAnsi="Arial" w:cs="Arial"/>
          <w:b/>
        </w:rPr>
        <w:lastRenderedPageBreak/>
        <w:t>Complaints and Escalations –</w:t>
      </w:r>
      <w:r w:rsidRPr="009526FE">
        <w:rPr>
          <w:rFonts w:ascii="Arial" w:hAnsi="Arial" w:cs="Arial"/>
        </w:rPr>
        <w:t>Good progress is being made each week</w:t>
      </w:r>
      <w:r w:rsidR="009526FE" w:rsidRPr="009526FE">
        <w:rPr>
          <w:rFonts w:ascii="Arial" w:hAnsi="Arial" w:cs="Arial"/>
        </w:rPr>
        <w:t xml:space="preserve"> and the number of escalations coming into NHS England from CCGs and practices has</w:t>
      </w:r>
      <w:r w:rsidR="009526FE" w:rsidRPr="009526FE">
        <w:rPr>
          <w:rFonts w:ascii="Arial" w:hAnsi="Arial" w:cs="Arial"/>
          <w:b/>
        </w:rPr>
        <w:t xml:space="preserve"> </w:t>
      </w:r>
      <w:r w:rsidR="009526FE" w:rsidRPr="009526FE">
        <w:rPr>
          <w:rFonts w:ascii="Arial" w:hAnsi="Arial" w:cs="Arial"/>
        </w:rPr>
        <w:t>declined considerably</w:t>
      </w:r>
      <w:r w:rsidRPr="009526FE">
        <w:rPr>
          <w:rFonts w:ascii="Arial" w:hAnsi="Arial" w:cs="Arial"/>
        </w:rPr>
        <w:t>. For historical and current complaints, PCSE are conducting root cause analysis to identify themes and to put solutions in place to ensure no reoccurrence.   PCSE have committed to using data from complaints to influence service improvements which will improve quality and the overall customer experience.</w:t>
      </w:r>
    </w:p>
    <w:p w:rsidR="009526FE" w:rsidRPr="009526FE" w:rsidRDefault="009526FE" w:rsidP="009526FE">
      <w:pPr>
        <w:pStyle w:val="ListParagraph"/>
        <w:spacing w:after="240" w:line="240" w:lineRule="auto"/>
        <w:rPr>
          <w:rFonts w:ascii="Arial" w:hAnsi="Arial" w:cs="Arial"/>
          <w:b/>
        </w:rPr>
      </w:pPr>
    </w:p>
    <w:p w:rsidR="001E68F1" w:rsidRDefault="001E68F1" w:rsidP="001E68F1">
      <w:pPr>
        <w:pStyle w:val="ListParagraph"/>
        <w:numPr>
          <w:ilvl w:val="0"/>
          <w:numId w:val="17"/>
        </w:numPr>
        <w:rPr>
          <w:rFonts w:ascii="Arial" w:hAnsi="Arial" w:cs="Arial"/>
          <w:b/>
        </w:rPr>
      </w:pPr>
      <w:r w:rsidRPr="001E68F1">
        <w:rPr>
          <w:rFonts w:ascii="Arial" w:hAnsi="Arial" w:cs="Arial"/>
          <w:b/>
        </w:rPr>
        <w:t xml:space="preserve">Further plans </w:t>
      </w:r>
    </w:p>
    <w:p w:rsidR="000D782E" w:rsidRDefault="000D782E" w:rsidP="000D782E">
      <w:pPr>
        <w:pStyle w:val="ListParagraph"/>
        <w:spacing w:line="240" w:lineRule="auto"/>
        <w:rPr>
          <w:rFonts w:ascii="Arial" w:hAnsi="Arial" w:cs="Arial"/>
        </w:rPr>
      </w:pPr>
    </w:p>
    <w:p w:rsidR="000D782E" w:rsidRPr="000D782E" w:rsidRDefault="000D782E">
      <w:pPr>
        <w:pStyle w:val="ListParagraph"/>
        <w:spacing w:line="240" w:lineRule="auto"/>
        <w:ind w:left="0"/>
        <w:rPr>
          <w:rFonts w:ascii="Arial" w:hAnsi="Arial" w:cs="Arial"/>
        </w:rPr>
      </w:pPr>
      <w:r w:rsidRPr="000D782E">
        <w:rPr>
          <w:rFonts w:ascii="Arial" w:hAnsi="Arial" w:cs="Arial"/>
        </w:rPr>
        <w:t xml:space="preserve">NHS England </w:t>
      </w:r>
      <w:r>
        <w:rPr>
          <w:rFonts w:ascii="Arial" w:hAnsi="Arial" w:cs="Arial"/>
        </w:rPr>
        <w:t>will continue to hold</w:t>
      </w:r>
      <w:r w:rsidRPr="000D782E">
        <w:rPr>
          <w:rFonts w:ascii="Arial" w:hAnsi="Arial" w:cs="Arial"/>
        </w:rPr>
        <w:t xml:space="preserve"> regular, detailed reviews of the PCSE services with Capita and holds them to account and ensure that every possible effort is being made to deliver the improvements that are needed. </w:t>
      </w:r>
      <w:r w:rsidR="00CE5CCE" w:rsidRPr="000D782E">
        <w:rPr>
          <w:rFonts w:ascii="Arial" w:hAnsi="Arial" w:cs="Arial"/>
        </w:rPr>
        <w:t xml:space="preserve">There are now </w:t>
      </w:r>
      <w:r w:rsidR="00F6175B">
        <w:rPr>
          <w:rFonts w:ascii="Arial" w:hAnsi="Arial" w:cs="Arial"/>
        </w:rPr>
        <w:t>service line boards</w:t>
      </w:r>
      <w:r w:rsidR="00710829">
        <w:rPr>
          <w:rFonts w:ascii="Arial" w:hAnsi="Arial" w:cs="Arial"/>
        </w:rPr>
        <w:t xml:space="preserve"> </w:t>
      </w:r>
      <w:r w:rsidR="00CE5CCE" w:rsidRPr="000D782E">
        <w:rPr>
          <w:rFonts w:ascii="Arial" w:hAnsi="Arial" w:cs="Arial"/>
        </w:rPr>
        <w:t xml:space="preserve">established to oversee </w:t>
      </w:r>
      <w:r w:rsidR="00F6175B">
        <w:rPr>
          <w:rFonts w:ascii="Arial" w:hAnsi="Arial" w:cs="Arial"/>
        </w:rPr>
        <w:t>detaile</w:t>
      </w:r>
      <w:r w:rsidR="00710829">
        <w:rPr>
          <w:rFonts w:ascii="Arial" w:hAnsi="Arial" w:cs="Arial"/>
        </w:rPr>
        <w:t>d</w:t>
      </w:r>
      <w:r w:rsidR="00F6175B">
        <w:rPr>
          <w:rFonts w:ascii="Arial" w:hAnsi="Arial" w:cs="Arial"/>
        </w:rPr>
        <w:t xml:space="preserve"> </w:t>
      </w:r>
      <w:r w:rsidR="00710829">
        <w:rPr>
          <w:rFonts w:ascii="Arial" w:hAnsi="Arial" w:cs="Arial"/>
        </w:rPr>
        <w:t>operational</w:t>
      </w:r>
      <w:r w:rsidR="00F6175B">
        <w:rPr>
          <w:rFonts w:ascii="Arial" w:hAnsi="Arial" w:cs="Arial"/>
        </w:rPr>
        <w:t xml:space="preserve"> delivery at a service line level.</w:t>
      </w:r>
      <w:r w:rsidR="00CE5CCE" w:rsidRPr="000D782E">
        <w:rPr>
          <w:rFonts w:ascii="Arial" w:hAnsi="Arial" w:cs="Arial"/>
        </w:rPr>
        <w:t xml:space="preserve"> </w:t>
      </w:r>
      <w:r w:rsidR="00F6175B">
        <w:rPr>
          <w:rFonts w:ascii="Arial" w:hAnsi="Arial" w:cs="Arial"/>
        </w:rPr>
        <w:t>These boards feed into the overarching Service Management Board which provides the overall oversight of the service.</w:t>
      </w:r>
      <w:r w:rsidR="00710829">
        <w:rPr>
          <w:rFonts w:ascii="Arial" w:hAnsi="Arial" w:cs="Arial"/>
        </w:rPr>
        <w:t xml:space="preserve"> In </w:t>
      </w:r>
      <w:r w:rsidRPr="000D782E">
        <w:rPr>
          <w:rFonts w:ascii="Arial" w:hAnsi="Arial" w:cs="Arial"/>
        </w:rPr>
        <w:t xml:space="preserve">addition, </w:t>
      </w:r>
      <w:r>
        <w:rPr>
          <w:rFonts w:ascii="Arial" w:hAnsi="Arial" w:cs="Arial"/>
        </w:rPr>
        <w:t xml:space="preserve">representatives from </w:t>
      </w:r>
      <w:r w:rsidRPr="000D782E">
        <w:rPr>
          <w:rFonts w:ascii="Arial" w:hAnsi="Arial" w:cs="Arial"/>
        </w:rPr>
        <w:t xml:space="preserve">NHS England </w:t>
      </w:r>
      <w:r>
        <w:rPr>
          <w:rFonts w:ascii="Arial" w:hAnsi="Arial" w:cs="Arial"/>
        </w:rPr>
        <w:t>have</w:t>
      </w:r>
      <w:r w:rsidRPr="000D782E">
        <w:rPr>
          <w:rFonts w:ascii="Arial" w:hAnsi="Arial" w:cs="Arial"/>
        </w:rPr>
        <w:t xml:space="preserve"> met with representatives of the BMA </w:t>
      </w:r>
      <w:r w:rsidR="002B202D">
        <w:rPr>
          <w:rFonts w:ascii="Arial" w:hAnsi="Arial" w:cs="Arial"/>
        </w:rPr>
        <w:t xml:space="preserve">and </w:t>
      </w:r>
      <w:r w:rsidRPr="000D782E">
        <w:rPr>
          <w:rFonts w:ascii="Arial" w:hAnsi="Arial" w:cs="Arial"/>
        </w:rPr>
        <w:t xml:space="preserve">GPC to keep them </w:t>
      </w:r>
      <w:r w:rsidR="002B202D" w:rsidRPr="000D782E">
        <w:rPr>
          <w:rFonts w:ascii="Arial" w:hAnsi="Arial" w:cs="Arial"/>
        </w:rPr>
        <w:t>appr</w:t>
      </w:r>
      <w:r w:rsidR="002B202D">
        <w:rPr>
          <w:rFonts w:ascii="Arial" w:hAnsi="Arial" w:cs="Arial"/>
        </w:rPr>
        <w:t>ised</w:t>
      </w:r>
      <w:r w:rsidRPr="000D782E">
        <w:rPr>
          <w:rFonts w:ascii="Arial" w:hAnsi="Arial" w:cs="Arial"/>
        </w:rPr>
        <w:t xml:space="preserve"> of developments and the steps they are taking to hold Capita to account and improve performance.   NHS England also </w:t>
      </w:r>
      <w:r w:rsidR="000A3FE2" w:rsidRPr="000D782E">
        <w:rPr>
          <w:rFonts w:ascii="Arial" w:hAnsi="Arial" w:cs="Arial"/>
        </w:rPr>
        <w:t>communicates</w:t>
      </w:r>
      <w:r w:rsidRPr="000D782E">
        <w:rPr>
          <w:rFonts w:ascii="Arial" w:hAnsi="Arial" w:cs="Arial"/>
        </w:rPr>
        <w:t>, on a regular basis, with other membership bodies, NHS England Heads of Primary Care and Communications Leads about progress so that information can be cascaded to CCGs and practices as appropriate.</w:t>
      </w:r>
    </w:p>
    <w:p w:rsidR="000D782E" w:rsidRPr="001E68F1" w:rsidRDefault="000D782E" w:rsidP="000D782E">
      <w:pPr>
        <w:pStyle w:val="ListParagraph"/>
        <w:rPr>
          <w:rFonts w:ascii="Arial" w:hAnsi="Arial" w:cs="Arial"/>
          <w:b/>
        </w:rPr>
      </w:pPr>
    </w:p>
    <w:p w:rsidR="00F6175B" w:rsidRDefault="001E68F1" w:rsidP="00F6175B">
      <w:pPr>
        <w:pStyle w:val="ListParagraph"/>
        <w:spacing w:line="240" w:lineRule="auto"/>
        <w:ind w:left="0"/>
        <w:rPr>
          <w:rFonts w:ascii="Arial" w:hAnsi="Arial" w:cs="Arial"/>
          <w:b/>
        </w:rPr>
      </w:pPr>
      <w:r w:rsidRPr="001E68F1">
        <w:rPr>
          <w:rFonts w:ascii="Arial" w:hAnsi="Arial" w:cs="Arial"/>
          <w:b/>
        </w:rPr>
        <w:t>Transformation</w:t>
      </w:r>
    </w:p>
    <w:p w:rsidR="00F6175B" w:rsidRDefault="00F6175B" w:rsidP="00F6175B">
      <w:pPr>
        <w:pStyle w:val="ListParagraph"/>
        <w:spacing w:line="240" w:lineRule="auto"/>
        <w:ind w:left="0"/>
        <w:rPr>
          <w:rFonts w:ascii="Arial" w:hAnsi="Arial" w:cs="Arial"/>
        </w:rPr>
      </w:pPr>
      <w:r w:rsidRPr="00710829">
        <w:rPr>
          <w:rFonts w:ascii="Arial" w:hAnsi="Arial" w:cs="Arial"/>
        </w:rPr>
        <w:t>Th</w:t>
      </w:r>
      <w:r>
        <w:rPr>
          <w:rFonts w:ascii="Arial" w:hAnsi="Arial" w:cs="Arial"/>
        </w:rPr>
        <w:t xml:space="preserve">e transformation plan for PCSE has been refreshed to reflect the recent operation learning.  Each transformation </w:t>
      </w:r>
      <w:proofErr w:type="spellStart"/>
      <w:r>
        <w:rPr>
          <w:rFonts w:ascii="Arial" w:hAnsi="Arial" w:cs="Arial"/>
        </w:rPr>
        <w:t>workstream</w:t>
      </w:r>
      <w:proofErr w:type="spellEnd"/>
      <w:r>
        <w:rPr>
          <w:rFonts w:ascii="Arial" w:hAnsi="Arial" w:cs="Arial"/>
        </w:rPr>
        <w:t xml:space="preserve"> has a project board with stakeholder membership.  These project boards review the transformation plans and</w:t>
      </w:r>
      <w:r w:rsidRPr="000D782E">
        <w:rPr>
          <w:rFonts w:ascii="Arial" w:hAnsi="Arial" w:cs="Arial"/>
        </w:rPr>
        <w:t xml:space="preserve"> assesses the operational readiness of the existing services as part of a go-live decision on any new services.  </w:t>
      </w:r>
    </w:p>
    <w:p w:rsidR="00710829" w:rsidRDefault="00710829" w:rsidP="00F6175B">
      <w:pPr>
        <w:pStyle w:val="ListParagraph"/>
        <w:spacing w:line="240" w:lineRule="auto"/>
        <w:ind w:left="0"/>
        <w:rPr>
          <w:rFonts w:ascii="Arial" w:hAnsi="Arial" w:cs="Arial"/>
        </w:rPr>
      </w:pPr>
    </w:p>
    <w:p w:rsidR="00F6175B" w:rsidRDefault="00F6175B" w:rsidP="00F6175B">
      <w:pPr>
        <w:pStyle w:val="ListParagraph"/>
        <w:spacing w:line="240" w:lineRule="auto"/>
        <w:ind w:left="0"/>
        <w:rPr>
          <w:rFonts w:ascii="Arial" w:hAnsi="Arial" w:cs="Arial"/>
        </w:rPr>
      </w:pPr>
      <w:r>
        <w:rPr>
          <w:rFonts w:ascii="Arial" w:hAnsi="Arial" w:cs="Arial"/>
        </w:rPr>
        <w:t xml:space="preserve">This operational readiness </w:t>
      </w:r>
      <w:r w:rsidRPr="000D782E">
        <w:rPr>
          <w:rFonts w:ascii="Arial" w:hAnsi="Arial" w:cs="Arial"/>
        </w:rPr>
        <w:t>assessment has included confirming that the existing operation is stable and backlogs have been addressed.  This approach will be applied to all future changes.</w:t>
      </w:r>
    </w:p>
    <w:p w:rsidR="00710829" w:rsidRPr="000D782E" w:rsidRDefault="00710829" w:rsidP="00F6175B">
      <w:pPr>
        <w:pStyle w:val="ListParagraph"/>
        <w:spacing w:line="240" w:lineRule="auto"/>
        <w:ind w:left="0"/>
        <w:rPr>
          <w:rFonts w:ascii="Arial" w:hAnsi="Arial" w:cs="Arial"/>
        </w:rPr>
      </w:pPr>
    </w:p>
    <w:p w:rsidR="00F6175B" w:rsidRDefault="00F6175B" w:rsidP="00F6175B">
      <w:pPr>
        <w:pStyle w:val="ListParagraph"/>
        <w:spacing w:line="240" w:lineRule="auto"/>
        <w:ind w:left="0"/>
        <w:rPr>
          <w:rFonts w:ascii="Arial" w:hAnsi="Arial" w:cs="Arial"/>
        </w:rPr>
      </w:pPr>
      <w:r>
        <w:rPr>
          <w:rFonts w:ascii="Arial" w:hAnsi="Arial" w:cs="Arial"/>
        </w:rPr>
        <w:t>The next phase of transformation has recently begun with the rollout of the national records solution following a pilot phase in Yorkshire and Humber</w:t>
      </w:r>
      <w:r w:rsidR="00710829">
        <w:rPr>
          <w:rFonts w:ascii="Arial" w:hAnsi="Arial" w:cs="Arial"/>
        </w:rPr>
        <w:t>.</w:t>
      </w:r>
    </w:p>
    <w:p w:rsidR="00710829" w:rsidRDefault="00710829" w:rsidP="00F6175B">
      <w:pPr>
        <w:pStyle w:val="ListParagraph"/>
        <w:spacing w:line="240" w:lineRule="auto"/>
        <w:ind w:left="0"/>
        <w:rPr>
          <w:rFonts w:ascii="Arial" w:hAnsi="Arial" w:cs="Arial"/>
        </w:rPr>
      </w:pPr>
    </w:p>
    <w:p w:rsidR="00F6175B" w:rsidRDefault="00F6175B" w:rsidP="00F6175B">
      <w:pPr>
        <w:pStyle w:val="ListParagraph"/>
        <w:spacing w:line="240" w:lineRule="auto"/>
        <w:ind w:left="0"/>
        <w:rPr>
          <w:rFonts w:ascii="Arial" w:hAnsi="Arial" w:cs="Arial"/>
        </w:rPr>
      </w:pPr>
      <w:r>
        <w:rPr>
          <w:rFonts w:ascii="Arial" w:hAnsi="Arial" w:cs="Arial"/>
        </w:rPr>
        <w:t>In parallel, NHS England will continue to work with Capita on the delivery of transformation which has already started with the roll out of the national medical records solution.</w:t>
      </w:r>
    </w:p>
    <w:p w:rsidR="00F6175B" w:rsidRPr="000D782E" w:rsidRDefault="00F6175B" w:rsidP="00F6175B">
      <w:pPr>
        <w:pStyle w:val="ListParagraph"/>
        <w:spacing w:line="240" w:lineRule="auto"/>
        <w:ind w:left="0"/>
        <w:rPr>
          <w:rFonts w:ascii="Arial" w:hAnsi="Arial" w:cs="Arial"/>
        </w:rPr>
      </w:pPr>
    </w:p>
    <w:p w:rsidR="001E68F1" w:rsidRDefault="001E68F1" w:rsidP="001E68F1">
      <w:pPr>
        <w:pStyle w:val="ListParagraph"/>
        <w:numPr>
          <w:ilvl w:val="0"/>
          <w:numId w:val="17"/>
        </w:numPr>
        <w:rPr>
          <w:rFonts w:ascii="Arial" w:hAnsi="Arial" w:cs="Arial"/>
          <w:b/>
        </w:rPr>
      </w:pPr>
      <w:r w:rsidRPr="001E68F1">
        <w:rPr>
          <w:rFonts w:ascii="Arial" w:hAnsi="Arial" w:cs="Arial"/>
          <w:b/>
        </w:rPr>
        <w:t>Clinical Oversight</w:t>
      </w:r>
    </w:p>
    <w:p w:rsidR="000D782E" w:rsidRDefault="000D782E" w:rsidP="009526FE">
      <w:pPr>
        <w:pStyle w:val="ListParagraph"/>
        <w:ind w:left="360"/>
        <w:rPr>
          <w:rFonts w:ascii="Arial" w:hAnsi="Arial" w:cs="Arial"/>
          <w:b/>
        </w:rPr>
      </w:pPr>
    </w:p>
    <w:p w:rsidR="009526FE" w:rsidRPr="00455697" w:rsidRDefault="00455697" w:rsidP="006A71E7">
      <w:pPr>
        <w:pStyle w:val="ListParagraph"/>
        <w:spacing w:line="240" w:lineRule="auto"/>
        <w:ind w:left="0"/>
        <w:rPr>
          <w:rFonts w:ascii="Arial" w:hAnsi="Arial" w:cs="Arial"/>
        </w:rPr>
      </w:pPr>
      <w:r>
        <w:rPr>
          <w:rFonts w:ascii="Arial" w:hAnsi="Arial" w:cs="Arial"/>
        </w:rPr>
        <w:t xml:space="preserve">Capita have recruited a chief medical officer, Dr Charles Young to provide clinical oversight, advice and guidance to all service line leads.  Dr Young is supported by a team of specialist advisors in areas </w:t>
      </w:r>
      <w:r w:rsidR="00817812">
        <w:rPr>
          <w:rFonts w:ascii="Arial" w:hAnsi="Arial" w:cs="Arial"/>
        </w:rPr>
        <w:t xml:space="preserve">of </w:t>
      </w:r>
      <w:r>
        <w:rPr>
          <w:rFonts w:ascii="Arial" w:hAnsi="Arial" w:cs="Arial"/>
        </w:rPr>
        <w:t xml:space="preserve">information </w:t>
      </w:r>
      <w:r w:rsidR="00817812">
        <w:rPr>
          <w:rFonts w:ascii="Arial" w:hAnsi="Arial" w:cs="Arial"/>
        </w:rPr>
        <w:t xml:space="preserve">and clinical </w:t>
      </w:r>
      <w:r>
        <w:rPr>
          <w:rFonts w:ascii="Arial" w:hAnsi="Arial" w:cs="Arial"/>
        </w:rPr>
        <w:t>gover</w:t>
      </w:r>
      <w:r w:rsidR="006A71E7">
        <w:rPr>
          <w:rFonts w:ascii="Arial" w:hAnsi="Arial" w:cs="Arial"/>
        </w:rPr>
        <w:t>nance, patient safety and risk</w:t>
      </w:r>
      <w:r w:rsidR="00817812">
        <w:rPr>
          <w:rFonts w:ascii="Arial" w:hAnsi="Arial" w:cs="Arial"/>
        </w:rPr>
        <w:t xml:space="preserve"> management</w:t>
      </w:r>
      <w:r w:rsidR="006A71E7">
        <w:rPr>
          <w:rFonts w:ascii="Arial" w:hAnsi="Arial" w:cs="Arial"/>
        </w:rPr>
        <w:t xml:space="preserve">  </w:t>
      </w:r>
    </w:p>
    <w:p w:rsidR="000D782E" w:rsidRPr="001E68F1" w:rsidRDefault="000D782E" w:rsidP="000D782E">
      <w:pPr>
        <w:pStyle w:val="ListParagraph"/>
        <w:rPr>
          <w:rFonts w:ascii="Arial" w:hAnsi="Arial" w:cs="Arial"/>
          <w:b/>
        </w:rPr>
      </w:pPr>
    </w:p>
    <w:p w:rsidR="001E68F1" w:rsidRDefault="001E68F1" w:rsidP="001E68F1">
      <w:pPr>
        <w:pStyle w:val="ListParagraph"/>
        <w:numPr>
          <w:ilvl w:val="0"/>
          <w:numId w:val="17"/>
        </w:numPr>
        <w:rPr>
          <w:rFonts w:ascii="Arial" w:hAnsi="Arial" w:cs="Arial"/>
          <w:b/>
        </w:rPr>
      </w:pPr>
      <w:r w:rsidRPr="001E68F1">
        <w:rPr>
          <w:rFonts w:ascii="Arial" w:hAnsi="Arial" w:cs="Arial"/>
          <w:b/>
        </w:rPr>
        <w:t>Risks and Mitigations</w:t>
      </w:r>
    </w:p>
    <w:p w:rsidR="0042783E" w:rsidRPr="009526FE" w:rsidRDefault="009526FE" w:rsidP="009526FE">
      <w:pPr>
        <w:spacing w:line="240" w:lineRule="auto"/>
        <w:rPr>
          <w:rFonts w:ascii="Arial" w:hAnsi="Arial" w:cs="Arial"/>
          <w:bCs/>
        </w:rPr>
      </w:pPr>
      <w:r>
        <w:rPr>
          <w:rFonts w:ascii="Arial" w:hAnsi="Arial" w:cs="Arial"/>
          <w:bCs/>
        </w:rPr>
        <w:t>NHS England has</w:t>
      </w:r>
      <w:r w:rsidR="00CE5CCE" w:rsidRPr="009526FE">
        <w:rPr>
          <w:rFonts w:ascii="Arial" w:hAnsi="Arial" w:cs="Arial"/>
          <w:bCs/>
        </w:rPr>
        <w:t xml:space="preserve"> seen good progress in many areas and confidence is drawn from seeing incremental improvements week by week in the delivery of the rectification actions and clearance of backlogs.  </w:t>
      </w:r>
      <w:r w:rsidR="007948A8">
        <w:rPr>
          <w:rFonts w:ascii="Arial" w:hAnsi="Arial" w:cs="Arial"/>
          <w:bCs/>
        </w:rPr>
        <w:t>The exceptions to this are the P</w:t>
      </w:r>
      <w:r w:rsidR="00CE5CCE" w:rsidRPr="009526FE">
        <w:rPr>
          <w:rFonts w:ascii="Arial" w:hAnsi="Arial" w:cs="Arial"/>
          <w:bCs/>
        </w:rPr>
        <w:t>e</w:t>
      </w:r>
      <w:r w:rsidR="007948A8">
        <w:rPr>
          <w:rFonts w:ascii="Arial" w:hAnsi="Arial" w:cs="Arial"/>
          <w:bCs/>
        </w:rPr>
        <w:t>rformers List and GP Payments and P</w:t>
      </w:r>
      <w:r w:rsidR="00CE5CCE" w:rsidRPr="009526FE">
        <w:rPr>
          <w:rFonts w:ascii="Arial" w:hAnsi="Arial" w:cs="Arial"/>
          <w:bCs/>
        </w:rPr>
        <w:t>ensions.</w:t>
      </w:r>
      <w:r w:rsidR="007948A8">
        <w:rPr>
          <w:rFonts w:ascii="Arial" w:hAnsi="Arial" w:cs="Arial"/>
          <w:bCs/>
        </w:rPr>
        <w:t xml:space="preserve">  NHS England’s Audit and Risk C</w:t>
      </w:r>
      <w:r w:rsidR="00455697">
        <w:rPr>
          <w:rFonts w:ascii="Arial" w:hAnsi="Arial" w:cs="Arial"/>
          <w:bCs/>
        </w:rPr>
        <w:t>ommittee receive regular update papers</w:t>
      </w:r>
      <w:r>
        <w:rPr>
          <w:rFonts w:ascii="Arial" w:hAnsi="Arial" w:cs="Arial"/>
          <w:bCs/>
        </w:rPr>
        <w:t xml:space="preserve"> on the risks and mitigations connected to the PCSE contract.</w:t>
      </w:r>
    </w:p>
    <w:p w:rsidR="001E68F1" w:rsidRDefault="001E68F1" w:rsidP="001E68F1">
      <w:pPr>
        <w:pStyle w:val="ListParagraph"/>
        <w:spacing w:after="240" w:line="240" w:lineRule="auto"/>
        <w:rPr>
          <w:rFonts w:ascii="Arial" w:hAnsi="Arial" w:cs="Arial"/>
          <w:color w:val="FF0000"/>
        </w:rPr>
      </w:pPr>
    </w:p>
    <w:p w:rsidR="00710829" w:rsidRDefault="00710829" w:rsidP="001E68F1">
      <w:pPr>
        <w:pStyle w:val="ListParagraph"/>
        <w:spacing w:after="240" w:line="240" w:lineRule="auto"/>
        <w:rPr>
          <w:rFonts w:ascii="Arial" w:hAnsi="Arial" w:cs="Arial"/>
          <w:color w:val="FF0000"/>
        </w:rPr>
      </w:pPr>
    </w:p>
    <w:p w:rsidR="00710829" w:rsidRDefault="00710829" w:rsidP="001E68F1">
      <w:pPr>
        <w:pStyle w:val="ListParagraph"/>
        <w:spacing w:after="240" w:line="240" w:lineRule="auto"/>
        <w:rPr>
          <w:rFonts w:ascii="Arial" w:hAnsi="Arial" w:cs="Arial"/>
          <w:color w:val="FF0000"/>
        </w:rPr>
      </w:pPr>
    </w:p>
    <w:p w:rsidR="00710829" w:rsidRPr="001E68F1" w:rsidRDefault="00710829" w:rsidP="001E68F1">
      <w:pPr>
        <w:pStyle w:val="ListParagraph"/>
        <w:spacing w:after="240" w:line="240" w:lineRule="auto"/>
        <w:rPr>
          <w:rFonts w:ascii="Arial" w:hAnsi="Arial" w:cs="Arial"/>
          <w:color w:val="FF0000"/>
        </w:rPr>
      </w:pPr>
    </w:p>
    <w:p w:rsidR="00CB1901" w:rsidRDefault="00CB1901" w:rsidP="00CB1901">
      <w:pPr>
        <w:pStyle w:val="ListParagraph"/>
        <w:numPr>
          <w:ilvl w:val="0"/>
          <w:numId w:val="17"/>
        </w:numPr>
        <w:rPr>
          <w:rFonts w:ascii="Arial" w:hAnsi="Arial" w:cs="Arial"/>
          <w:b/>
        </w:rPr>
      </w:pPr>
      <w:r>
        <w:rPr>
          <w:rFonts w:ascii="Arial" w:hAnsi="Arial" w:cs="Arial"/>
          <w:b/>
        </w:rPr>
        <w:t>Communications and portal registration</w:t>
      </w:r>
    </w:p>
    <w:p w:rsidR="00CB1901" w:rsidRDefault="00CB1901" w:rsidP="00A07375">
      <w:pPr>
        <w:spacing w:line="240" w:lineRule="auto"/>
        <w:rPr>
          <w:rFonts w:ascii="Arial" w:hAnsi="Arial" w:cs="Arial"/>
        </w:rPr>
      </w:pPr>
      <w:r>
        <w:rPr>
          <w:rFonts w:ascii="Arial" w:hAnsi="Arial" w:cs="Arial"/>
        </w:rPr>
        <w:t xml:space="preserve">PCSE produce a series of monthly updates for GPs, dentists, pharmacists and optometrists.  These updates, which are sent to a named contact within each practice, contain practical and useful information about the service lines and are tailored for each sector.   </w:t>
      </w:r>
      <w:r w:rsidR="000D782E">
        <w:rPr>
          <w:rFonts w:ascii="Arial" w:hAnsi="Arial" w:cs="Arial"/>
        </w:rPr>
        <w:t>PC</w:t>
      </w:r>
      <w:r w:rsidR="000A3FE2">
        <w:rPr>
          <w:rFonts w:ascii="Arial" w:hAnsi="Arial" w:cs="Arial"/>
        </w:rPr>
        <w:t>S</w:t>
      </w:r>
      <w:r w:rsidR="000D782E">
        <w:rPr>
          <w:rFonts w:ascii="Arial" w:hAnsi="Arial" w:cs="Arial"/>
        </w:rPr>
        <w:t>E also conduct regular user satisfaction surveys and invites practices to take part.</w:t>
      </w:r>
    </w:p>
    <w:p w:rsidR="00CB1901" w:rsidRDefault="00CB1901" w:rsidP="00A07375">
      <w:pPr>
        <w:spacing w:line="240" w:lineRule="auto"/>
        <w:rPr>
          <w:rFonts w:ascii="Arial" w:hAnsi="Arial" w:cs="Arial"/>
        </w:rPr>
      </w:pPr>
      <w:r>
        <w:rPr>
          <w:rFonts w:ascii="Arial" w:hAnsi="Arial" w:cs="Arial"/>
        </w:rPr>
        <w:t xml:space="preserve">We understand, from PCSE, that some practices are not registered on the portal and won’t therefore receive these updates. The portal is now the quickest and easiest way for ordering and tracking supplies from PCSE, including </w:t>
      </w:r>
      <w:r>
        <w:rPr>
          <w:rFonts w:ascii="Arial" w:hAnsi="Arial" w:cs="Arial"/>
          <w:color w:val="000000"/>
        </w:rPr>
        <w:t xml:space="preserve">prescription pads and other NHS stationery, pre-printed forms, needles and syringes. </w:t>
      </w:r>
      <w:r>
        <w:rPr>
          <w:rFonts w:ascii="Arial" w:hAnsi="Arial" w:cs="Arial"/>
        </w:rPr>
        <w:t>  </w:t>
      </w:r>
    </w:p>
    <w:p w:rsidR="00CB1901" w:rsidRDefault="000D782E" w:rsidP="00A07375">
      <w:pPr>
        <w:spacing w:line="240" w:lineRule="auto"/>
        <w:rPr>
          <w:rFonts w:ascii="Arial" w:hAnsi="Arial" w:cs="Arial"/>
        </w:rPr>
      </w:pPr>
      <w:r>
        <w:rPr>
          <w:rFonts w:ascii="Arial" w:hAnsi="Arial" w:cs="Arial"/>
        </w:rPr>
        <w:t xml:space="preserve">NHS England and Capita would </w:t>
      </w:r>
      <w:r w:rsidR="00CB1901">
        <w:rPr>
          <w:rFonts w:ascii="Arial" w:hAnsi="Arial" w:cs="Arial"/>
        </w:rPr>
        <w:t>encourage any practice</w:t>
      </w:r>
      <w:r>
        <w:rPr>
          <w:rFonts w:ascii="Arial" w:hAnsi="Arial" w:cs="Arial"/>
        </w:rPr>
        <w:t>,</w:t>
      </w:r>
      <w:r w:rsidR="00CB1901">
        <w:rPr>
          <w:rFonts w:ascii="Arial" w:hAnsi="Arial" w:cs="Arial"/>
        </w:rPr>
        <w:t xml:space="preserve"> not yet registered on the PCSE Portal</w:t>
      </w:r>
      <w:r>
        <w:rPr>
          <w:rFonts w:ascii="Arial" w:hAnsi="Arial" w:cs="Arial"/>
        </w:rPr>
        <w:t>,</w:t>
      </w:r>
      <w:r w:rsidR="00CB1901">
        <w:rPr>
          <w:rFonts w:ascii="Arial" w:hAnsi="Arial" w:cs="Arial"/>
        </w:rPr>
        <w:t xml:space="preserve"> to do so.  GP practices will also be able to track the movement of records on the portal </w:t>
      </w:r>
      <w:r w:rsidR="00817812">
        <w:rPr>
          <w:rFonts w:ascii="Arial" w:hAnsi="Arial" w:cs="Arial"/>
        </w:rPr>
        <w:t xml:space="preserve">as </w:t>
      </w:r>
      <w:r w:rsidR="00CB1901">
        <w:rPr>
          <w:rFonts w:ascii="Arial" w:hAnsi="Arial" w:cs="Arial"/>
        </w:rPr>
        <w:t>the new service is rolled-out across England.</w:t>
      </w:r>
    </w:p>
    <w:p w:rsidR="00A07375" w:rsidRDefault="00CB1901" w:rsidP="00A07375">
      <w:pPr>
        <w:spacing w:line="240" w:lineRule="auto"/>
        <w:rPr>
          <w:rFonts w:ascii="Arial" w:hAnsi="Arial" w:cs="Arial"/>
          <w:color w:val="000000"/>
        </w:rPr>
      </w:pPr>
      <w:r>
        <w:rPr>
          <w:rFonts w:ascii="Arial" w:hAnsi="Arial" w:cs="Arial"/>
        </w:rPr>
        <w:t>Once registered on the portal, practices</w:t>
      </w:r>
      <w:r w:rsidR="00CA65C4">
        <w:rPr>
          <w:rFonts w:ascii="Arial" w:hAnsi="Arial" w:cs="Arial"/>
        </w:rPr>
        <w:t xml:space="preserve"> </w:t>
      </w:r>
      <w:r>
        <w:rPr>
          <w:rFonts w:ascii="Arial" w:hAnsi="Arial" w:cs="Arial"/>
        </w:rPr>
        <w:t xml:space="preserve">will receive regular email updates on any changes to services.  Information on how to register to use the portal can be found on the PCSE website: </w:t>
      </w:r>
      <w:hyperlink r:id="rId9" w:history="1">
        <w:r>
          <w:rPr>
            <w:rStyle w:val="Hyperlink"/>
            <w:rFonts w:ascii="Arial" w:hAnsi="Arial" w:cs="Arial"/>
          </w:rPr>
          <w:t>www.pcse.england.nhs.uk/register</w:t>
        </w:r>
      </w:hyperlink>
      <w:r>
        <w:rPr>
          <w:rFonts w:ascii="Arial" w:hAnsi="Arial" w:cs="Arial"/>
          <w:color w:val="000000"/>
        </w:rPr>
        <w:t>. Please ens</w:t>
      </w:r>
      <w:r w:rsidR="000A3FE2">
        <w:rPr>
          <w:rFonts w:ascii="Arial" w:hAnsi="Arial" w:cs="Arial"/>
          <w:color w:val="000000"/>
        </w:rPr>
        <w:t xml:space="preserve">ure that, when registering, </w:t>
      </w:r>
      <w:proofErr w:type="gramStart"/>
      <w:r w:rsidR="000A3FE2">
        <w:rPr>
          <w:rFonts w:ascii="Arial" w:hAnsi="Arial" w:cs="Arial"/>
          <w:color w:val="000000"/>
        </w:rPr>
        <w:t>NHS.</w:t>
      </w:r>
      <w:r>
        <w:rPr>
          <w:rFonts w:ascii="Arial" w:hAnsi="Arial" w:cs="Arial"/>
          <w:color w:val="000000"/>
        </w:rPr>
        <w:t>net  email</w:t>
      </w:r>
      <w:proofErr w:type="gramEnd"/>
      <w:r>
        <w:rPr>
          <w:rFonts w:ascii="Arial" w:hAnsi="Arial" w:cs="Arial"/>
          <w:color w:val="000000"/>
        </w:rPr>
        <w:t xml:space="preserve"> addresses are used.  </w:t>
      </w:r>
    </w:p>
    <w:p w:rsidR="00A07375" w:rsidRPr="00A07375" w:rsidRDefault="00A07375" w:rsidP="00A07375">
      <w:pPr>
        <w:pStyle w:val="ListParagraph"/>
        <w:numPr>
          <w:ilvl w:val="0"/>
          <w:numId w:val="17"/>
        </w:numPr>
        <w:spacing w:line="240" w:lineRule="auto"/>
        <w:rPr>
          <w:rFonts w:ascii="Arial" w:hAnsi="Arial" w:cs="Arial"/>
          <w:b/>
          <w:color w:val="000000"/>
        </w:rPr>
      </w:pPr>
      <w:r w:rsidRPr="00A07375">
        <w:rPr>
          <w:rFonts w:ascii="Arial" w:hAnsi="Arial" w:cs="Arial"/>
          <w:b/>
        </w:rPr>
        <w:t>Additional concerns</w:t>
      </w:r>
    </w:p>
    <w:p w:rsidR="00A07375" w:rsidRDefault="000D782E" w:rsidP="00A07375">
      <w:pPr>
        <w:pStyle w:val="Default"/>
        <w:rPr>
          <w:sz w:val="22"/>
          <w:szCs w:val="22"/>
        </w:rPr>
      </w:pPr>
      <w:r>
        <w:rPr>
          <w:sz w:val="22"/>
          <w:szCs w:val="22"/>
        </w:rPr>
        <w:t>If practices</w:t>
      </w:r>
      <w:r w:rsidR="00A07375">
        <w:rPr>
          <w:sz w:val="22"/>
          <w:szCs w:val="22"/>
        </w:rPr>
        <w:t xml:space="preserve"> have </w:t>
      </w:r>
      <w:r>
        <w:rPr>
          <w:sz w:val="22"/>
          <w:szCs w:val="22"/>
        </w:rPr>
        <w:t xml:space="preserve">any </w:t>
      </w:r>
      <w:r w:rsidR="00A07375">
        <w:rPr>
          <w:sz w:val="22"/>
          <w:szCs w:val="22"/>
        </w:rPr>
        <w:t xml:space="preserve">concerns, we suggest they raise these with the PCSE National Engagement Team local managers. A list of these people can be found at http://pcse.england.nhs.uk/net/. If a satisfactory resolution to any issues is not achieved, then concerns can escalated to NHS England’s Service Management Team at </w:t>
      </w:r>
      <w:hyperlink r:id="rId10" w:history="1">
        <w:r w:rsidR="00A07375" w:rsidRPr="000E3016">
          <w:rPr>
            <w:rStyle w:val="Hyperlink"/>
            <w:sz w:val="22"/>
            <w:szCs w:val="22"/>
          </w:rPr>
          <w:t>england.smtinfo@nhs.net</w:t>
        </w:r>
      </w:hyperlink>
      <w:r w:rsidR="00A07375">
        <w:rPr>
          <w:sz w:val="22"/>
          <w:szCs w:val="22"/>
        </w:rPr>
        <w:t xml:space="preserve">. </w:t>
      </w:r>
    </w:p>
    <w:p w:rsidR="00A07375" w:rsidRDefault="00A07375" w:rsidP="00A07375">
      <w:pPr>
        <w:spacing w:line="240" w:lineRule="auto"/>
        <w:rPr>
          <w:rFonts w:ascii="Arial" w:hAnsi="Arial" w:cs="Arial"/>
        </w:rPr>
      </w:pPr>
    </w:p>
    <w:p w:rsidR="00A07375" w:rsidRDefault="00A07375" w:rsidP="00ED06EA">
      <w:pPr>
        <w:spacing w:after="0" w:line="240" w:lineRule="auto"/>
        <w:rPr>
          <w:rFonts w:ascii="Arial" w:hAnsi="Arial" w:cs="Arial"/>
          <w:color w:val="000000"/>
        </w:rPr>
      </w:pPr>
    </w:p>
    <w:p w:rsidR="00BD040C" w:rsidRPr="005C6AE3" w:rsidRDefault="00BD040C" w:rsidP="00BD040C">
      <w:pPr>
        <w:pStyle w:val="Default"/>
        <w:rPr>
          <w:sz w:val="22"/>
          <w:szCs w:val="22"/>
        </w:rPr>
      </w:pPr>
    </w:p>
    <w:p w:rsidR="00BD040C" w:rsidRPr="00ED06EA" w:rsidRDefault="00BD040C" w:rsidP="00BD040C">
      <w:pPr>
        <w:pStyle w:val="Default"/>
        <w:rPr>
          <w:b/>
          <w:sz w:val="22"/>
          <w:szCs w:val="22"/>
        </w:rPr>
      </w:pPr>
      <w:r w:rsidRPr="00ED06EA">
        <w:rPr>
          <w:b/>
          <w:sz w:val="22"/>
          <w:szCs w:val="22"/>
        </w:rPr>
        <w:t>End of briefing.</w:t>
      </w:r>
    </w:p>
    <w:sectPr w:rsidR="00BD040C" w:rsidRPr="00ED06EA" w:rsidSect="00ED06EA">
      <w:headerReference w:type="default" r:id="rId11"/>
      <w:footerReference w:type="default" r:id="rId1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653" w:rsidRDefault="00A63653" w:rsidP="004724C6">
      <w:pPr>
        <w:spacing w:after="0" w:line="240" w:lineRule="auto"/>
      </w:pPr>
      <w:r>
        <w:separator/>
      </w:r>
    </w:p>
  </w:endnote>
  <w:endnote w:type="continuationSeparator" w:id="0">
    <w:p w:rsidR="00A63653" w:rsidRDefault="00A63653" w:rsidP="0047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GTOH Q+ Frutiger LT">
    <w:altName w:val="Frutiger 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03786"/>
      <w:docPartObj>
        <w:docPartGallery w:val="Page Numbers (Bottom of Page)"/>
        <w:docPartUnique/>
      </w:docPartObj>
    </w:sdtPr>
    <w:sdtEndPr>
      <w:rPr>
        <w:noProof/>
      </w:rPr>
    </w:sdtEndPr>
    <w:sdtContent>
      <w:p w:rsidR="00A07375" w:rsidRDefault="00A07375">
        <w:pPr>
          <w:pStyle w:val="Footer"/>
          <w:jc w:val="right"/>
        </w:pPr>
        <w:r>
          <w:fldChar w:fldCharType="begin"/>
        </w:r>
        <w:r>
          <w:instrText xml:space="preserve"> PAGE   \* MERGEFORMAT </w:instrText>
        </w:r>
        <w:r>
          <w:fldChar w:fldCharType="separate"/>
        </w:r>
        <w:r w:rsidR="003727B9">
          <w:rPr>
            <w:noProof/>
          </w:rPr>
          <w:t>5</w:t>
        </w:r>
        <w:r>
          <w:rPr>
            <w:noProof/>
          </w:rPr>
          <w:fldChar w:fldCharType="end"/>
        </w:r>
      </w:p>
    </w:sdtContent>
  </w:sdt>
  <w:p w:rsidR="00A07375" w:rsidRDefault="00A07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653" w:rsidRDefault="00A63653" w:rsidP="004724C6">
      <w:pPr>
        <w:spacing w:after="0" w:line="240" w:lineRule="auto"/>
      </w:pPr>
      <w:r>
        <w:separator/>
      </w:r>
    </w:p>
  </w:footnote>
  <w:footnote w:type="continuationSeparator" w:id="0">
    <w:p w:rsidR="00A63653" w:rsidRDefault="00A63653" w:rsidP="004724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4C6" w:rsidRDefault="00D03396" w:rsidP="00D03396">
    <w:pPr>
      <w:pStyle w:val="Header"/>
      <w:jc w:val="center"/>
    </w:pPr>
    <w:r>
      <w:t>Official – Sensitive (commercial)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98D"/>
    <w:multiLevelType w:val="hybridMultilevel"/>
    <w:tmpl w:val="A0AA1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C52CD1"/>
    <w:multiLevelType w:val="hybridMultilevel"/>
    <w:tmpl w:val="195E6A50"/>
    <w:lvl w:ilvl="0" w:tplc="639A7628">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CE67653"/>
    <w:multiLevelType w:val="hybridMultilevel"/>
    <w:tmpl w:val="1D3CFF14"/>
    <w:lvl w:ilvl="0" w:tplc="58368570">
      <w:start w:val="1"/>
      <w:numFmt w:val="bullet"/>
      <w:lvlText w:val="•"/>
      <w:lvlJc w:val="left"/>
      <w:pPr>
        <w:tabs>
          <w:tab w:val="num" w:pos="720"/>
        </w:tabs>
        <w:ind w:left="720" w:hanging="360"/>
      </w:pPr>
      <w:rPr>
        <w:rFonts w:ascii="Arial" w:hAnsi="Arial" w:hint="default"/>
      </w:rPr>
    </w:lvl>
    <w:lvl w:ilvl="1" w:tplc="7F2C30B0" w:tentative="1">
      <w:start w:val="1"/>
      <w:numFmt w:val="bullet"/>
      <w:lvlText w:val="•"/>
      <w:lvlJc w:val="left"/>
      <w:pPr>
        <w:tabs>
          <w:tab w:val="num" w:pos="1440"/>
        </w:tabs>
        <w:ind w:left="1440" w:hanging="360"/>
      </w:pPr>
      <w:rPr>
        <w:rFonts w:ascii="Arial" w:hAnsi="Arial" w:hint="default"/>
      </w:rPr>
    </w:lvl>
    <w:lvl w:ilvl="2" w:tplc="5DEA3AEE" w:tentative="1">
      <w:start w:val="1"/>
      <w:numFmt w:val="bullet"/>
      <w:lvlText w:val="•"/>
      <w:lvlJc w:val="left"/>
      <w:pPr>
        <w:tabs>
          <w:tab w:val="num" w:pos="2160"/>
        </w:tabs>
        <w:ind w:left="2160" w:hanging="360"/>
      </w:pPr>
      <w:rPr>
        <w:rFonts w:ascii="Arial" w:hAnsi="Arial" w:hint="default"/>
      </w:rPr>
    </w:lvl>
    <w:lvl w:ilvl="3" w:tplc="1B2A782E" w:tentative="1">
      <w:start w:val="1"/>
      <w:numFmt w:val="bullet"/>
      <w:lvlText w:val="•"/>
      <w:lvlJc w:val="left"/>
      <w:pPr>
        <w:tabs>
          <w:tab w:val="num" w:pos="2880"/>
        </w:tabs>
        <w:ind w:left="2880" w:hanging="360"/>
      </w:pPr>
      <w:rPr>
        <w:rFonts w:ascii="Arial" w:hAnsi="Arial" w:hint="default"/>
      </w:rPr>
    </w:lvl>
    <w:lvl w:ilvl="4" w:tplc="19F2C078" w:tentative="1">
      <w:start w:val="1"/>
      <w:numFmt w:val="bullet"/>
      <w:lvlText w:val="•"/>
      <w:lvlJc w:val="left"/>
      <w:pPr>
        <w:tabs>
          <w:tab w:val="num" w:pos="3600"/>
        </w:tabs>
        <w:ind w:left="3600" w:hanging="360"/>
      </w:pPr>
      <w:rPr>
        <w:rFonts w:ascii="Arial" w:hAnsi="Arial" w:hint="default"/>
      </w:rPr>
    </w:lvl>
    <w:lvl w:ilvl="5" w:tplc="3F448884" w:tentative="1">
      <w:start w:val="1"/>
      <w:numFmt w:val="bullet"/>
      <w:lvlText w:val="•"/>
      <w:lvlJc w:val="left"/>
      <w:pPr>
        <w:tabs>
          <w:tab w:val="num" w:pos="4320"/>
        </w:tabs>
        <w:ind w:left="4320" w:hanging="360"/>
      </w:pPr>
      <w:rPr>
        <w:rFonts w:ascii="Arial" w:hAnsi="Arial" w:hint="default"/>
      </w:rPr>
    </w:lvl>
    <w:lvl w:ilvl="6" w:tplc="AC9AFC9E" w:tentative="1">
      <w:start w:val="1"/>
      <w:numFmt w:val="bullet"/>
      <w:lvlText w:val="•"/>
      <w:lvlJc w:val="left"/>
      <w:pPr>
        <w:tabs>
          <w:tab w:val="num" w:pos="5040"/>
        </w:tabs>
        <w:ind w:left="5040" w:hanging="360"/>
      </w:pPr>
      <w:rPr>
        <w:rFonts w:ascii="Arial" w:hAnsi="Arial" w:hint="default"/>
      </w:rPr>
    </w:lvl>
    <w:lvl w:ilvl="7" w:tplc="E44CB360" w:tentative="1">
      <w:start w:val="1"/>
      <w:numFmt w:val="bullet"/>
      <w:lvlText w:val="•"/>
      <w:lvlJc w:val="left"/>
      <w:pPr>
        <w:tabs>
          <w:tab w:val="num" w:pos="5760"/>
        </w:tabs>
        <w:ind w:left="5760" w:hanging="360"/>
      </w:pPr>
      <w:rPr>
        <w:rFonts w:ascii="Arial" w:hAnsi="Arial" w:hint="default"/>
      </w:rPr>
    </w:lvl>
    <w:lvl w:ilvl="8" w:tplc="EFDA3046" w:tentative="1">
      <w:start w:val="1"/>
      <w:numFmt w:val="bullet"/>
      <w:lvlText w:val="•"/>
      <w:lvlJc w:val="left"/>
      <w:pPr>
        <w:tabs>
          <w:tab w:val="num" w:pos="6480"/>
        </w:tabs>
        <w:ind w:left="6480" w:hanging="360"/>
      </w:pPr>
      <w:rPr>
        <w:rFonts w:ascii="Arial" w:hAnsi="Arial" w:hint="default"/>
      </w:rPr>
    </w:lvl>
  </w:abstractNum>
  <w:abstractNum w:abstractNumId="3">
    <w:nsid w:val="0D150C79"/>
    <w:multiLevelType w:val="hybridMultilevel"/>
    <w:tmpl w:val="7022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9879D7"/>
    <w:multiLevelType w:val="hybridMultilevel"/>
    <w:tmpl w:val="DE24BB72"/>
    <w:lvl w:ilvl="0" w:tplc="B6FEB008">
      <w:start w:val="1"/>
      <w:numFmt w:val="bullet"/>
      <w:lvlText w:val="•"/>
      <w:lvlJc w:val="left"/>
      <w:pPr>
        <w:tabs>
          <w:tab w:val="num" w:pos="720"/>
        </w:tabs>
        <w:ind w:left="720" w:hanging="360"/>
      </w:pPr>
      <w:rPr>
        <w:rFonts w:ascii="Arial" w:hAnsi="Arial" w:hint="default"/>
      </w:rPr>
    </w:lvl>
    <w:lvl w:ilvl="1" w:tplc="AF8057C2" w:tentative="1">
      <w:start w:val="1"/>
      <w:numFmt w:val="bullet"/>
      <w:lvlText w:val="•"/>
      <w:lvlJc w:val="left"/>
      <w:pPr>
        <w:tabs>
          <w:tab w:val="num" w:pos="1440"/>
        </w:tabs>
        <w:ind w:left="1440" w:hanging="360"/>
      </w:pPr>
      <w:rPr>
        <w:rFonts w:ascii="Arial" w:hAnsi="Arial" w:hint="default"/>
      </w:rPr>
    </w:lvl>
    <w:lvl w:ilvl="2" w:tplc="40101DA8" w:tentative="1">
      <w:start w:val="1"/>
      <w:numFmt w:val="bullet"/>
      <w:lvlText w:val="•"/>
      <w:lvlJc w:val="left"/>
      <w:pPr>
        <w:tabs>
          <w:tab w:val="num" w:pos="2160"/>
        </w:tabs>
        <w:ind w:left="2160" w:hanging="360"/>
      </w:pPr>
      <w:rPr>
        <w:rFonts w:ascii="Arial" w:hAnsi="Arial" w:hint="default"/>
      </w:rPr>
    </w:lvl>
    <w:lvl w:ilvl="3" w:tplc="299CAA20" w:tentative="1">
      <w:start w:val="1"/>
      <w:numFmt w:val="bullet"/>
      <w:lvlText w:val="•"/>
      <w:lvlJc w:val="left"/>
      <w:pPr>
        <w:tabs>
          <w:tab w:val="num" w:pos="2880"/>
        </w:tabs>
        <w:ind w:left="2880" w:hanging="360"/>
      </w:pPr>
      <w:rPr>
        <w:rFonts w:ascii="Arial" w:hAnsi="Arial" w:hint="default"/>
      </w:rPr>
    </w:lvl>
    <w:lvl w:ilvl="4" w:tplc="33F4A4A8" w:tentative="1">
      <w:start w:val="1"/>
      <w:numFmt w:val="bullet"/>
      <w:lvlText w:val="•"/>
      <w:lvlJc w:val="left"/>
      <w:pPr>
        <w:tabs>
          <w:tab w:val="num" w:pos="3600"/>
        </w:tabs>
        <w:ind w:left="3600" w:hanging="360"/>
      </w:pPr>
      <w:rPr>
        <w:rFonts w:ascii="Arial" w:hAnsi="Arial" w:hint="default"/>
      </w:rPr>
    </w:lvl>
    <w:lvl w:ilvl="5" w:tplc="55DEA178" w:tentative="1">
      <w:start w:val="1"/>
      <w:numFmt w:val="bullet"/>
      <w:lvlText w:val="•"/>
      <w:lvlJc w:val="left"/>
      <w:pPr>
        <w:tabs>
          <w:tab w:val="num" w:pos="4320"/>
        </w:tabs>
        <w:ind w:left="4320" w:hanging="360"/>
      </w:pPr>
      <w:rPr>
        <w:rFonts w:ascii="Arial" w:hAnsi="Arial" w:hint="default"/>
      </w:rPr>
    </w:lvl>
    <w:lvl w:ilvl="6" w:tplc="F1D6308A" w:tentative="1">
      <w:start w:val="1"/>
      <w:numFmt w:val="bullet"/>
      <w:lvlText w:val="•"/>
      <w:lvlJc w:val="left"/>
      <w:pPr>
        <w:tabs>
          <w:tab w:val="num" w:pos="5040"/>
        </w:tabs>
        <w:ind w:left="5040" w:hanging="360"/>
      </w:pPr>
      <w:rPr>
        <w:rFonts w:ascii="Arial" w:hAnsi="Arial" w:hint="default"/>
      </w:rPr>
    </w:lvl>
    <w:lvl w:ilvl="7" w:tplc="6ECE3B8C" w:tentative="1">
      <w:start w:val="1"/>
      <w:numFmt w:val="bullet"/>
      <w:lvlText w:val="•"/>
      <w:lvlJc w:val="left"/>
      <w:pPr>
        <w:tabs>
          <w:tab w:val="num" w:pos="5760"/>
        </w:tabs>
        <w:ind w:left="5760" w:hanging="360"/>
      </w:pPr>
      <w:rPr>
        <w:rFonts w:ascii="Arial" w:hAnsi="Arial" w:hint="default"/>
      </w:rPr>
    </w:lvl>
    <w:lvl w:ilvl="8" w:tplc="E5B6FBEA" w:tentative="1">
      <w:start w:val="1"/>
      <w:numFmt w:val="bullet"/>
      <w:lvlText w:val="•"/>
      <w:lvlJc w:val="left"/>
      <w:pPr>
        <w:tabs>
          <w:tab w:val="num" w:pos="6480"/>
        </w:tabs>
        <w:ind w:left="6480" w:hanging="360"/>
      </w:pPr>
      <w:rPr>
        <w:rFonts w:ascii="Arial" w:hAnsi="Arial" w:hint="default"/>
      </w:rPr>
    </w:lvl>
  </w:abstractNum>
  <w:abstractNum w:abstractNumId="5">
    <w:nsid w:val="108851AA"/>
    <w:multiLevelType w:val="hybridMultilevel"/>
    <w:tmpl w:val="44A84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0DD25D9"/>
    <w:multiLevelType w:val="hybridMultilevel"/>
    <w:tmpl w:val="3DDE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F418D4"/>
    <w:multiLevelType w:val="hybridMultilevel"/>
    <w:tmpl w:val="01BCCF3A"/>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A00DA7"/>
    <w:multiLevelType w:val="hybridMultilevel"/>
    <w:tmpl w:val="BDE6B802"/>
    <w:lvl w:ilvl="0" w:tplc="BE2AD41C">
      <w:start w:val="1"/>
      <w:numFmt w:val="decimal"/>
      <w:lvlText w:val="%1."/>
      <w:lvlJc w:val="left"/>
      <w:pPr>
        <w:tabs>
          <w:tab w:val="num" w:pos="720"/>
        </w:tabs>
        <w:ind w:left="720" w:hanging="360"/>
      </w:pPr>
    </w:lvl>
    <w:lvl w:ilvl="1" w:tplc="F10CFE8A" w:tentative="1">
      <w:start w:val="1"/>
      <w:numFmt w:val="decimal"/>
      <w:lvlText w:val="%2."/>
      <w:lvlJc w:val="left"/>
      <w:pPr>
        <w:tabs>
          <w:tab w:val="num" w:pos="1440"/>
        </w:tabs>
        <w:ind w:left="1440" w:hanging="360"/>
      </w:pPr>
    </w:lvl>
    <w:lvl w:ilvl="2" w:tplc="995E1404" w:tentative="1">
      <w:start w:val="1"/>
      <w:numFmt w:val="decimal"/>
      <w:lvlText w:val="%3."/>
      <w:lvlJc w:val="left"/>
      <w:pPr>
        <w:tabs>
          <w:tab w:val="num" w:pos="2160"/>
        </w:tabs>
        <w:ind w:left="2160" w:hanging="360"/>
      </w:pPr>
    </w:lvl>
    <w:lvl w:ilvl="3" w:tplc="3522E30E" w:tentative="1">
      <w:start w:val="1"/>
      <w:numFmt w:val="decimal"/>
      <w:lvlText w:val="%4."/>
      <w:lvlJc w:val="left"/>
      <w:pPr>
        <w:tabs>
          <w:tab w:val="num" w:pos="2880"/>
        </w:tabs>
        <w:ind w:left="2880" w:hanging="360"/>
      </w:pPr>
    </w:lvl>
    <w:lvl w:ilvl="4" w:tplc="4EAEF8CA" w:tentative="1">
      <w:start w:val="1"/>
      <w:numFmt w:val="decimal"/>
      <w:lvlText w:val="%5."/>
      <w:lvlJc w:val="left"/>
      <w:pPr>
        <w:tabs>
          <w:tab w:val="num" w:pos="3600"/>
        </w:tabs>
        <w:ind w:left="3600" w:hanging="360"/>
      </w:pPr>
    </w:lvl>
    <w:lvl w:ilvl="5" w:tplc="22488674" w:tentative="1">
      <w:start w:val="1"/>
      <w:numFmt w:val="decimal"/>
      <w:lvlText w:val="%6."/>
      <w:lvlJc w:val="left"/>
      <w:pPr>
        <w:tabs>
          <w:tab w:val="num" w:pos="4320"/>
        </w:tabs>
        <w:ind w:left="4320" w:hanging="360"/>
      </w:pPr>
    </w:lvl>
    <w:lvl w:ilvl="6" w:tplc="B972F8A0" w:tentative="1">
      <w:start w:val="1"/>
      <w:numFmt w:val="decimal"/>
      <w:lvlText w:val="%7."/>
      <w:lvlJc w:val="left"/>
      <w:pPr>
        <w:tabs>
          <w:tab w:val="num" w:pos="5040"/>
        </w:tabs>
        <w:ind w:left="5040" w:hanging="360"/>
      </w:pPr>
    </w:lvl>
    <w:lvl w:ilvl="7" w:tplc="BBFC268A" w:tentative="1">
      <w:start w:val="1"/>
      <w:numFmt w:val="decimal"/>
      <w:lvlText w:val="%8."/>
      <w:lvlJc w:val="left"/>
      <w:pPr>
        <w:tabs>
          <w:tab w:val="num" w:pos="5760"/>
        </w:tabs>
        <w:ind w:left="5760" w:hanging="360"/>
      </w:pPr>
    </w:lvl>
    <w:lvl w:ilvl="8" w:tplc="00B6A38A" w:tentative="1">
      <w:start w:val="1"/>
      <w:numFmt w:val="decimal"/>
      <w:lvlText w:val="%9."/>
      <w:lvlJc w:val="left"/>
      <w:pPr>
        <w:tabs>
          <w:tab w:val="num" w:pos="6480"/>
        </w:tabs>
        <w:ind w:left="6480" w:hanging="360"/>
      </w:pPr>
    </w:lvl>
  </w:abstractNum>
  <w:abstractNum w:abstractNumId="9">
    <w:nsid w:val="22305458"/>
    <w:multiLevelType w:val="hybridMultilevel"/>
    <w:tmpl w:val="B9C4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39013F"/>
    <w:multiLevelType w:val="multilevel"/>
    <w:tmpl w:val="1430B8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AEB41FF"/>
    <w:multiLevelType w:val="hybridMultilevel"/>
    <w:tmpl w:val="5964C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A54384"/>
    <w:multiLevelType w:val="hybridMultilevel"/>
    <w:tmpl w:val="B1EA0E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204463"/>
    <w:multiLevelType w:val="hybridMultilevel"/>
    <w:tmpl w:val="32E4D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2801B1"/>
    <w:multiLevelType w:val="multilevel"/>
    <w:tmpl w:val="1430B8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9ED68B0"/>
    <w:multiLevelType w:val="multilevel"/>
    <w:tmpl w:val="1430B85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B351602"/>
    <w:multiLevelType w:val="hybridMultilevel"/>
    <w:tmpl w:val="FAC4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7E5A7E"/>
    <w:multiLevelType w:val="hybridMultilevel"/>
    <w:tmpl w:val="DA1AB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1332DC4"/>
    <w:multiLevelType w:val="hybridMultilevel"/>
    <w:tmpl w:val="972E405C"/>
    <w:lvl w:ilvl="0" w:tplc="3DFC70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6A7200"/>
    <w:multiLevelType w:val="hybridMultilevel"/>
    <w:tmpl w:val="7672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61F65"/>
    <w:multiLevelType w:val="hybridMultilevel"/>
    <w:tmpl w:val="60481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B850DEE"/>
    <w:multiLevelType w:val="hybridMultilevel"/>
    <w:tmpl w:val="46F2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1192BF5"/>
    <w:multiLevelType w:val="hybridMultilevel"/>
    <w:tmpl w:val="FE942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449701A"/>
    <w:multiLevelType w:val="hybridMultilevel"/>
    <w:tmpl w:val="90C694D4"/>
    <w:lvl w:ilvl="0" w:tplc="5908F982">
      <w:numFmt w:val="bullet"/>
      <w:lvlText w:val="-"/>
      <w:lvlJc w:val="left"/>
      <w:pPr>
        <w:ind w:left="405" w:hanging="360"/>
      </w:pPr>
      <w:rPr>
        <w:rFonts w:ascii="Calibri" w:eastAsia="Calibr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num w:numId="1">
    <w:abstractNumId w:val="13"/>
  </w:num>
  <w:num w:numId="2">
    <w:abstractNumId w:val="20"/>
  </w:num>
  <w:num w:numId="3">
    <w:abstractNumId w:val="22"/>
  </w:num>
  <w:num w:numId="4">
    <w:abstractNumId w:val="5"/>
  </w:num>
  <w:num w:numId="5">
    <w:abstractNumId w:val="11"/>
  </w:num>
  <w:num w:numId="6">
    <w:abstractNumId w:val="19"/>
  </w:num>
  <w:num w:numId="7">
    <w:abstractNumId w:val="21"/>
  </w:num>
  <w:num w:numId="8">
    <w:abstractNumId w:val="17"/>
  </w:num>
  <w:num w:numId="9">
    <w:abstractNumId w:val="6"/>
  </w:num>
  <w:num w:numId="10">
    <w:abstractNumId w:val="3"/>
  </w:num>
  <w:num w:numId="11">
    <w:abstractNumId w:val="23"/>
  </w:num>
  <w:num w:numId="12">
    <w:abstractNumId w:val="23"/>
  </w:num>
  <w:num w:numId="13">
    <w:abstractNumId w:val="0"/>
  </w:num>
  <w:num w:numId="14">
    <w:abstractNumId w:val="18"/>
  </w:num>
  <w:num w:numId="15">
    <w:abstractNumId w:val="12"/>
  </w:num>
  <w:num w:numId="16">
    <w:abstractNumId w:val="9"/>
  </w:num>
  <w:num w:numId="17">
    <w:abstractNumId w:val="15"/>
  </w:num>
  <w:num w:numId="18">
    <w:abstractNumId w:val="7"/>
  </w:num>
  <w:num w:numId="19">
    <w:abstractNumId w:val="10"/>
  </w:num>
  <w:num w:numId="20">
    <w:abstractNumId w:val="1"/>
  </w:num>
  <w:num w:numId="21">
    <w:abstractNumId w:val="14"/>
  </w:num>
  <w:num w:numId="22">
    <w:abstractNumId w:val="8"/>
  </w:num>
  <w:num w:numId="23">
    <w:abstractNumId w:val="4"/>
  </w:num>
  <w:num w:numId="24">
    <w:abstractNumId w:val="1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30"/>
    <w:rsid w:val="000302D6"/>
    <w:rsid w:val="00074D52"/>
    <w:rsid w:val="00090A46"/>
    <w:rsid w:val="000A21F8"/>
    <w:rsid w:val="000A3FE2"/>
    <w:rsid w:val="000D782E"/>
    <w:rsid w:val="000E6FA1"/>
    <w:rsid w:val="000F776D"/>
    <w:rsid w:val="00107A0B"/>
    <w:rsid w:val="00187447"/>
    <w:rsid w:val="001E68F1"/>
    <w:rsid w:val="001F5C98"/>
    <w:rsid w:val="002157C1"/>
    <w:rsid w:val="00263AE1"/>
    <w:rsid w:val="002A44A2"/>
    <w:rsid w:val="002B202D"/>
    <w:rsid w:val="002C4875"/>
    <w:rsid w:val="002D70D4"/>
    <w:rsid w:val="002D75D1"/>
    <w:rsid w:val="0034389C"/>
    <w:rsid w:val="00352CCC"/>
    <w:rsid w:val="00355BB2"/>
    <w:rsid w:val="003727B9"/>
    <w:rsid w:val="0042251F"/>
    <w:rsid w:val="0042783E"/>
    <w:rsid w:val="00435B61"/>
    <w:rsid w:val="00455697"/>
    <w:rsid w:val="004724C6"/>
    <w:rsid w:val="00483279"/>
    <w:rsid w:val="004E3F6D"/>
    <w:rsid w:val="004F5A86"/>
    <w:rsid w:val="005024DB"/>
    <w:rsid w:val="005468ED"/>
    <w:rsid w:val="00573AE5"/>
    <w:rsid w:val="00581DB9"/>
    <w:rsid w:val="0059324B"/>
    <w:rsid w:val="005C1C0C"/>
    <w:rsid w:val="005C6AE3"/>
    <w:rsid w:val="005E6D30"/>
    <w:rsid w:val="00653243"/>
    <w:rsid w:val="0067189C"/>
    <w:rsid w:val="006A71E7"/>
    <w:rsid w:val="006C17E9"/>
    <w:rsid w:val="006C6FC6"/>
    <w:rsid w:val="00702A61"/>
    <w:rsid w:val="00710829"/>
    <w:rsid w:val="00710A69"/>
    <w:rsid w:val="00714D65"/>
    <w:rsid w:val="00716F62"/>
    <w:rsid w:val="007948A8"/>
    <w:rsid w:val="007B15C1"/>
    <w:rsid w:val="007C0054"/>
    <w:rsid w:val="007F23A7"/>
    <w:rsid w:val="00817812"/>
    <w:rsid w:val="00891016"/>
    <w:rsid w:val="00945198"/>
    <w:rsid w:val="009526FE"/>
    <w:rsid w:val="009967E5"/>
    <w:rsid w:val="009C42BC"/>
    <w:rsid w:val="00A07375"/>
    <w:rsid w:val="00A443BA"/>
    <w:rsid w:val="00A47716"/>
    <w:rsid w:val="00A531FA"/>
    <w:rsid w:val="00A63653"/>
    <w:rsid w:val="00A66114"/>
    <w:rsid w:val="00B21C73"/>
    <w:rsid w:val="00B3472C"/>
    <w:rsid w:val="00B534A3"/>
    <w:rsid w:val="00B63965"/>
    <w:rsid w:val="00BB42CF"/>
    <w:rsid w:val="00BD040C"/>
    <w:rsid w:val="00BE1262"/>
    <w:rsid w:val="00BF7729"/>
    <w:rsid w:val="00C16C1A"/>
    <w:rsid w:val="00C16D98"/>
    <w:rsid w:val="00C2027D"/>
    <w:rsid w:val="00C342BA"/>
    <w:rsid w:val="00C82FAF"/>
    <w:rsid w:val="00CA65C4"/>
    <w:rsid w:val="00CB1901"/>
    <w:rsid w:val="00CB65E6"/>
    <w:rsid w:val="00CE5CCE"/>
    <w:rsid w:val="00D03396"/>
    <w:rsid w:val="00DA1ACA"/>
    <w:rsid w:val="00E2301A"/>
    <w:rsid w:val="00E23A1F"/>
    <w:rsid w:val="00E60ACD"/>
    <w:rsid w:val="00E6520E"/>
    <w:rsid w:val="00E87907"/>
    <w:rsid w:val="00E87A32"/>
    <w:rsid w:val="00EA3AAB"/>
    <w:rsid w:val="00EC4BA9"/>
    <w:rsid w:val="00ED06EA"/>
    <w:rsid w:val="00F06142"/>
    <w:rsid w:val="00F6175B"/>
    <w:rsid w:val="00F70C99"/>
    <w:rsid w:val="00FB2F36"/>
    <w:rsid w:val="00FC6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D3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ist Paragraph12"/>
    <w:basedOn w:val="Normal"/>
    <w:link w:val="ListParagraphChar"/>
    <w:uiPriority w:val="34"/>
    <w:qFormat/>
    <w:rsid w:val="00DA1ACA"/>
    <w:pPr>
      <w:ind w:left="720"/>
      <w:contextualSpacing/>
    </w:pPr>
  </w:style>
  <w:style w:type="paragraph" w:styleId="Header">
    <w:name w:val="header"/>
    <w:basedOn w:val="Normal"/>
    <w:link w:val="HeaderChar"/>
    <w:uiPriority w:val="99"/>
    <w:unhideWhenUsed/>
    <w:rsid w:val="00472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4C6"/>
  </w:style>
  <w:style w:type="paragraph" w:styleId="Footer">
    <w:name w:val="footer"/>
    <w:basedOn w:val="Normal"/>
    <w:link w:val="FooterChar"/>
    <w:uiPriority w:val="99"/>
    <w:unhideWhenUsed/>
    <w:rsid w:val="00472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4C6"/>
  </w:style>
  <w:style w:type="paragraph" w:styleId="NoSpacing">
    <w:name w:val="No Spacing"/>
    <w:uiPriority w:val="1"/>
    <w:qFormat/>
    <w:rsid w:val="00653243"/>
    <w:pPr>
      <w:spacing w:after="0" w:line="240" w:lineRule="auto"/>
    </w:pPr>
  </w:style>
  <w:style w:type="character" w:styleId="CommentReference">
    <w:name w:val="annotation reference"/>
    <w:basedOn w:val="DefaultParagraphFont"/>
    <w:uiPriority w:val="99"/>
    <w:semiHidden/>
    <w:unhideWhenUsed/>
    <w:rsid w:val="00C16C1A"/>
    <w:rPr>
      <w:sz w:val="16"/>
      <w:szCs w:val="16"/>
    </w:rPr>
  </w:style>
  <w:style w:type="paragraph" w:styleId="CommentText">
    <w:name w:val="annotation text"/>
    <w:basedOn w:val="Normal"/>
    <w:link w:val="CommentTextChar"/>
    <w:uiPriority w:val="99"/>
    <w:semiHidden/>
    <w:unhideWhenUsed/>
    <w:rsid w:val="00C16C1A"/>
    <w:pPr>
      <w:spacing w:line="240" w:lineRule="auto"/>
    </w:pPr>
    <w:rPr>
      <w:sz w:val="20"/>
      <w:szCs w:val="20"/>
    </w:rPr>
  </w:style>
  <w:style w:type="character" w:customStyle="1" w:styleId="CommentTextChar">
    <w:name w:val="Comment Text Char"/>
    <w:basedOn w:val="DefaultParagraphFont"/>
    <w:link w:val="CommentText"/>
    <w:uiPriority w:val="99"/>
    <w:semiHidden/>
    <w:rsid w:val="00C16C1A"/>
    <w:rPr>
      <w:sz w:val="20"/>
      <w:szCs w:val="20"/>
    </w:rPr>
  </w:style>
  <w:style w:type="paragraph" w:styleId="CommentSubject">
    <w:name w:val="annotation subject"/>
    <w:basedOn w:val="CommentText"/>
    <w:next w:val="CommentText"/>
    <w:link w:val="CommentSubjectChar"/>
    <w:uiPriority w:val="99"/>
    <w:semiHidden/>
    <w:unhideWhenUsed/>
    <w:rsid w:val="00C16C1A"/>
    <w:rPr>
      <w:b/>
      <w:bCs/>
    </w:rPr>
  </w:style>
  <w:style w:type="character" w:customStyle="1" w:styleId="CommentSubjectChar">
    <w:name w:val="Comment Subject Char"/>
    <w:basedOn w:val="CommentTextChar"/>
    <w:link w:val="CommentSubject"/>
    <w:uiPriority w:val="99"/>
    <w:semiHidden/>
    <w:rsid w:val="00C16C1A"/>
    <w:rPr>
      <w:b/>
      <w:bCs/>
      <w:sz w:val="20"/>
      <w:szCs w:val="20"/>
    </w:rPr>
  </w:style>
  <w:style w:type="paragraph" w:styleId="BalloonText">
    <w:name w:val="Balloon Text"/>
    <w:basedOn w:val="Normal"/>
    <w:link w:val="BalloonTextChar"/>
    <w:uiPriority w:val="99"/>
    <w:semiHidden/>
    <w:unhideWhenUsed/>
    <w:rsid w:val="00C16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1A"/>
    <w:rPr>
      <w:rFonts w:ascii="Tahoma" w:hAnsi="Tahoma" w:cs="Tahoma"/>
      <w:sz w:val="16"/>
      <w:szCs w:val="16"/>
    </w:rPr>
  </w:style>
  <w:style w:type="character" w:styleId="Hyperlink">
    <w:name w:val="Hyperlink"/>
    <w:basedOn w:val="DefaultParagraphFont"/>
    <w:uiPriority w:val="99"/>
    <w:unhideWhenUsed/>
    <w:rsid w:val="00E87907"/>
    <w:rPr>
      <w:color w:val="0000FF"/>
      <w:u w:val="single"/>
    </w:rPr>
  </w:style>
  <w:style w:type="paragraph" w:customStyle="1" w:styleId="DHBodycopy">
    <w:name w:val="DH Body copy"/>
    <w:basedOn w:val="Normal"/>
    <w:rsid w:val="00E87907"/>
    <w:pPr>
      <w:spacing w:after="0" w:line="320" w:lineRule="exact"/>
    </w:pPr>
    <w:rPr>
      <w:rFonts w:ascii="Arial" w:hAnsi="Arial" w:cs="Arial"/>
      <w:sz w:val="24"/>
      <w:szCs w:val="24"/>
    </w:rPr>
  </w:style>
  <w:style w:type="paragraph" w:styleId="PlainText">
    <w:name w:val="Plain Text"/>
    <w:basedOn w:val="Normal"/>
    <w:link w:val="PlainTextChar"/>
    <w:uiPriority w:val="99"/>
    <w:unhideWhenUsed/>
    <w:rsid w:val="00E87907"/>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E87907"/>
    <w:rPr>
      <w:rFonts w:ascii="Calibri" w:hAnsi="Calibri" w:cs="Calibri"/>
    </w:rPr>
  </w:style>
  <w:style w:type="paragraph" w:customStyle="1" w:styleId="Pa3">
    <w:name w:val="Pa3"/>
    <w:basedOn w:val="Default"/>
    <w:next w:val="Default"/>
    <w:uiPriority w:val="99"/>
    <w:rsid w:val="00E87907"/>
    <w:pPr>
      <w:spacing w:line="221" w:lineRule="atLeast"/>
    </w:pPr>
    <w:rPr>
      <w:rFonts w:ascii="AGTOH Q+ Frutiger LT" w:hAnsi="AGTOH Q+ Frutiger LT" w:cstheme="minorBidi"/>
      <w:color w:val="auto"/>
    </w:rPr>
  </w:style>
  <w:style w:type="paragraph" w:customStyle="1" w:styleId="Bodyparagraph">
    <w:name w:val="Body paragraph"/>
    <w:basedOn w:val="ListParagraph"/>
    <w:autoRedefine/>
    <w:qFormat/>
    <w:rsid w:val="00891016"/>
    <w:pPr>
      <w:spacing w:after="240" w:line="240" w:lineRule="auto"/>
      <w:ind w:left="0"/>
      <w:contextualSpacing w:val="0"/>
    </w:pPr>
    <w:rPr>
      <w:rFonts w:ascii="Arial" w:hAnsi="Arial"/>
      <w:sz w:val="24"/>
      <w:lang w:eastAsia="en-GB"/>
    </w:rPr>
  </w:style>
  <w:style w:type="paragraph" w:styleId="Revision">
    <w:name w:val="Revision"/>
    <w:hidden/>
    <w:uiPriority w:val="99"/>
    <w:semiHidden/>
    <w:rsid w:val="0059324B"/>
    <w:pPr>
      <w:spacing w:after="0" w:line="240" w:lineRule="auto"/>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qFormat/>
    <w:rsid w:val="00CB1901"/>
  </w:style>
  <w:style w:type="paragraph" w:styleId="NormalWeb">
    <w:name w:val="Normal (Web)"/>
    <w:basedOn w:val="Normal"/>
    <w:uiPriority w:val="99"/>
    <w:unhideWhenUsed/>
    <w:rsid w:val="00CB1901"/>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D3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ist Paragraph12"/>
    <w:basedOn w:val="Normal"/>
    <w:link w:val="ListParagraphChar"/>
    <w:uiPriority w:val="34"/>
    <w:qFormat/>
    <w:rsid w:val="00DA1ACA"/>
    <w:pPr>
      <w:ind w:left="720"/>
      <w:contextualSpacing/>
    </w:pPr>
  </w:style>
  <w:style w:type="paragraph" w:styleId="Header">
    <w:name w:val="header"/>
    <w:basedOn w:val="Normal"/>
    <w:link w:val="HeaderChar"/>
    <w:uiPriority w:val="99"/>
    <w:unhideWhenUsed/>
    <w:rsid w:val="00472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4C6"/>
  </w:style>
  <w:style w:type="paragraph" w:styleId="Footer">
    <w:name w:val="footer"/>
    <w:basedOn w:val="Normal"/>
    <w:link w:val="FooterChar"/>
    <w:uiPriority w:val="99"/>
    <w:unhideWhenUsed/>
    <w:rsid w:val="00472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4C6"/>
  </w:style>
  <w:style w:type="paragraph" w:styleId="NoSpacing">
    <w:name w:val="No Spacing"/>
    <w:uiPriority w:val="1"/>
    <w:qFormat/>
    <w:rsid w:val="00653243"/>
    <w:pPr>
      <w:spacing w:after="0" w:line="240" w:lineRule="auto"/>
    </w:pPr>
  </w:style>
  <w:style w:type="character" w:styleId="CommentReference">
    <w:name w:val="annotation reference"/>
    <w:basedOn w:val="DefaultParagraphFont"/>
    <w:uiPriority w:val="99"/>
    <w:semiHidden/>
    <w:unhideWhenUsed/>
    <w:rsid w:val="00C16C1A"/>
    <w:rPr>
      <w:sz w:val="16"/>
      <w:szCs w:val="16"/>
    </w:rPr>
  </w:style>
  <w:style w:type="paragraph" w:styleId="CommentText">
    <w:name w:val="annotation text"/>
    <w:basedOn w:val="Normal"/>
    <w:link w:val="CommentTextChar"/>
    <w:uiPriority w:val="99"/>
    <w:semiHidden/>
    <w:unhideWhenUsed/>
    <w:rsid w:val="00C16C1A"/>
    <w:pPr>
      <w:spacing w:line="240" w:lineRule="auto"/>
    </w:pPr>
    <w:rPr>
      <w:sz w:val="20"/>
      <w:szCs w:val="20"/>
    </w:rPr>
  </w:style>
  <w:style w:type="character" w:customStyle="1" w:styleId="CommentTextChar">
    <w:name w:val="Comment Text Char"/>
    <w:basedOn w:val="DefaultParagraphFont"/>
    <w:link w:val="CommentText"/>
    <w:uiPriority w:val="99"/>
    <w:semiHidden/>
    <w:rsid w:val="00C16C1A"/>
    <w:rPr>
      <w:sz w:val="20"/>
      <w:szCs w:val="20"/>
    </w:rPr>
  </w:style>
  <w:style w:type="paragraph" w:styleId="CommentSubject">
    <w:name w:val="annotation subject"/>
    <w:basedOn w:val="CommentText"/>
    <w:next w:val="CommentText"/>
    <w:link w:val="CommentSubjectChar"/>
    <w:uiPriority w:val="99"/>
    <w:semiHidden/>
    <w:unhideWhenUsed/>
    <w:rsid w:val="00C16C1A"/>
    <w:rPr>
      <w:b/>
      <w:bCs/>
    </w:rPr>
  </w:style>
  <w:style w:type="character" w:customStyle="1" w:styleId="CommentSubjectChar">
    <w:name w:val="Comment Subject Char"/>
    <w:basedOn w:val="CommentTextChar"/>
    <w:link w:val="CommentSubject"/>
    <w:uiPriority w:val="99"/>
    <w:semiHidden/>
    <w:rsid w:val="00C16C1A"/>
    <w:rPr>
      <w:b/>
      <w:bCs/>
      <w:sz w:val="20"/>
      <w:szCs w:val="20"/>
    </w:rPr>
  </w:style>
  <w:style w:type="paragraph" w:styleId="BalloonText">
    <w:name w:val="Balloon Text"/>
    <w:basedOn w:val="Normal"/>
    <w:link w:val="BalloonTextChar"/>
    <w:uiPriority w:val="99"/>
    <w:semiHidden/>
    <w:unhideWhenUsed/>
    <w:rsid w:val="00C16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C1A"/>
    <w:rPr>
      <w:rFonts w:ascii="Tahoma" w:hAnsi="Tahoma" w:cs="Tahoma"/>
      <w:sz w:val="16"/>
      <w:szCs w:val="16"/>
    </w:rPr>
  </w:style>
  <w:style w:type="character" w:styleId="Hyperlink">
    <w:name w:val="Hyperlink"/>
    <w:basedOn w:val="DefaultParagraphFont"/>
    <w:uiPriority w:val="99"/>
    <w:unhideWhenUsed/>
    <w:rsid w:val="00E87907"/>
    <w:rPr>
      <w:color w:val="0000FF"/>
      <w:u w:val="single"/>
    </w:rPr>
  </w:style>
  <w:style w:type="paragraph" w:customStyle="1" w:styleId="DHBodycopy">
    <w:name w:val="DH Body copy"/>
    <w:basedOn w:val="Normal"/>
    <w:rsid w:val="00E87907"/>
    <w:pPr>
      <w:spacing w:after="0" w:line="320" w:lineRule="exact"/>
    </w:pPr>
    <w:rPr>
      <w:rFonts w:ascii="Arial" w:hAnsi="Arial" w:cs="Arial"/>
      <w:sz w:val="24"/>
      <w:szCs w:val="24"/>
    </w:rPr>
  </w:style>
  <w:style w:type="paragraph" w:styleId="PlainText">
    <w:name w:val="Plain Text"/>
    <w:basedOn w:val="Normal"/>
    <w:link w:val="PlainTextChar"/>
    <w:uiPriority w:val="99"/>
    <w:unhideWhenUsed/>
    <w:rsid w:val="00E87907"/>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E87907"/>
    <w:rPr>
      <w:rFonts w:ascii="Calibri" w:hAnsi="Calibri" w:cs="Calibri"/>
    </w:rPr>
  </w:style>
  <w:style w:type="paragraph" w:customStyle="1" w:styleId="Pa3">
    <w:name w:val="Pa3"/>
    <w:basedOn w:val="Default"/>
    <w:next w:val="Default"/>
    <w:uiPriority w:val="99"/>
    <w:rsid w:val="00E87907"/>
    <w:pPr>
      <w:spacing w:line="221" w:lineRule="atLeast"/>
    </w:pPr>
    <w:rPr>
      <w:rFonts w:ascii="AGTOH Q+ Frutiger LT" w:hAnsi="AGTOH Q+ Frutiger LT" w:cstheme="minorBidi"/>
      <w:color w:val="auto"/>
    </w:rPr>
  </w:style>
  <w:style w:type="paragraph" w:customStyle="1" w:styleId="Bodyparagraph">
    <w:name w:val="Body paragraph"/>
    <w:basedOn w:val="ListParagraph"/>
    <w:autoRedefine/>
    <w:qFormat/>
    <w:rsid w:val="00891016"/>
    <w:pPr>
      <w:spacing w:after="240" w:line="240" w:lineRule="auto"/>
      <w:ind w:left="0"/>
      <w:contextualSpacing w:val="0"/>
    </w:pPr>
    <w:rPr>
      <w:rFonts w:ascii="Arial" w:hAnsi="Arial"/>
      <w:sz w:val="24"/>
      <w:lang w:eastAsia="en-GB"/>
    </w:rPr>
  </w:style>
  <w:style w:type="paragraph" w:styleId="Revision">
    <w:name w:val="Revision"/>
    <w:hidden/>
    <w:uiPriority w:val="99"/>
    <w:semiHidden/>
    <w:rsid w:val="0059324B"/>
    <w:pPr>
      <w:spacing w:after="0" w:line="240" w:lineRule="auto"/>
    </w:p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qFormat/>
    <w:rsid w:val="00CB1901"/>
  </w:style>
  <w:style w:type="paragraph" w:styleId="NormalWeb">
    <w:name w:val="Normal (Web)"/>
    <w:basedOn w:val="Normal"/>
    <w:uiPriority w:val="99"/>
    <w:unhideWhenUsed/>
    <w:rsid w:val="00CB1901"/>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9913">
      <w:bodyDiv w:val="1"/>
      <w:marLeft w:val="0"/>
      <w:marRight w:val="0"/>
      <w:marTop w:val="0"/>
      <w:marBottom w:val="0"/>
      <w:divBdr>
        <w:top w:val="none" w:sz="0" w:space="0" w:color="auto"/>
        <w:left w:val="none" w:sz="0" w:space="0" w:color="auto"/>
        <w:bottom w:val="none" w:sz="0" w:space="0" w:color="auto"/>
        <w:right w:val="none" w:sz="0" w:space="0" w:color="auto"/>
      </w:divBdr>
    </w:div>
    <w:div w:id="99572590">
      <w:bodyDiv w:val="1"/>
      <w:marLeft w:val="0"/>
      <w:marRight w:val="0"/>
      <w:marTop w:val="0"/>
      <w:marBottom w:val="0"/>
      <w:divBdr>
        <w:top w:val="none" w:sz="0" w:space="0" w:color="auto"/>
        <w:left w:val="none" w:sz="0" w:space="0" w:color="auto"/>
        <w:bottom w:val="none" w:sz="0" w:space="0" w:color="auto"/>
        <w:right w:val="none" w:sz="0" w:space="0" w:color="auto"/>
      </w:divBdr>
    </w:div>
    <w:div w:id="171840529">
      <w:bodyDiv w:val="1"/>
      <w:marLeft w:val="0"/>
      <w:marRight w:val="0"/>
      <w:marTop w:val="0"/>
      <w:marBottom w:val="0"/>
      <w:divBdr>
        <w:top w:val="none" w:sz="0" w:space="0" w:color="auto"/>
        <w:left w:val="none" w:sz="0" w:space="0" w:color="auto"/>
        <w:bottom w:val="none" w:sz="0" w:space="0" w:color="auto"/>
        <w:right w:val="none" w:sz="0" w:space="0" w:color="auto"/>
      </w:divBdr>
      <w:divsChild>
        <w:div w:id="1951281676">
          <w:marLeft w:val="547"/>
          <w:marRight w:val="0"/>
          <w:marTop w:val="62"/>
          <w:marBottom w:val="0"/>
          <w:divBdr>
            <w:top w:val="none" w:sz="0" w:space="0" w:color="auto"/>
            <w:left w:val="none" w:sz="0" w:space="0" w:color="auto"/>
            <w:bottom w:val="none" w:sz="0" w:space="0" w:color="auto"/>
            <w:right w:val="none" w:sz="0" w:space="0" w:color="auto"/>
          </w:divBdr>
        </w:div>
      </w:divsChild>
    </w:div>
    <w:div w:id="302345074">
      <w:bodyDiv w:val="1"/>
      <w:marLeft w:val="0"/>
      <w:marRight w:val="0"/>
      <w:marTop w:val="0"/>
      <w:marBottom w:val="0"/>
      <w:divBdr>
        <w:top w:val="none" w:sz="0" w:space="0" w:color="auto"/>
        <w:left w:val="none" w:sz="0" w:space="0" w:color="auto"/>
        <w:bottom w:val="none" w:sz="0" w:space="0" w:color="auto"/>
        <w:right w:val="none" w:sz="0" w:space="0" w:color="auto"/>
      </w:divBdr>
    </w:div>
    <w:div w:id="668875840">
      <w:bodyDiv w:val="1"/>
      <w:marLeft w:val="0"/>
      <w:marRight w:val="0"/>
      <w:marTop w:val="0"/>
      <w:marBottom w:val="0"/>
      <w:divBdr>
        <w:top w:val="none" w:sz="0" w:space="0" w:color="auto"/>
        <w:left w:val="none" w:sz="0" w:space="0" w:color="auto"/>
        <w:bottom w:val="none" w:sz="0" w:space="0" w:color="auto"/>
        <w:right w:val="none" w:sz="0" w:space="0" w:color="auto"/>
      </w:divBdr>
    </w:div>
    <w:div w:id="730422116">
      <w:bodyDiv w:val="1"/>
      <w:marLeft w:val="0"/>
      <w:marRight w:val="0"/>
      <w:marTop w:val="0"/>
      <w:marBottom w:val="0"/>
      <w:divBdr>
        <w:top w:val="none" w:sz="0" w:space="0" w:color="auto"/>
        <w:left w:val="none" w:sz="0" w:space="0" w:color="auto"/>
        <w:bottom w:val="none" w:sz="0" w:space="0" w:color="auto"/>
        <w:right w:val="none" w:sz="0" w:space="0" w:color="auto"/>
      </w:divBdr>
      <w:divsChild>
        <w:div w:id="1172647024">
          <w:marLeft w:val="720"/>
          <w:marRight w:val="0"/>
          <w:marTop w:val="86"/>
          <w:marBottom w:val="0"/>
          <w:divBdr>
            <w:top w:val="none" w:sz="0" w:space="0" w:color="auto"/>
            <w:left w:val="none" w:sz="0" w:space="0" w:color="auto"/>
            <w:bottom w:val="none" w:sz="0" w:space="0" w:color="auto"/>
            <w:right w:val="none" w:sz="0" w:space="0" w:color="auto"/>
          </w:divBdr>
        </w:div>
        <w:div w:id="1523518084">
          <w:marLeft w:val="720"/>
          <w:marRight w:val="0"/>
          <w:marTop w:val="86"/>
          <w:marBottom w:val="0"/>
          <w:divBdr>
            <w:top w:val="none" w:sz="0" w:space="0" w:color="auto"/>
            <w:left w:val="none" w:sz="0" w:space="0" w:color="auto"/>
            <w:bottom w:val="none" w:sz="0" w:space="0" w:color="auto"/>
            <w:right w:val="none" w:sz="0" w:space="0" w:color="auto"/>
          </w:divBdr>
        </w:div>
        <w:div w:id="1039548069">
          <w:marLeft w:val="720"/>
          <w:marRight w:val="0"/>
          <w:marTop w:val="86"/>
          <w:marBottom w:val="0"/>
          <w:divBdr>
            <w:top w:val="none" w:sz="0" w:space="0" w:color="auto"/>
            <w:left w:val="none" w:sz="0" w:space="0" w:color="auto"/>
            <w:bottom w:val="none" w:sz="0" w:space="0" w:color="auto"/>
            <w:right w:val="none" w:sz="0" w:space="0" w:color="auto"/>
          </w:divBdr>
        </w:div>
        <w:div w:id="1715037796">
          <w:marLeft w:val="720"/>
          <w:marRight w:val="0"/>
          <w:marTop w:val="86"/>
          <w:marBottom w:val="0"/>
          <w:divBdr>
            <w:top w:val="none" w:sz="0" w:space="0" w:color="auto"/>
            <w:left w:val="none" w:sz="0" w:space="0" w:color="auto"/>
            <w:bottom w:val="none" w:sz="0" w:space="0" w:color="auto"/>
            <w:right w:val="none" w:sz="0" w:space="0" w:color="auto"/>
          </w:divBdr>
        </w:div>
        <w:div w:id="1861774183">
          <w:marLeft w:val="720"/>
          <w:marRight w:val="0"/>
          <w:marTop w:val="86"/>
          <w:marBottom w:val="0"/>
          <w:divBdr>
            <w:top w:val="none" w:sz="0" w:space="0" w:color="auto"/>
            <w:left w:val="none" w:sz="0" w:space="0" w:color="auto"/>
            <w:bottom w:val="none" w:sz="0" w:space="0" w:color="auto"/>
            <w:right w:val="none" w:sz="0" w:space="0" w:color="auto"/>
          </w:divBdr>
        </w:div>
        <w:div w:id="6294294">
          <w:marLeft w:val="720"/>
          <w:marRight w:val="0"/>
          <w:marTop w:val="86"/>
          <w:marBottom w:val="0"/>
          <w:divBdr>
            <w:top w:val="none" w:sz="0" w:space="0" w:color="auto"/>
            <w:left w:val="none" w:sz="0" w:space="0" w:color="auto"/>
            <w:bottom w:val="none" w:sz="0" w:space="0" w:color="auto"/>
            <w:right w:val="none" w:sz="0" w:space="0" w:color="auto"/>
          </w:divBdr>
        </w:div>
        <w:div w:id="1904487174">
          <w:marLeft w:val="720"/>
          <w:marRight w:val="0"/>
          <w:marTop w:val="86"/>
          <w:marBottom w:val="0"/>
          <w:divBdr>
            <w:top w:val="none" w:sz="0" w:space="0" w:color="auto"/>
            <w:left w:val="none" w:sz="0" w:space="0" w:color="auto"/>
            <w:bottom w:val="none" w:sz="0" w:space="0" w:color="auto"/>
            <w:right w:val="none" w:sz="0" w:space="0" w:color="auto"/>
          </w:divBdr>
        </w:div>
      </w:divsChild>
    </w:div>
    <w:div w:id="804927531">
      <w:bodyDiv w:val="1"/>
      <w:marLeft w:val="0"/>
      <w:marRight w:val="0"/>
      <w:marTop w:val="0"/>
      <w:marBottom w:val="0"/>
      <w:divBdr>
        <w:top w:val="none" w:sz="0" w:space="0" w:color="auto"/>
        <w:left w:val="none" w:sz="0" w:space="0" w:color="auto"/>
        <w:bottom w:val="none" w:sz="0" w:space="0" w:color="auto"/>
        <w:right w:val="none" w:sz="0" w:space="0" w:color="auto"/>
      </w:divBdr>
    </w:div>
    <w:div w:id="839538342">
      <w:bodyDiv w:val="1"/>
      <w:marLeft w:val="0"/>
      <w:marRight w:val="0"/>
      <w:marTop w:val="0"/>
      <w:marBottom w:val="0"/>
      <w:divBdr>
        <w:top w:val="none" w:sz="0" w:space="0" w:color="auto"/>
        <w:left w:val="none" w:sz="0" w:space="0" w:color="auto"/>
        <w:bottom w:val="none" w:sz="0" w:space="0" w:color="auto"/>
        <w:right w:val="none" w:sz="0" w:space="0" w:color="auto"/>
      </w:divBdr>
    </w:div>
    <w:div w:id="964312372">
      <w:bodyDiv w:val="1"/>
      <w:marLeft w:val="0"/>
      <w:marRight w:val="0"/>
      <w:marTop w:val="0"/>
      <w:marBottom w:val="0"/>
      <w:divBdr>
        <w:top w:val="none" w:sz="0" w:space="0" w:color="auto"/>
        <w:left w:val="none" w:sz="0" w:space="0" w:color="auto"/>
        <w:bottom w:val="none" w:sz="0" w:space="0" w:color="auto"/>
        <w:right w:val="none" w:sz="0" w:space="0" w:color="auto"/>
      </w:divBdr>
    </w:div>
    <w:div w:id="975255288">
      <w:bodyDiv w:val="1"/>
      <w:marLeft w:val="0"/>
      <w:marRight w:val="0"/>
      <w:marTop w:val="0"/>
      <w:marBottom w:val="0"/>
      <w:divBdr>
        <w:top w:val="none" w:sz="0" w:space="0" w:color="auto"/>
        <w:left w:val="none" w:sz="0" w:space="0" w:color="auto"/>
        <w:bottom w:val="none" w:sz="0" w:space="0" w:color="auto"/>
        <w:right w:val="none" w:sz="0" w:space="0" w:color="auto"/>
      </w:divBdr>
    </w:div>
    <w:div w:id="1024016205">
      <w:bodyDiv w:val="1"/>
      <w:marLeft w:val="0"/>
      <w:marRight w:val="0"/>
      <w:marTop w:val="0"/>
      <w:marBottom w:val="0"/>
      <w:divBdr>
        <w:top w:val="none" w:sz="0" w:space="0" w:color="auto"/>
        <w:left w:val="none" w:sz="0" w:space="0" w:color="auto"/>
        <w:bottom w:val="none" w:sz="0" w:space="0" w:color="auto"/>
        <w:right w:val="none" w:sz="0" w:space="0" w:color="auto"/>
      </w:divBdr>
    </w:div>
    <w:div w:id="1056196811">
      <w:bodyDiv w:val="1"/>
      <w:marLeft w:val="0"/>
      <w:marRight w:val="0"/>
      <w:marTop w:val="0"/>
      <w:marBottom w:val="0"/>
      <w:divBdr>
        <w:top w:val="none" w:sz="0" w:space="0" w:color="auto"/>
        <w:left w:val="none" w:sz="0" w:space="0" w:color="auto"/>
        <w:bottom w:val="none" w:sz="0" w:space="0" w:color="auto"/>
        <w:right w:val="none" w:sz="0" w:space="0" w:color="auto"/>
      </w:divBdr>
    </w:div>
    <w:div w:id="1111362409">
      <w:bodyDiv w:val="1"/>
      <w:marLeft w:val="0"/>
      <w:marRight w:val="0"/>
      <w:marTop w:val="0"/>
      <w:marBottom w:val="0"/>
      <w:divBdr>
        <w:top w:val="none" w:sz="0" w:space="0" w:color="auto"/>
        <w:left w:val="none" w:sz="0" w:space="0" w:color="auto"/>
        <w:bottom w:val="none" w:sz="0" w:space="0" w:color="auto"/>
        <w:right w:val="none" w:sz="0" w:space="0" w:color="auto"/>
      </w:divBdr>
    </w:div>
    <w:div w:id="1376614380">
      <w:bodyDiv w:val="1"/>
      <w:marLeft w:val="0"/>
      <w:marRight w:val="0"/>
      <w:marTop w:val="0"/>
      <w:marBottom w:val="0"/>
      <w:divBdr>
        <w:top w:val="none" w:sz="0" w:space="0" w:color="auto"/>
        <w:left w:val="none" w:sz="0" w:space="0" w:color="auto"/>
        <w:bottom w:val="none" w:sz="0" w:space="0" w:color="auto"/>
        <w:right w:val="none" w:sz="0" w:space="0" w:color="auto"/>
      </w:divBdr>
    </w:div>
    <w:div w:id="1413772097">
      <w:bodyDiv w:val="1"/>
      <w:marLeft w:val="0"/>
      <w:marRight w:val="0"/>
      <w:marTop w:val="0"/>
      <w:marBottom w:val="0"/>
      <w:divBdr>
        <w:top w:val="none" w:sz="0" w:space="0" w:color="auto"/>
        <w:left w:val="none" w:sz="0" w:space="0" w:color="auto"/>
        <w:bottom w:val="none" w:sz="0" w:space="0" w:color="auto"/>
        <w:right w:val="none" w:sz="0" w:space="0" w:color="auto"/>
      </w:divBdr>
      <w:divsChild>
        <w:div w:id="994377974">
          <w:marLeft w:val="547"/>
          <w:marRight w:val="0"/>
          <w:marTop w:val="62"/>
          <w:marBottom w:val="0"/>
          <w:divBdr>
            <w:top w:val="none" w:sz="0" w:space="0" w:color="auto"/>
            <w:left w:val="none" w:sz="0" w:space="0" w:color="auto"/>
            <w:bottom w:val="none" w:sz="0" w:space="0" w:color="auto"/>
            <w:right w:val="none" w:sz="0" w:space="0" w:color="auto"/>
          </w:divBdr>
        </w:div>
      </w:divsChild>
    </w:div>
    <w:div w:id="1775707666">
      <w:bodyDiv w:val="1"/>
      <w:marLeft w:val="0"/>
      <w:marRight w:val="0"/>
      <w:marTop w:val="0"/>
      <w:marBottom w:val="0"/>
      <w:divBdr>
        <w:top w:val="none" w:sz="0" w:space="0" w:color="auto"/>
        <w:left w:val="none" w:sz="0" w:space="0" w:color="auto"/>
        <w:bottom w:val="none" w:sz="0" w:space="0" w:color="auto"/>
        <w:right w:val="none" w:sz="0" w:space="0" w:color="auto"/>
      </w:divBdr>
    </w:div>
    <w:div w:id="1822695197">
      <w:bodyDiv w:val="1"/>
      <w:marLeft w:val="0"/>
      <w:marRight w:val="0"/>
      <w:marTop w:val="0"/>
      <w:marBottom w:val="0"/>
      <w:divBdr>
        <w:top w:val="none" w:sz="0" w:space="0" w:color="auto"/>
        <w:left w:val="none" w:sz="0" w:space="0" w:color="auto"/>
        <w:bottom w:val="none" w:sz="0" w:space="0" w:color="auto"/>
        <w:right w:val="none" w:sz="0" w:space="0" w:color="auto"/>
      </w:divBdr>
    </w:div>
    <w:div w:id="1859074451">
      <w:bodyDiv w:val="1"/>
      <w:marLeft w:val="0"/>
      <w:marRight w:val="0"/>
      <w:marTop w:val="0"/>
      <w:marBottom w:val="0"/>
      <w:divBdr>
        <w:top w:val="none" w:sz="0" w:space="0" w:color="auto"/>
        <w:left w:val="none" w:sz="0" w:space="0" w:color="auto"/>
        <w:bottom w:val="none" w:sz="0" w:space="0" w:color="auto"/>
        <w:right w:val="none" w:sz="0" w:space="0" w:color="auto"/>
      </w:divBdr>
    </w:div>
    <w:div w:id="1865972809">
      <w:bodyDiv w:val="1"/>
      <w:marLeft w:val="0"/>
      <w:marRight w:val="0"/>
      <w:marTop w:val="0"/>
      <w:marBottom w:val="0"/>
      <w:divBdr>
        <w:top w:val="none" w:sz="0" w:space="0" w:color="auto"/>
        <w:left w:val="none" w:sz="0" w:space="0" w:color="auto"/>
        <w:bottom w:val="none" w:sz="0" w:space="0" w:color="auto"/>
        <w:right w:val="none" w:sz="0" w:space="0" w:color="auto"/>
      </w:divBdr>
    </w:div>
    <w:div w:id="2032143315">
      <w:bodyDiv w:val="1"/>
      <w:marLeft w:val="0"/>
      <w:marRight w:val="0"/>
      <w:marTop w:val="0"/>
      <w:marBottom w:val="0"/>
      <w:divBdr>
        <w:top w:val="none" w:sz="0" w:space="0" w:color="auto"/>
        <w:left w:val="none" w:sz="0" w:space="0" w:color="auto"/>
        <w:bottom w:val="none" w:sz="0" w:space="0" w:color="auto"/>
        <w:right w:val="none" w:sz="0" w:space="0" w:color="auto"/>
      </w:divBdr>
    </w:div>
    <w:div w:id="2052488945">
      <w:bodyDiv w:val="1"/>
      <w:marLeft w:val="0"/>
      <w:marRight w:val="0"/>
      <w:marTop w:val="0"/>
      <w:marBottom w:val="0"/>
      <w:divBdr>
        <w:top w:val="none" w:sz="0" w:space="0" w:color="auto"/>
        <w:left w:val="none" w:sz="0" w:space="0" w:color="auto"/>
        <w:bottom w:val="none" w:sz="0" w:space="0" w:color="auto"/>
        <w:right w:val="none" w:sz="0" w:space="0" w:color="auto"/>
      </w:divBdr>
    </w:div>
    <w:div w:id="21320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gland.smtinfo@nhs.net" TargetMode="External"/><Relationship Id="rId4" Type="http://schemas.openxmlformats.org/officeDocument/2006/relationships/settings" Target="settings.xml"/><Relationship Id="rId9" Type="http://schemas.openxmlformats.org/officeDocument/2006/relationships/hyperlink" Target="http://www.pcse.england.nhs.uk/regi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Vowles, Rachael</dc:creator>
  <cp:lastModifiedBy>Tim</cp:lastModifiedBy>
  <cp:revision>2</cp:revision>
  <dcterms:created xsi:type="dcterms:W3CDTF">2017-08-02T05:07:00Z</dcterms:created>
  <dcterms:modified xsi:type="dcterms:W3CDTF">2017-08-02T05:07:00Z</dcterms:modified>
</cp:coreProperties>
</file>