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27" w:rsidRPr="00703227" w:rsidRDefault="00703227" w:rsidP="00703227">
      <w:pPr>
        <w:jc w:val="center"/>
        <w:rPr>
          <w:b/>
          <w:u w:val="single"/>
        </w:rPr>
      </w:pPr>
      <w:bookmarkStart w:id="0" w:name="_GoBack"/>
      <w:bookmarkEnd w:id="0"/>
      <w:r w:rsidRPr="00703227">
        <w:rPr>
          <w:b/>
          <w:u w:val="single"/>
        </w:rPr>
        <w:t>NEWS ABOUT A NEW NHS EYECARE SERVICE FOR PATIENTS IN DUDLEY</w:t>
      </w:r>
    </w:p>
    <w:p w:rsidR="007036D0" w:rsidRDefault="00703227" w:rsidP="00703227">
      <w:r>
        <w:t xml:space="preserve">A new </w:t>
      </w:r>
      <w:r w:rsidR="007036D0">
        <w:t xml:space="preserve">Minor Eye Conditions Service </w:t>
      </w:r>
      <w:r>
        <w:t xml:space="preserve">(MECS) </w:t>
      </w:r>
      <w:r w:rsidR="007036D0">
        <w:t xml:space="preserve">commissioned by </w:t>
      </w:r>
      <w:r w:rsidR="00543CFB">
        <w:t xml:space="preserve">Dudley </w:t>
      </w:r>
      <w:r w:rsidR="007036D0">
        <w:t xml:space="preserve">CCG </w:t>
      </w:r>
      <w:r>
        <w:t xml:space="preserve">is available </w:t>
      </w:r>
      <w:r w:rsidR="007036D0">
        <w:t xml:space="preserve">for </w:t>
      </w:r>
      <w:r w:rsidR="00543CFB">
        <w:t xml:space="preserve">Dudley </w:t>
      </w:r>
      <w:r w:rsidR="007036D0">
        <w:t xml:space="preserve">patients </w:t>
      </w:r>
      <w:r w:rsidR="00543CFB">
        <w:t>from 1</w:t>
      </w:r>
      <w:r w:rsidR="00543CFB" w:rsidRPr="00543CFB">
        <w:rPr>
          <w:vertAlign w:val="superscript"/>
        </w:rPr>
        <w:t>st</w:t>
      </w:r>
      <w:r w:rsidR="00543CFB">
        <w:t xml:space="preserve"> October 2018.</w:t>
      </w:r>
      <w:r>
        <w:t xml:space="preserve"> The Service is delivered by MECS accredited Opticians across Dudley. </w:t>
      </w:r>
    </w:p>
    <w:p w:rsidR="006C5058" w:rsidRPr="006C5058" w:rsidRDefault="006C5058" w:rsidP="006C5058">
      <w:pPr>
        <w:pStyle w:val="ListParagraph"/>
        <w:numPr>
          <w:ilvl w:val="0"/>
          <w:numId w:val="2"/>
        </w:numPr>
      </w:pPr>
      <w:r w:rsidRPr="006C5058">
        <w:t>This is an NHS-funded service available for patients with minor eye problems</w:t>
      </w:r>
    </w:p>
    <w:p w:rsidR="006C5058" w:rsidRPr="006C5058" w:rsidRDefault="006C5058" w:rsidP="006C5058">
      <w:pPr>
        <w:pStyle w:val="ListParagraph"/>
        <w:numPr>
          <w:ilvl w:val="0"/>
          <w:numId w:val="2"/>
        </w:numPr>
      </w:pPr>
      <w:r w:rsidRPr="006C5058">
        <w:t xml:space="preserve">The service is for patients registered with </w:t>
      </w:r>
      <w:r w:rsidR="00703227">
        <w:t xml:space="preserve">Dudley CCG </w:t>
      </w:r>
      <w:r w:rsidRPr="006C5058">
        <w:t>GP practices</w:t>
      </w:r>
    </w:p>
    <w:p w:rsidR="006C5058" w:rsidRPr="006C5058" w:rsidRDefault="006C5058" w:rsidP="006C5058">
      <w:pPr>
        <w:pStyle w:val="ListParagraph"/>
        <w:numPr>
          <w:ilvl w:val="0"/>
          <w:numId w:val="2"/>
        </w:numPr>
      </w:pPr>
      <w:r w:rsidRPr="006C5058">
        <w:t>It is for people of all ages – adults and children</w:t>
      </w:r>
    </w:p>
    <w:p w:rsidR="006C5058" w:rsidRPr="006C5058" w:rsidRDefault="006C5058" w:rsidP="006C5058">
      <w:pPr>
        <w:pStyle w:val="ListParagraph"/>
        <w:numPr>
          <w:ilvl w:val="0"/>
          <w:numId w:val="2"/>
        </w:numPr>
      </w:pPr>
      <w:r w:rsidRPr="006C5058">
        <w:t>Children under 16 years must be accompanied at their appointment by an adult</w:t>
      </w:r>
    </w:p>
    <w:p w:rsidR="006C5058" w:rsidRPr="006C5058" w:rsidRDefault="006C5058" w:rsidP="006C5058">
      <w:pPr>
        <w:pStyle w:val="ListParagraph"/>
        <w:numPr>
          <w:ilvl w:val="0"/>
          <w:numId w:val="2"/>
        </w:numPr>
      </w:pPr>
      <w:r w:rsidRPr="006C5058">
        <w:t>Patients will be referred to the new service by their GP, pharmacist or optician where appropriate</w:t>
      </w:r>
    </w:p>
    <w:p w:rsidR="006C5058" w:rsidRDefault="006C5058" w:rsidP="006C5058">
      <w:pPr>
        <w:pStyle w:val="ListParagraph"/>
        <w:numPr>
          <w:ilvl w:val="0"/>
          <w:numId w:val="2"/>
        </w:numPr>
      </w:pPr>
      <w:r w:rsidRPr="006C5058">
        <w:t xml:space="preserve">Patients can self-refer into the service. </w:t>
      </w:r>
    </w:p>
    <w:p w:rsidR="006C5058" w:rsidRDefault="006C5058" w:rsidP="006C5058">
      <w:r>
        <w:t xml:space="preserve">Patients  can be seen by your local MECS </w:t>
      </w:r>
      <w:r w:rsidR="00703227">
        <w:t xml:space="preserve">Opticians </w:t>
      </w:r>
      <w:r>
        <w:t>for problems such as:</w:t>
      </w:r>
    </w:p>
    <w:p w:rsidR="006C5058" w:rsidRDefault="006C5058" w:rsidP="006C5058">
      <w:pPr>
        <w:pStyle w:val="ListParagraph"/>
        <w:numPr>
          <w:ilvl w:val="0"/>
          <w:numId w:val="2"/>
        </w:numPr>
      </w:pPr>
      <w:r>
        <w:t>Red eye</w:t>
      </w:r>
    </w:p>
    <w:p w:rsidR="006C5058" w:rsidRDefault="006C5058" w:rsidP="006C5058">
      <w:pPr>
        <w:pStyle w:val="ListParagraph"/>
        <w:numPr>
          <w:ilvl w:val="0"/>
          <w:numId w:val="2"/>
        </w:numPr>
      </w:pPr>
      <w:r>
        <w:t>Dry eye, gritty and uncomfortable eyes</w:t>
      </w:r>
    </w:p>
    <w:p w:rsidR="006C5058" w:rsidRDefault="006C5058" w:rsidP="006C5058">
      <w:pPr>
        <w:pStyle w:val="ListParagraph"/>
        <w:numPr>
          <w:ilvl w:val="0"/>
          <w:numId w:val="2"/>
        </w:numPr>
      </w:pPr>
      <w:r>
        <w:t>Irritation and inflammation of the eye</w:t>
      </w:r>
    </w:p>
    <w:p w:rsidR="006C5058" w:rsidRDefault="006C5058" w:rsidP="006C5058">
      <w:pPr>
        <w:pStyle w:val="ListParagraph"/>
        <w:numPr>
          <w:ilvl w:val="0"/>
          <w:numId w:val="2"/>
        </w:numPr>
      </w:pPr>
      <w:r>
        <w:t>Significant recent sticky discharge from the eye or watery eye</w:t>
      </w:r>
    </w:p>
    <w:p w:rsidR="006C5058" w:rsidRDefault="006C5058" w:rsidP="006C5058">
      <w:pPr>
        <w:pStyle w:val="ListParagraph"/>
        <w:numPr>
          <w:ilvl w:val="0"/>
          <w:numId w:val="2"/>
        </w:numPr>
      </w:pPr>
      <w:r>
        <w:t>Recently occurring or sudden increase of flashes and floaters</w:t>
      </w:r>
    </w:p>
    <w:p w:rsidR="006C5058" w:rsidRDefault="006C5058" w:rsidP="006C5058">
      <w:pPr>
        <w:pStyle w:val="ListParagraph"/>
        <w:numPr>
          <w:ilvl w:val="0"/>
          <w:numId w:val="2"/>
        </w:numPr>
      </w:pPr>
      <w:r>
        <w:t>Painful eye</w:t>
      </w:r>
    </w:p>
    <w:p w:rsidR="006C5058" w:rsidRDefault="006C5058" w:rsidP="006C5058">
      <w:pPr>
        <w:pStyle w:val="ListParagraph"/>
        <w:numPr>
          <w:ilvl w:val="0"/>
          <w:numId w:val="2"/>
        </w:numPr>
      </w:pPr>
      <w:r>
        <w:t>In-growing eyelashes</w:t>
      </w:r>
    </w:p>
    <w:p w:rsidR="006C5058" w:rsidRDefault="006C5058" w:rsidP="006C5058">
      <w:pPr>
        <w:pStyle w:val="ListParagraph"/>
        <w:numPr>
          <w:ilvl w:val="0"/>
          <w:numId w:val="2"/>
        </w:numPr>
      </w:pPr>
      <w:r>
        <w:t>Recent and sudden reduced vision</w:t>
      </w:r>
    </w:p>
    <w:p w:rsidR="006C5058" w:rsidRDefault="006C5058" w:rsidP="006C5058">
      <w:pPr>
        <w:pStyle w:val="ListParagraph"/>
        <w:numPr>
          <w:ilvl w:val="0"/>
          <w:numId w:val="2"/>
        </w:numPr>
      </w:pPr>
      <w:r>
        <w:t>Something in your eye.</w:t>
      </w:r>
    </w:p>
    <w:p w:rsidR="006C5058" w:rsidRDefault="006C5058" w:rsidP="006C5058">
      <w:r>
        <w:t>A&amp;E may be most appropriate for more serious eye conditions or injuries such as:</w:t>
      </w:r>
    </w:p>
    <w:p w:rsidR="006C5058" w:rsidRDefault="006C5058" w:rsidP="006C5058">
      <w:pPr>
        <w:pStyle w:val="ListParagraph"/>
        <w:numPr>
          <w:ilvl w:val="0"/>
          <w:numId w:val="2"/>
        </w:numPr>
      </w:pPr>
      <w:r>
        <w:t>Sudden loss of vision in one or both eyes</w:t>
      </w:r>
    </w:p>
    <w:p w:rsidR="006C5058" w:rsidRDefault="006C5058" w:rsidP="006C5058">
      <w:pPr>
        <w:pStyle w:val="ListParagraph"/>
        <w:numPr>
          <w:ilvl w:val="0"/>
          <w:numId w:val="2"/>
        </w:numPr>
      </w:pPr>
      <w:r>
        <w:t>Considerable eye pain</w:t>
      </w:r>
    </w:p>
    <w:p w:rsidR="006C5058" w:rsidRDefault="006C5058" w:rsidP="006C5058">
      <w:pPr>
        <w:pStyle w:val="ListParagraph"/>
        <w:numPr>
          <w:ilvl w:val="0"/>
          <w:numId w:val="2"/>
        </w:numPr>
      </w:pPr>
      <w:r>
        <w:t>Significant trauma such as penetrating injury or lacerations to the eye or eyelid</w:t>
      </w:r>
    </w:p>
    <w:p w:rsidR="006C5058" w:rsidRDefault="006C5058" w:rsidP="006C5058">
      <w:pPr>
        <w:pStyle w:val="ListParagraph"/>
        <w:numPr>
          <w:ilvl w:val="0"/>
          <w:numId w:val="2"/>
        </w:numPr>
      </w:pPr>
      <w:r>
        <w:t>Chemical injury or burns</w:t>
      </w:r>
    </w:p>
    <w:p w:rsidR="006C5058" w:rsidRDefault="006C5058" w:rsidP="006C5058">
      <w:pPr>
        <w:pStyle w:val="ListParagraph"/>
        <w:numPr>
          <w:ilvl w:val="0"/>
          <w:numId w:val="2"/>
        </w:numPr>
      </w:pPr>
      <w:r>
        <w:t>Problems arising from recent eye surgery.</w:t>
      </w:r>
    </w:p>
    <w:p w:rsidR="006C5058" w:rsidRDefault="006C5058" w:rsidP="006C5058">
      <w:r>
        <w:t>The aim of the MECS service is:</w:t>
      </w:r>
    </w:p>
    <w:p w:rsidR="006C5058" w:rsidRDefault="006C5058" w:rsidP="006C5058">
      <w:pPr>
        <w:pStyle w:val="ListParagraph"/>
        <w:numPr>
          <w:ilvl w:val="0"/>
          <w:numId w:val="2"/>
        </w:numPr>
      </w:pPr>
      <w:r>
        <w:t>To assist patients and carers with self-care, education and care planning where necessary</w:t>
      </w:r>
    </w:p>
    <w:p w:rsidR="006C5058" w:rsidRDefault="006C5058" w:rsidP="006C5058">
      <w:pPr>
        <w:pStyle w:val="ListParagraph"/>
        <w:numPr>
          <w:ilvl w:val="0"/>
          <w:numId w:val="2"/>
        </w:numPr>
      </w:pPr>
      <w:r>
        <w:t>To improve the patient experience and offer access to a choice of services using the existing network of optometry practices</w:t>
      </w:r>
    </w:p>
    <w:p w:rsidR="006C5058" w:rsidRDefault="006C5058" w:rsidP="006C5058">
      <w:pPr>
        <w:pStyle w:val="ListParagraph"/>
        <w:numPr>
          <w:ilvl w:val="0"/>
          <w:numId w:val="2"/>
        </w:numPr>
      </w:pPr>
      <w:r>
        <w:t xml:space="preserve">To deliver a timely, easily accessible, high quality optometry and ophthalmology service </w:t>
      </w:r>
      <w:r w:rsidR="00703227">
        <w:t>for Dudley</w:t>
      </w:r>
    </w:p>
    <w:p w:rsidR="006C5058" w:rsidRDefault="006C5058" w:rsidP="006C5058">
      <w:pPr>
        <w:pStyle w:val="ListParagraph"/>
        <w:numPr>
          <w:ilvl w:val="0"/>
          <w:numId w:val="2"/>
        </w:numPr>
      </w:pPr>
      <w:r>
        <w:t>To expand the number of locations where patients can be treated</w:t>
      </w:r>
    </w:p>
    <w:p w:rsidR="006C5058" w:rsidRDefault="006C5058" w:rsidP="006C5058">
      <w:pPr>
        <w:pStyle w:val="ListParagraph"/>
        <w:numPr>
          <w:ilvl w:val="0"/>
          <w:numId w:val="2"/>
        </w:numPr>
      </w:pPr>
      <w:r>
        <w:t>To streamline the referral and treatment process resulting in a reduction in patient waiting times and improved access</w:t>
      </w:r>
    </w:p>
    <w:p w:rsidR="006C5058" w:rsidRDefault="006C5058" w:rsidP="006C5058">
      <w:pPr>
        <w:pStyle w:val="ListParagraph"/>
        <w:numPr>
          <w:ilvl w:val="0"/>
          <w:numId w:val="2"/>
        </w:numPr>
      </w:pPr>
      <w:r>
        <w:t>To reduce the number of follow-up outpatient appointments</w:t>
      </w:r>
    </w:p>
    <w:p w:rsidR="006C5058" w:rsidRDefault="006C5058" w:rsidP="006C5058">
      <w:pPr>
        <w:pStyle w:val="ListParagraph"/>
        <w:numPr>
          <w:ilvl w:val="0"/>
          <w:numId w:val="2"/>
        </w:numPr>
      </w:pPr>
      <w:r>
        <w:t>To improve communication between specialists and the patient’s GP</w:t>
      </w:r>
    </w:p>
    <w:p w:rsidR="006C5058" w:rsidRDefault="006C5058" w:rsidP="006C5058">
      <w:pPr>
        <w:pStyle w:val="ListParagraph"/>
        <w:numPr>
          <w:ilvl w:val="0"/>
          <w:numId w:val="2"/>
        </w:numPr>
      </w:pPr>
      <w:r>
        <w:t>To reduce the number of unnecessary secondary care referrals for non-urgent eye conditions</w:t>
      </w:r>
    </w:p>
    <w:p w:rsidR="006C5058" w:rsidRDefault="006C5058" w:rsidP="006C5058">
      <w:pPr>
        <w:pStyle w:val="ListParagraph"/>
        <w:numPr>
          <w:ilvl w:val="0"/>
          <w:numId w:val="2"/>
        </w:numPr>
      </w:pPr>
      <w:r>
        <w:t>To provide value for money for the NHS.</w:t>
      </w:r>
    </w:p>
    <w:p w:rsidR="00703227" w:rsidRDefault="00703227" w:rsidP="00703227">
      <w:r>
        <w:t xml:space="preserve">All GP Practices and Pharmacies will shortly be receiving an information pack containing </w:t>
      </w:r>
      <w:r w:rsidR="007036D0">
        <w:t xml:space="preserve">leaflets </w:t>
      </w:r>
      <w:r>
        <w:t xml:space="preserve">and posters for </w:t>
      </w:r>
      <w:r w:rsidR="007036D0">
        <w:t xml:space="preserve">staff to signpost to the service. </w:t>
      </w:r>
      <w:r>
        <w:t xml:space="preserve"> </w:t>
      </w:r>
    </w:p>
    <w:p w:rsidR="007036D0" w:rsidRDefault="00077A73" w:rsidP="00703227">
      <w:r>
        <w:t xml:space="preserve">You can also direct your patients to our website </w:t>
      </w:r>
      <w:hyperlink r:id="rId8" w:history="1">
        <w:r w:rsidRPr="006C5058">
          <w:t>www.eyecarewm.co.uk</w:t>
        </w:r>
      </w:hyperlink>
      <w:r>
        <w:t xml:space="preserve"> for them to locate their nearest provider of MECS services. </w:t>
      </w:r>
      <w:r w:rsidR="004419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D7956" wp14:editId="1194B562">
                <wp:simplePos x="0" y="0"/>
                <wp:positionH relativeFrom="column">
                  <wp:posOffset>678180</wp:posOffset>
                </wp:positionH>
                <wp:positionV relativeFrom="paragraph">
                  <wp:posOffset>934085</wp:posOffset>
                </wp:positionV>
                <wp:extent cx="182880" cy="152400"/>
                <wp:effectExtent l="0" t="0" r="266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3.4pt;margin-top:73.55pt;width:14.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" fillcolor="white [3212]" strokecolor="white [3212]" strokeweight="2pt"/>
            </w:pict>
          </mc:Fallback>
        </mc:AlternateContent>
      </w:r>
    </w:p>
    <w:sectPr w:rsidR="007036D0" w:rsidSect="00703227">
      <w:pgSz w:w="11906" w:h="16838" w:code="9"/>
      <w:pgMar w:top="-709" w:right="1133" w:bottom="851" w:left="993" w:header="567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05D" w:rsidRDefault="00E2505D" w:rsidP="006C5058">
      <w:pPr>
        <w:spacing w:after="0" w:line="240" w:lineRule="auto"/>
      </w:pPr>
      <w:r>
        <w:separator/>
      </w:r>
    </w:p>
  </w:endnote>
  <w:endnote w:type="continuationSeparator" w:id="0">
    <w:p w:rsidR="00E2505D" w:rsidRDefault="00E2505D" w:rsidP="006C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05D" w:rsidRDefault="00E2505D" w:rsidP="006C5058">
      <w:pPr>
        <w:spacing w:after="0" w:line="240" w:lineRule="auto"/>
      </w:pPr>
      <w:r>
        <w:separator/>
      </w:r>
    </w:p>
  </w:footnote>
  <w:footnote w:type="continuationSeparator" w:id="0">
    <w:p w:rsidR="00E2505D" w:rsidRDefault="00E2505D" w:rsidP="006C5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7213"/>
    <w:multiLevelType w:val="multilevel"/>
    <w:tmpl w:val="3736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11256"/>
    <w:multiLevelType w:val="hybridMultilevel"/>
    <w:tmpl w:val="4808D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D0"/>
    <w:rsid w:val="00077A73"/>
    <w:rsid w:val="004419B5"/>
    <w:rsid w:val="00543CFB"/>
    <w:rsid w:val="00636EFE"/>
    <w:rsid w:val="006C5058"/>
    <w:rsid w:val="00703227"/>
    <w:rsid w:val="007036D0"/>
    <w:rsid w:val="008F6FA2"/>
    <w:rsid w:val="0092501B"/>
    <w:rsid w:val="009F49C4"/>
    <w:rsid w:val="00BF33EB"/>
    <w:rsid w:val="00C0626C"/>
    <w:rsid w:val="00C460C6"/>
    <w:rsid w:val="00C85D27"/>
    <w:rsid w:val="00D42376"/>
    <w:rsid w:val="00E2505D"/>
    <w:rsid w:val="00F7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6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7A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5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058"/>
  </w:style>
  <w:style w:type="paragraph" w:styleId="Footer">
    <w:name w:val="footer"/>
    <w:basedOn w:val="Normal"/>
    <w:link w:val="FooterChar"/>
    <w:uiPriority w:val="99"/>
    <w:unhideWhenUsed/>
    <w:rsid w:val="006C5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058"/>
  </w:style>
  <w:style w:type="paragraph" w:styleId="ListParagraph">
    <w:name w:val="List Paragraph"/>
    <w:basedOn w:val="Normal"/>
    <w:uiPriority w:val="34"/>
    <w:qFormat/>
    <w:rsid w:val="006C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6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7A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5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058"/>
  </w:style>
  <w:style w:type="paragraph" w:styleId="Footer">
    <w:name w:val="footer"/>
    <w:basedOn w:val="Normal"/>
    <w:link w:val="FooterChar"/>
    <w:uiPriority w:val="99"/>
    <w:unhideWhenUsed/>
    <w:rsid w:val="006C5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058"/>
  </w:style>
  <w:style w:type="paragraph" w:styleId="ListParagraph">
    <w:name w:val="List Paragraph"/>
    <w:basedOn w:val="Normal"/>
    <w:uiPriority w:val="34"/>
    <w:qFormat/>
    <w:rsid w:val="006C5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yecarewm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Tim</cp:lastModifiedBy>
  <cp:revision>2</cp:revision>
  <cp:lastPrinted>2018-09-30T11:19:00Z</cp:lastPrinted>
  <dcterms:created xsi:type="dcterms:W3CDTF">2018-10-04T10:05:00Z</dcterms:created>
  <dcterms:modified xsi:type="dcterms:W3CDTF">2018-10-04T10:05:00Z</dcterms:modified>
</cp:coreProperties>
</file>